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262" w:rsidP="00547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ICTSAS444 Repair operating systems boot up procedures</w:t>
      </w:r>
      <w:r>
        <w:fldChar w:fldCharType="end"/>
      </w:r>
    </w:p>
    <w:p w:rsidR="00547262" w:rsidP="00547262">
      <w:pPr>
        <w:pStyle w:val="Version"/>
        <w:sectPr w:rsidSect="007D0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CFB" w:rsidP="007D0CFB">
      <w:pPr>
        <w:pStyle w:val="SuperHeading"/>
      </w:pPr>
      <w:r w:rsidRPr="007D0CFB">
        <w:t>ICTSAS444 Repair operating systems boot up procedures</w:t>
      </w:r>
    </w:p>
    <w:p w:rsidR="00000000" w:rsidRPr="007D0CFB" w:rsidP="007D0CFB">
      <w:pPr>
        <w:pStyle w:val="Heading1"/>
      </w:pPr>
      <w:bookmarkStart w:id="1" w:name="O_1096667"/>
      <w:bookmarkEnd w:id="1"/>
      <w:r w:rsidRPr="007D0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BodyText"/>
            </w:pPr>
            <w:r w:rsidRPr="007D0C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rPr>
                <w:rStyle w:val="SpecialBold"/>
              </w:rPr>
              <w:t>Comments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BodyText"/>
            </w:pPr>
            <w:r w:rsidRPr="007D0CFB">
              <w:t>This version first released with ICT Information and Communications Technology Training Package Version 6.0.</w:t>
            </w:r>
          </w:p>
        </w:tc>
      </w:tr>
    </w:tbl>
    <w:p w:rsidR="00000000" w:rsidRPr="007D0CFB" w:rsidP="007D0CFB">
      <w:pPr>
        <w:pStyle w:val="BodyText"/>
      </w:pPr>
    </w:p>
    <w:p w:rsidR="00000000" w:rsidRPr="007D0CFB" w:rsidP="007D0CFB">
      <w:pPr>
        <w:pStyle w:val="AllowPageBreak"/>
      </w:pPr>
    </w:p>
    <w:p w:rsidR="00000000" w:rsidRPr="007D0CFB" w:rsidP="007D0CFB">
      <w:pPr>
        <w:pStyle w:val="Heading1"/>
      </w:pPr>
      <w:bookmarkStart w:id="2" w:name="O_1096672"/>
      <w:bookmarkEnd w:id="2"/>
      <w:r w:rsidRPr="007D0CFB">
        <w:t>Application</w:t>
      </w:r>
    </w:p>
    <w:p w:rsidR="00000000" w:rsidRPr="007D0CFB" w:rsidP="00547262">
      <w:pPr>
        <w:pStyle w:val="BodyText"/>
      </w:pPr>
      <w:r w:rsidRPr="007D0CFB">
        <w:t>This unit describes the skills and knowledge re</w:t>
      </w:r>
      <w:r w:rsidRPr="007D0CFB">
        <w:t>quired to repair boot up procedures in a variety of operating systems (OS).</w:t>
      </w:r>
    </w:p>
    <w:p w:rsidR="00000000" w:rsidRPr="007D0CFB" w:rsidP="00547262">
      <w:pPr>
        <w:pStyle w:val="BodyText"/>
      </w:pPr>
      <w:r w:rsidRPr="007D0CFB">
        <w:t>It applies to individuals who use technical and specialised knowledge and a systematic approach to troubleshooting and fault finding.</w:t>
      </w:r>
    </w:p>
    <w:p w:rsidR="00000000" w:rsidRPr="007D0CFB" w:rsidP="00547262">
      <w:pPr>
        <w:pStyle w:val="BodyText"/>
      </w:pPr>
      <w:r w:rsidRPr="007D0CFB">
        <w:t>No licensing, legislative, or certification re</w:t>
      </w:r>
      <w:r w:rsidRPr="007D0CFB">
        <w:t>quirements apply to this unit at the time of publication.</w:t>
      </w:r>
    </w:p>
    <w:p w:rsidR="00000000" w:rsidRPr="007D0CFB" w:rsidP="007D0CFB">
      <w:pPr>
        <w:pStyle w:val="Heading1"/>
      </w:pPr>
      <w:bookmarkStart w:id="3" w:name="O_1096671"/>
      <w:bookmarkEnd w:id="3"/>
      <w:r w:rsidRPr="007D0CFB">
        <w:t>Unit Sector</w:t>
      </w:r>
    </w:p>
    <w:p w:rsidR="00000000" w:rsidRPr="007D0CFB" w:rsidP="00547262">
      <w:pPr>
        <w:pStyle w:val="BodyText"/>
      </w:pPr>
      <w:r w:rsidRPr="007D0CFB">
        <w:t>Systems administration and support</w:t>
      </w:r>
    </w:p>
    <w:p w:rsidR="00000000" w:rsidRPr="007D0CFB" w:rsidP="007D0CFB">
      <w:pPr>
        <w:pStyle w:val="Heading1"/>
      </w:pPr>
      <w:bookmarkStart w:id="4" w:name="O_1096670"/>
      <w:bookmarkEnd w:id="4"/>
      <w:r w:rsidRPr="007D0C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BodyText"/>
            </w:pPr>
            <w:r w:rsidRPr="007D0CFB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rPr>
                <w:rStyle w:val="SpecialBold"/>
              </w:rPr>
              <w:t>PERFORMANCE CRITERIA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BodyText"/>
            </w:pPr>
            <w:r w:rsidRPr="007D0CFB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List"/>
              <w:rPr>
                <w:lang w:val="en-NZ"/>
              </w:rPr>
            </w:pPr>
            <w:r w:rsidRPr="007D0CFB">
              <w:t>1. Prepare to repair OS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List"/>
            </w:pPr>
            <w:r w:rsidRPr="007D0CFB">
              <w:t>1.1 Review organisation’s technical support procedures and confirm client requirements</w:t>
            </w:r>
          </w:p>
          <w:p w:rsidR="00000000" w:rsidRPr="007D0CFB" w:rsidP="007D0CFB">
            <w:pPr>
              <w:pStyle w:val="List"/>
            </w:pPr>
            <w:r w:rsidRPr="007D0CFB">
              <w:t>1.2 Access faulty OS according to organisational</w:t>
            </w:r>
            <w:r w:rsidRPr="007D0CFB">
              <w:t xml:space="preserve"> procedures </w:t>
            </w:r>
          </w:p>
          <w:p w:rsidR="00000000" w:rsidRPr="007D0CFB" w:rsidP="007D0CFB">
            <w:pPr>
              <w:pStyle w:val="List"/>
            </w:pPr>
            <w:r w:rsidRPr="007D0CFB">
              <w:t>1.3 Examine OS file and root structure according to organisational procedures</w:t>
            </w:r>
          </w:p>
          <w:p w:rsidR="00000000" w:rsidRPr="007D0CFB" w:rsidP="007D0CFB">
            <w:pPr>
              <w:pStyle w:val="List"/>
            </w:pPr>
            <w:r w:rsidRPr="007D0CFB">
              <w:t>1.4 Identify profile information and currency of OS</w:t>
            </w:r>
          </w:p>
          <w:p w:rsidR="00000000" w:rsidRPr="007D0CFB" w:rsidP="007D0CFB">
            <w:pPr>
              <w:pStyle w:val="List"/>
            </w:pPr>
            <w:r w:rsidRPr="007D0CFB">
              <w:t xml:space="preserve">1.5 Identify and confirm help desk structure for assistance if required </w:t>
            </w:r>
          </w:p>
          <w:p w:rsidR="00000000" w:rsidP="007D0CFB">
            <w:pPr>
              <w:pStyle w:val="List"/>
              <w:rPr>
                <w:lang w:val="en-NZ"/>
              </w:rPr>
            </w:pPr>
            <w:r w:rsidRPr="007D0CFB">
              <w:t xml:space="preserve">1.6 Examine kernel file structures 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List"/>
              <w:rPr>
                <w:lang w:val="en-NZ"/>
              </w:rPr>
            </w:pPr>
            <w:r w:rsidRPr="007D0CFB">
              <w:t xml:space="preserve">2. </w:t>
            </w:r>
            <w:r w:rsidRPr="007D0CFB">
              <w:t>Analyse OS boot up processes and repair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List"/>
            </w:pPr>
            <w:r w:rsidRPr="007D0CFB">
              <w:t xml:space="preserve">2.1 Observe boot process according to task requirements </w:t>
            </w:r>
          </w:p>
          <w:p w:rsidR="00000000" w:rsidRPr="007D0CFB" w:rsidP="007D0CFB">
            <w:pPr>
              <w:pStyle w:val="List"/>
            </w:pPr>
            <w:r w:rsidRPr="007D0CFB">
              <w:t xml:space="preserve">2.2 Compare and contrast features of faulty OS boot up with fully </w:t>
            </w:r>
            <w:r w:rsidRPr="007D0CFB">
              <w:t>functional OS boot up according to organisational procedures</w:t>
            </w:r>
          </w:p>
          <w:p w:rsidR="00000000" w:rsidRPr="007D0CFB" w:rsidP="007D0CFB">
            <w:pPr>
              <w:pStyle w:val="List"/>
            </w:pPr>
            <w:r w:rsidRPr="007D0CFB">
              <w:t>2.3 Analyse and evaluate boot up</w:t>
            </w:r>
            <w:r w:rsidRPr="007D0CFB">
              <w:t xml:space="preserve"> procedures according to organisational procedures</w:t>
            </w:r>
          </w:p>
          <w:p w:rsidR="00000000" w:rsidRPr="007D0CFB" w:rsidP="007D0CFB">
            <w:pPr>
              <w:pStyle w:val="List"/>
            </w:pPr>
            <w:r w:rsidRPr="007D0CFB">
              <w:t xml:space="preserve">2.4 Evaluate boot files </w:t>
            </w:r>
          </w:p>
          <w:p w:rsidR="00000000" w:rsidRPr="007D0CFB" w:rsidP="007D0CFB">
            <w:pPr>
              <w:pStyle w:val="List"/>
            </w:pPr>
            <w:r w:rsidRPr="007D0CFB">
              <w:t xml:space="preserve">2.5 Determine boot up procedure problems </w:t>
            </w:r>
          </w:p>
          <w:p w:rsidR="00000000" w:rsidRPr="007D0CFB" w:rsidP="007D0CFB">
            <w:pPr>
              <w:pStyle w:val="List"/>
            </w:pPr>
            <w:r w:rsidRPr="007D0CFB">
              <w:t xml:space="preserve">2.6 Identify boot up procedure solutions </w:t>
            </w:r>
          </w:p>
          <w:p w:rsidR="00000000" w:rsidRPr="007D0CFB" w:rsidP="007D0CFB">
            <w:pPr>
              <w:pStyle w:val="List"/>
            </w:pPr>
            <w:r w:rsidRPr="007D0CFB">
              <w:t>2.7 Implement boot up procedure solutions according to organisational procedures</w:t>
            </w:r>
          </w:p>
          <w:p w:rsidR="00000000" w:rsidRPr="007D0CFB" w:rsidP="007D0CFB">
            <w:pPr>
              <w:pStyle w:val="List"/>
            </w:pPr>
            <w:r w:rsidRPr="007D0CFB">
              <w:t xml:space="preserve">2.8 Test implemented solution effectiveness  </w:t>
            </w:r>
          </w:p>
          <w:p w:rsidR="00000000" w:rsidP="007D0CFB">
            <w:pPr>
              <w:pStyle w:val="List"/>
              <w:rPr>
                <w:lang w:val="en-NZ"/>
              </w:rPr>
            </w:pPr>
            <w:r w:rsidRPr="007D0CFB">
              <w:t>2.9 Document OS boot up repair according to organisational procedures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List"/>
              <w:rPr>
                <w:lang w:val="en-NZ"/>
              </w:rPr>
            </w:pPr>
            <w:r w:rsidRPr="007D0CFB">
              <w:t>3. Finalise OS boot up repair processes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List"/>
            </w:pPr>
            <w:r w:rsidRPr="007D0CFB">
              <w:t>3.1 Confirm all OS boot up repair procedures have been performed</w:t>
            </w:r>
          </w:p>
          <w:p w:rsidR="00000000" w:rsidRPr="007D0CFB" w:rsidP="007D0CFB">
            <w:pPr>
              <w:pStyle w:val="List"/>
            </w:pPr>
            <w:r w:rsidRPr="007D0CFB">
              <w:t>3.2 Review implemented boot up rep</w:t>
            </w:r>
            <w:r w:rsidRPr="007D0CFB">
              <w:t>air and OS support outcomes</w:t>
            </w:r>
          </w:p>
          <w:p w:rsidR="00000000" w:rsidRPr="007D0CFB" w:rsidP="007D0CFB">
            <w:pPr>
              <w:pStyle w:val="List"/>
            </w:pPr>
            <w:r w:rsidRPr="007D0CFB">
              <w:t xml:space="preserve">3.3 Evaluate and report on support procedures </w:t>
            </w:r>
          </w:p>
        </w:tc>
      </w:tr>
    </w:tbl>
    <w:p w:rsidR="00000000" w:rsidRPr="007D0CFB" w:rsidP="007D0CFB">
      <w:pPr>
        <w:pStyle w:val="BodyText"/>
      </w:pPr>
    </w:p>
    <w:p w:rsidR="00000000" w:rsidRPr="007D0CFB" w:rsidP="007D0CFB">
      <w:pPr>
        <w:pStyle w:val="AllowPageBreak"/>
      </w:pPr>
    </w:p>
    <w:p w:rsidR="00000000" w:rsidRPr="007D0CFB" w:rsidP="007D0CFB">
      <w:pPr>
        <w:pStyle w:val="Heading1"/>
      </w:pPr>
      <w:bookmarkStart w:id="5" w:name="O_1096669"/>
      <w:bookmarkEnd w:id="5"/>
      <w:r w:rsidRPr="007D0CFB">
        <w:t>Foundation Skills</w:t>
      </w:r>
    </w:p>
    <w:p w:rsidR="00000000" w:rsidRPr="00547262" w:rsidP="00547262">
      <w:pPr>
        <w:pStyle w:val="BodyText"/>
        <w:rPr>
          <w:i/>
        </w:rPr>
      </w:pPr>
      <w:r w:rsidRPr="00547262">
        <w:rPr>
          <w:rStyle w:val="Emphasis"/>
        </w:rPr>
        <w:t>This section describes language, literacy, numeracy and employment skills incorporated in the performance criteria that are required for compe</w:t>
      </w:r>
      <w:r w:rsidRPr="00547262">
        <w:rPr>
          <w:rStyle w:val="Emphasis"/>
        </w:rPr>
        <w:t>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573"/>
      </w:tblGrid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FB" w:rsidP="007D0CFB">
            <w:pPr>
              <w:pStyle w:val="BodyText"/>
            </w:pPr>
            <w:r w:rsidRPr="007D0CFB">
              <w:rPr>
                <w:rStyle w:val="SpecialBold"/>
              </w:rPr>
              <w:t>SKILL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rPr>
                <w:rStyle w:val="SpecialBold"/>
              </w:rPr>
              <w:t>DESCRIPTION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Reading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>Interprets and analyses complex technical information from a range of sources to determine requirements and complete required actions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Writing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>Records information in the required format, using accurate spelling and grammar and terminology and conventions specific to requirements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Oral Communication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 xml:space="preserve">Articulates ideas and strategies using effective communication techniques and industry </w:t>
            </w:r>
            <w:r w:rsidRPr="007D0CFB">
              <w:t>standard technical language intended for audience and environment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Numeracy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>Uses mathematical equations to calculate and compare numerical data required for troubleshooting and problem solving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Teamwork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>Selects and uses required conventions and protocols</w:t>
            </w:r>
            <w:r w:rsidRPr="007D0CFB">
              <w:t xml:space="preserve"> when communicating with clients in a range of work contexts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Problem Solving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>Applies analytical processes to resolve technical or conceptual problems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Self-management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CFB">
            <w:pPr>
              <w:pStyle w:val="ListBullet"/>
              <w:rPr>
                <w:lang w:val="en-NZ"/>
              </w:rPr>
            </w:pPr>
            <w:r w:rsidRPr="007D0CFB">
              <w:t xml:space="preserve">Takes responsibility for planning, sequencing and prioritising tasks and own workload </w:t>
            </w:r>
            <w:r w:rsidRPr="007D0CFB">
              <w:t>for efficiency and effective outcomes</w:t>
            </w:r>
          </w:p>
        </w:tc>
      </w:tr>
      <w:tr w:rsidTr="007D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FB">
            <w:pPr>
              <w:pStyle w:val="BodyText"/>
              <w:rPr>
                <w:lang w:val="en-NZ"/>
              </w:rPr>
            </w:pPr>
            <w:r w:rsidRPr="007D0CFB">
              <w:t>Technology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0CFB" w:rsidP="007D0CFB">
            <w:pPr>
              <w:pStyle w:val="ListBullet"/>
            </w:pPr>
            <w:r w:rsidRPr="007D0CFB">
              <w:t>Uses main features and functions of digital tools to complete work tasks</w:t>
            </w:r>
          </w:p>
        </w:tc>
      </w:tr>
    </w:tbl>
    <w:p w:rsidR="00000000" w:rsidRPr="007D0CFB" w:rsidP="007D0CFB">
      <w:pPr>
        <w:pStyle w:val="BodyText"/>
      </w:pPr>
    </w:p>
    <w:p w:rsidR="00000000" w:rsidRPr="007D0CFB" w:rsidP="007D0CFB">
      <w:pPr>
        <w:pStyle w:val="AllowPageBreak"/>
      </w:pPr>
    </w:p>
    <w:p w:rsidR="00000000" w:rsidRPr="007D0CFB" w:rsidP="007D0CFB">
      <w:pPr>
        <w:pStyle w:val="Heading1"/>
      </w:pPr>
      <w:bookmarkStart w:id="6" w:name="O_1096668"/>
      <w:bookmarkEnd w:id="6"/>
      <w:r w:rsidRPr="007D0CFB">
        <w:t>Unit Mapping Information</w:t>
      </w:r>
    </w:p>
    <w:p w:rsidR="00000000" w:rsidRPr="007D0CFB" w:rsidP="00547262">
      <w:pPr>
        <w:pStyle w:val="BodyText"/>
      </w:pPr>
      <w:r w:rsidRPr="007D0CFB">
        <w:t>Supersedes and is equivalent to ICTSAS424 Support different operating systems.</w:t>
      </w:r>
    </w:p>
    <w:p w:rsidR="00000000" w:rsidRPr="007D0CFB" w:rsidP="007D0CFB">
      <w:pPr>
        <w:pStyle w:val="Heading1"/>
      </w:pPr>
      <w:bookmarkStart w:id="7" w:name="O_1096661"/>
      <w:bookmarkEnd w:id="7"/>
      <w:r w:rsidRPr="007D0CFB">
        <w:t>Links</w:t>
      </w:r>
    </w:p>
    <w:p w:rsidR="00000000" w:rsidRPr="007D0CFB" w:rsidP="00547262">
      <w:pPr>
        <w:pStyle w:val="BodyText"/>
      </w:pPr>
      <w:r w:rsidRPr="007D0C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44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0CFB" w:rsidP="007D0CFB"/>
    <w:sectPr w:rsidSect="007D0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FB" w:rsidRPr="00547262" w:rsidP="00547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62" w:rsidP="007D0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262" w:rsidP="007D0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7262" w:rsidP="007D0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CFB" w:rsidRPr="00547262" w:rsidP="00547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62" w:rsidRPr="002D2AF8" w:rsidP="007D0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ICTSAS444 Repair operating systems boot up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47262" w:rsidP="007D0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64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21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CFB"/>
  </w:style>
  <w:style w:type="character" w:customStyle="1" w:styleId="Heading1Char">
    <w:name w:val="Heading 1 Char"/>
    <w:basedOn w:val="DefaultParagraphFont"/>
    <w:link w:val="Heading1"/>
    <w:rsid w:val="007D0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C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CFB"/>
    <w:rPr>
      <w:b/>
      <w:spacing w:val="0"/>
    </w:rPr>
  </w:style>
  <w:style w:type="character" w:styleId="Emphasis">
    <w:name w:val="Emphasis"/>
    <w:basedOn w:val="DefaultParagraphFont"/>
    <w:qFormat/>
    <w:rsid w:val="007D0CFB"/>
    <w:rPr>
      <w:i/>
    </w:rPr>
  </w:style>
  <w:style w:type="paragraph" w:customStyle="1" w:styleId="SuperHeading">
    <w:name w:val="SuperHeading"/>
    <w:basedOn w:val="Normal"/>
    <w:rsid w:val="007D0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C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CFB"/>
  </w:style>
  <w:style w:type="paragraph" w:styleId="TableofFigures">
    <w:name w:val="table of figures"/>
    <w:basedOn w:val="Normal"/>
    <w:next w:val="Normal"/>
    <w:semiHidden/>
    <w:rsid w:val="007D0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CFB"/>
    <w:rPr>
      <w:rFonts w:ascii="Wingdings" w:hAnsi="Wingdings"/>
    </w:rPr>
  </w:style>
  <w:style w:type="paragraph" w:customStyle="1" w:styleId="TableHeading">
    <w:name w:val="Table Heading"/>
    <w:basedOn w:val="HeadingBase"/>
    <w:rsid w:val="007D0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CFB"/>
    <w:rPr>
      <w:color w:val="0033CC"/>
      <w:u w:val="none"/>
    </w:rPr>
  </w:style>
  <w:style w:type="paragraph" w:customStyle="1" w:styleId="BodyTextRight">
    <w:name w:val="Body Text Right"/>
    <w:basedOn w:val="BodyText"/>
    <w:rsid w:val="007D0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CFB"/>
    <w:rPr>
      <w:sz w:val="32"/>
    </w:rPr>
  </w:style>
  <w:style w:type="paragraph" w:customStyle="1" w:styleId="HeadingProcedure">
    <w:name w:val="Heading Procedure"/>
    <w:basedOn w:val="HeadingBase"/>
    <w:next w:val="Normal"/>
    <w:rsid w:val="007D0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CFB"/>
    <w:pPr>
      <w:spacing w:before="60" w:after="60"/>
    </w:pPr>
  </w:style>
  <w:style w:type="paragraph" w:styleId="ListContinue">
    <w:name w:val="List Continue"/>
    <w:basedOn w:val="List"/>
    <w:rsid w:val="007D0CFB"/>
    <w:pPr>
      <w:ind w:firstLine="0"/>
    </w:pPr>
  </w:style>
  <w:style w:type="paragraph" w:customStyle="1" w:styleId="ListNote">
    <w:name w:val="List Note"/>
    <w:basedOn w:val="List"/>
    <w:rsid w:val="007D0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CFB"/>
    <w:rPr>
      <w:rFonts w:ascii="Courier New" w:hAnsi="Courier New"/>
    </w:rPr>
  </w:style>
  <w:style w:type="paragraph" w:customStyle="1" w:styleId="NoteBullet">
    <w:name w:val="Note Bullet"/>
    <w:basedOn w:val="Note"/>
    <w:rsid w:val="007D0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CFB"/>
    <w:rPr>
      <w:b/>
      <w:smallCaps/>
    </w:rPr>
  </w:style>
  <w:style w:type="paragraph" w:customStyle="1" w:styleId="TableListNumber">
    <w:name w:val="Table List Number"/>
    <w:basedOn w:val="ListNumber"/>
    <w:rsid w:val="007D0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CFB"/>
    <w:pPr>
      <w:numPr>
        <w:numId w:val="8"/>
      </w:numPr>
    </w:pPr>
  </w:style>
  <w:style w:type="paragraph" w:customStyle="1" w:styleId="ListAlpha2">
    <w:name w:val="List Alpha 2"/>
    <w:basedOn w:val="List2"/>
    <w:rsid w:val="007D0CFB"/>
    <w:pPr>
      <w:numPr>
        <w:numId w:val="7"/>
      </w:numPr>
    </w:pPr>
  </w:style>
  <w:style w:type="paragraph" w:styleId="List2">
    <w:name w:val="List 2"/>
    <w:basedOn w:val="BodyText"/>
    <w:rsid w:val="007D0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CFB"/>
    <w:pPr>
      <w:numPr>
        <w:numId w:val="3"/>
      </w:numPr>
    </w:pPr>
  </w:style>
  <w:style w:type="paragraph" w:styleId="ListContinue2">
    <w:name w:val="List Continue 2"/>
    <w:basedOn w:val="List2"/>
    <w:rsid w:val="007D0CFB"/>
    <w:pPr>
      <w:ind w:firstLine="0"/>
    </w:pPr>
  </w:style>
  <w:style w:type="paragraph" w:styleId="ListContinue3">
    <w:name w:val="List Continue 3"/>
    <w:basedOn w:val="List3"/>
    <w:rsid w:val="007D0CFB"/>
    <w:pPr>
      <w:ind w:left="1021" w:firstLine="0"/>
    </w:pPr>
  </w:style>
  <w:style w:type="paragraph" w:styleId="ListContinue4">
    <w:name w:val="List Continue 4"/>
    <w:basedOn w:val="List4"/>
    <w:rsid w:val="007D0CFB"/>
    <w:pPr>
      <w:ind w:firstLine="0"/>
    </w:pPr>
  </w:style>
  <w:style w:type="paragraph" w:styleId="ListContinue5">
    <w:name w:val="List Continue 5"/>
    <w:basedOn w:val="List5"/>
    <w:rsid w:val="007D0CFB"/>
    <w:pPr>
      <w:ind w:firstLine="0"/>
    </w:pPr>
  </w:style>
  <w:style w:type="paragraph" w:styleId="ListNumber3">
    <w:name w:val="List Number 3"/>
    <w:basedOn w:val="List3"/>
    <w:rsid w:val="007D0CFB"/>
    <w:pPr>
      <w:numPr>
        <w:numId w:val="4"/>
      </w:numPr>
    </w:pPr>
  </w:style>
  <w:style w:type="paragraph" w:styleId="ListNumber4">
    <w:name w:val="List Number 4"/>
    <w:basedOn w:val="List4"/>
    <w:rsid w:val="007D0CFB"/>
    <w:pPr>
      <w:numPr>
        <w:numId w:val="5"/>
      </w:numPr>
    </w:pPr>
  </w:style>
  <w:style w:type="paragraph" w:styleId="ListNumber5">
    <w:name w:val="List Number 5"/>
    <w:basedOn w:val="List5"/>
    <w:rsid w:val="007D0CFB"/>
    <w:pPr>
      <w:numPr>
        <w:numId w:val="6"/>
      </w:numPr>
    </w:pPr>
  </w:style>
  <w:style w:type="paragraph" w:styleId="BlockText">
    <w:name w:val="Block Text"/>
    <w:basedOn w:val="Normal"/>
    <w:rsid w:val="007D0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CFB"/>
    <w:rPr>
      <w:sz w:val="16"/>
      <w:vertAlign w:val="superscript"/>
    </w:rPr>
  </w:style>
  <w:style w:type="character" w:customStyle="1" w:styleId="Symbols">
    <w:name w:val="Symbols"/>
    <w:basedOn w:val="DefaultParagraphFont"/>
    <w:rsid w:val="007D0CFB"/>
    <w:rPr>
      <w:rFonts w:ascii="Symbol" w:hAnsi="Symbol"/>
    </w:rPr>
  </w:style>
  <w:style w:type="character" w:customStyle="1" w:styleId="MenuOptions">
    <w:name w:val="Menu Options"/>
    <w:basedOn w:val="DefaultParagraphFont"/>
    <w:rsid w:val="007D0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CFB"/>
    <w:rPr>
      <w:b/>
    </w:rPr>
  </w:style>
  <w:style w:type="character" w:customStyle="1" w:styleId="Underlined">
    <w:name w:val="Underlined"/>
    <w:basedOn w:val="DefaultParagraphFont"/>
    <w:rsid w:val="007D0CFB"/>
    <w:rPr>
      <w:u w:val="single"/>
    </w:rPr>
  </w:style>
  <w:style w:type="paragraph" w:customStyle="1" w:styleId="TableBodyTextRight">
    <w:name w:val="Table Body Text Right"/>
    <w:basedOn w:val="TableBodyText"/>
    <w:rsid w:val="007D0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CFB"/>
    <w:rPr>
      <w:sz w:val="18"/>
    </w:rPr>
  </w:style>
  <w:style w:type="paragraph" w:customStyle="1" w:styleId="BodySmallRight">
    <w:name w:val="Body Small Right"/>
    <w:basedOn w:val="BodyTextRight"/>
    <w:rsid w:val="007D0CFB"/>
    <w:rPr>
      <w:sz w:val="18"/>
      <w:szCs w:val="18"/>
    </w:rPr>
  </w:style>
  <w:style w:type="paragraph" w:customStyle="1" w:styleId="MarginEdition">
    <w:name w:val="Margin Edition"/>
    <w:basedOn w:val="MarginNote"/>
    <w:rsid w:val="007D0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CFB"/>
    <w:rPr>
      <w:sz w:val="2"/>
      <w:szCs w:val="2"/>
    </w:rPr>
  </w:style>
  <w:style w:type="character" w:customStyle="1" w:styleId="Small">
    <w:name w:val="Small"/>
    <w:basedOn w:val="DefaultParagraphFont"/>
    <w:rsid w:val="007D0CFB"/>
    <w:rPr>
      <w:sz w:val="16"/>
    </w:rPr>
  </w:style>
  <w:style w:type="paragraph" w:customStyle="1" w:styleId="WideTable">
    <w:name w:val="Wide Table"/>
    <w:basedOn w:val="Normal"/>
    <w:rsid w:val="007D0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CFB"/>
  </w:style>
  <w:style w:type="paragraph" w:styleId="Quote">
    <w:name w:val="Quote"/>
    <w:basedOn w:val="Heading1"/>
    <w:link w:val="QuoteChar"/>
    <w:qFormat/>
    <w:rsid w:val="007D0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CFB"/>
    <w:pPr>
      <w:pageBreakBefore/>
    </w:pPr>
  </w:style>
  <w:style w:type="paragraph" w:customStyle="1" w:styleId="Border">
    <w:name w:val="Border"/>
    <w:basedOn w:val="Normal"/>
    <w:qFormat/>
    <w:rsid w:val="007D0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CFB"/>
    <w:rPr>
      <w:u w:val="single"/>
    </w:rPr>
  </w:style>
  <w:style w:type="character" w:customStyle="1" w:styleId="BoldandItalics">
    <w:name w:val="Bold and Italics"/>
    <w:qFormat/>
    <w:rsid w:val="007D0CFB"/>
    <w:rPr>
      <w:b/>
      <w:i/>
      <w:u w:val="none"/>
    </w:rPr>
  </w:style>
  <w:style w:type="paragraph" w:styleId="BalloonText">
    <w:name w:val="Balloon Text"/>
    <w:basedOn w:val="Normal"/>
    <w:link w:val="BalloonTextChar"/>
    <w:rsid w:val="007D0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CFB"/>
    <w:pPr>
      <w:spacing w:before="0" w:after="0"/>
    </w:pPr>
  </w:style>
  <w:style w:type="paragraph" w:customStyle="1" w:styleId="BodyTextBold">
    <w:name w:val="Body Text Bold"/>
    <w:basedOn w:val="BodyText"/>
    <w:qFormat/>
    <w:rsid w:val="007D0CFB"/>
    <w:rPr>
      <w:b/>
    </w:rPr>
  </w:style>
  <w:style w:type="character" w:styleId="Hyperlink">
    <w:name w:val="Hyperlink"/>
    <w:basedOn w:val="DefaultParagraphFont"/>
    <w:uiPriority w:val="99"/>
    <w:unhideWhenUsed/>
    <w:rsid w:val="00547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3291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ICTSAS444 Repair operating systems boot up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