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43F" w:rsidP="009E243F">
      <w:pPr>
        <w:pStyle w:val="Title"/>
      </w:pPr>
      <w:r>
        <w:fldChar w:fldCharType="begin"/>
      </w:r>
      <w:r>
        <w:instrText xml:space="preserve"> TITLE   \* MERGEFORMAT </w:instrText>
      </w:r>
      <w:r>
        <w:fldChar w:fldCharType="separate"/>
      </w:r>
      <w:r>
        <w:t>ICTSAS439 Analyse ICT system capacity and implement enhancements</w:t>
      </w:r>
      <w:r>
        <w:fldChar w:fldCharType="end"/>
      </w:r>
    </w:p>
    <w:p w:rsidR="009E243F" w:rsidP="009E243F">
      <w:pPr>
        <w:pStyle w:val="Version"/>
        <w:sectPr w:rsidSect="000B5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913" w:rsidP="000B5913">
      <w:pPr>
        <w:pStyle w:val="SuperHeading"/>
      </w:pPr>
      <w:r w:rsidRPr="000B5913">
        <w:t>ICTSAS439 Analyse ICT system capacity and implement enhancements</w:t>
      </w:r>
    </w:p>
    <w:p w:rsidR="00000000" w:rsidRPr="000B5913" w:rsidP="000B5913">
      <w:pPr>
        <w:pStyle w:val="Heading1"/>
      </w:pPr>
      <w:bookmarkStart w:id="1" w:name="O_1096587"/>
      <w:bookmarkEnd w:id="1"/>
      <w:r w:rsidRPr="000B5913">
        <w:t>Modification History</w:t>
      </w:r>
    </w:p>
    <w:tbl>
      <w:tblPr>
        <w:tblW w:w="0" w:type="auto"/>
        <w:tblLayout w:type="fixed"/>
        <w:tblCellMar>
          <w:left w:w="62" w:type="dxa"/>
          <w:right w:w="62" w:type="dxa"/>
        </w:tblCellMar>
        <w:tblLook w:val="0000"/>
      </w:tblPr>
      <w:tblGrid>
        <w:gridCol w:w="2627"/>
        <w:gridCol w:w="6337"/>
      </w:tblGrid>
      <w:tr w:rsidTr="000B59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BodyText"/>
            </w:pPr>
            <w:r w:rsidRPr="000B59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rPr>
                <w:rStyle w:val="SpecialBold"/>
              </w:rPr>
              <w:t>Comments</w:t>
            </w:r>
          </w:p>
        </w:tc>
      </w:tr>
      <w:tr w:rsidTr="000B59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BodyText"/>
            </w:pPr>
            <w:r w:rsidRPr="000B5913">
              <w:t>This version first released with ICT Information and Communications Technology Training Package Version 6.0.</w:t>
            </w:r>
          </w:p>
        </w:tc>
      </w:tr>
    </w:tbl>
    <w:p w:rsidR="00000000" w:rsidRPr="000B5913" w:rsidP="000B5913">
      <w:pPr>
        <w:pStyle w:val="BodyText"/>
      </w:pPr>
    </w:p>
    <w:p w:rsidR="00000000" w:rsidRPr="000B5913" w:rsidP="000B5913">
      <w:pPr>
        <w:pStyle w:val="AllowPageBreak"/>
      </w:pPr>
    </w:p>
    <w:p w:rsidR="00000000" w:rsidRPr="000B5913" w:rsidP="000B5913">
      <w:pPr>
        <w:pStyle w:val="Heading1"/>
      </w:pPr>
      <w:bookmarkStart w:id="2" w:name="O_1096592"/>
      <w:bookmarkEnd w:id="2"/>
      <w:r w:rsidRPr="000B5913">
        <w:t>Application</w:t>
      </w:r>
    </w:p>
    <w:p w:rsidR="00000000" w:rsidRPr="000B5913" w:rsidP="009E243F">
      <w:pPr>
        <w:pStyle w:val="BodyText"/>
      </w:pPr>
      <w:r w:rsidRPr="000B5913">
        <w:t>This unit describes the skills and knowledge required to monitor and assess the current and future capacity requirements of Information and Communications Technology (ICT) systems, plan future capacity enhancements and install identifi</w:t>
      </w:r>
      <w:r w:rsidRPr="000B5913">
        <w:t>ed capacity enhancements.</w:t>
      </w:r>
    </w:p>
    <w:p w:rsidR="00000000" w:rsidRPr="000B5913" w:rsidP="009E243F">
      <w:pPr>
        <w:pStyle w:val="BodyText"/>
      </w:pPr>
      <w:r w:rsidRPr="000B5913">
        <w:t xml:space="preserve">It applies to experienced individuals who work under limited supervision and use technical and specialised knowledge to undertake strategic planning and forecasting initiatives. </w:t>
      </w:r>
    </w:p>
    <w:p w:rsidR="00000000" w:rsidRPr="000B5913" w:rsidP="009E243F">
      <w:pPr>
        <w:pStyle w:val="BodyText"/>
      </w:pPr>
      <w:r w:rsidRPr="000B5913">
        <w:t>No licensing, legislative, or certification require</w:t>
      </w:r>
      <w:r w:rsidRPr="000B5913">
        <w:t>ments apply to this unit at the time of publication.</w:t>
      </w:r>
    </w:p>
    <w:p w:rsidR="00000000" w:rsidRPr="000B5913" w:rsidP="000B5913">
      <w:pPr>
        <w:pStyle w:val="Heading1"/>
      </w:pPr>
      <w:bookmarkStart w:id="3" w:name="O_1096591"/>
      <w:bookmarkEnd w:id="3"/>
      <w:r w:rsidRPr="000B5913">
        <w:t>Unit Sector</w:t>
      </w:r>
    </w:p>
    <w:p w:rsidR="00000000" w:rsidRPr="000B5913" w:rsidP="009E243F">
      <w:pPr>
        <w:pStyle w:val="BodyText"/>
      </w:pPr>
      <w:r w:rsidRPr="000B5913">
        <w:t>Systems administration and support</w:t>
      </w:r>
    </w:p>
    <w:p w:rsidR="00000000" w:rsidRPr="000B5913" w:rsidP="000B5913">
      <w:pPr>
        <w:pStyle w:val="Heading1"/>
      </w:pPr>
      <w:bookmarkStart w:id="4" w:name="O_1096590"/>
      <w:bookmarkEnd w:id="4"/>
      <w:r w:rsidRPr="000B5913">
        <w:t>Elements and Performance Criteria</w:t>
      </w:r>
    </w:p>
    <w:tbl>
      <w:tblPr>
        <w:tblW w:w="0" w:type="auto"/>
        <w:tblLayout w:type="fixed"/>
        <w:tblCellMar>
          <w:left w:w="62" w:type="dxa"/>
          <w:right w:w="62" w:type="dxa"/>
        </w:tblCellMar>
        <w:tblLook w:val="0000"/>
      </w:tblPr>
      <w:tblGrid>
        <w:gridCol w:w="2572"/>
        <w:gridCol w:w="6562"/>
      </w:tblGrid>
      <w:tr w:rsidTr="000B5913">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BodyText"/>
            </w:pPr>
            <w:r w:rsidRPr="000B5913">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rPr>
                <w:rStyle w:val="SpecialBold"/>
              </w:rPr>
              <w:t>PERFORMANCE CRITERIA</w:t>
            </w:r>
          </w:p>
        </w:tc>
      </w:tr>
      <w:tr w:rsidTr="000B5913">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BodyText"/>
            </w:pPr>
            <w:r w:rsidRPr="000B5913">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rPr>
                <w:rStyle w:val="Emphasis"/>
              </w:rPr>
              <w:t>Performance criteria describe the performance needed to demonstrate achievement of the element.</w:t>
            </w:r>
          </w:p>
        </w:tc>
      </w:tr>
      <w:tr w:rsidTr="000B5913">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
              <w:rPr>
                <w:lang w:val="en-NZ"/>
              </w:rPr>
            </w:pPr>
            <w:r w:rsidRPr="000B5913">
              <w:t>1. Analyse existing system capacity</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List"/>
            </w:pPr>
            <w:r w:rsidRPr="000B5913">
              <w:t xml:space="preserve">1.1 Access required ICT system capacity testing hardware and software </w:t>
            </w:r>
          </w:p>
          <w:p w:rsidR="00000000" w:rsidRPr="000B5913" w:rsidP="000B5913">
            <w:pPr>
              <w:pStyle w:val="List"/>
            </w:pPr>
            <w:r w:rsidRPr="000B5913">
              <w:t>1.2 Review existing ICT system capacity configuratio</w:t>
            </w:r>
            <w:r w:rsidRPr="000B5913">
              <w:t xml:space="preserve">n information </w:t>
            </w:r>
          </w:p>
          <w:p w:rsidR="00000000" w:rsidRPr="000B5913" w:rsidP="000B5913">
            <w:pPr>
              <w:pStyle w:val="List"/>
            </w:pPr>
            <w:r w:rsidRPr="000B5913">
              <w:t xml:space="preserve">1.3 Investigate ICT system workload and analyse effect on capacity according to organisational procedures </w:t>
            </w:r>
          </w:p>
          <w:p w:rsidR="00000000" w:rsidRPr="000B5913" w:rsidP="000B5913">
            <w:pPr>
              <w:pStyle w:val="List"/>
            </w:pPr>
            <w:r w:rsidRPr="000B5913">
              <w:t>1.4 Examine and analyse ICT system capacity issues fault logs according to organisational procedures</w:t>
            </w:r>
          </w:p>
          <w:p w:rsidR="00000000" w:rsidRPr="000B5913" w:rsidP="000B5913">
            <w:pPr>
              <w:pStyle w:val="List"/>
            </w:pPr>
            <w:r w:rsidRPr="000B5913">
              <w:t>1.5 Discuss and review ICT system</w:t>
            </w:r>
            <w:r w:rsidRPr="000B5913">
              <w:t xml:space="preserve"> capacity issues with users</w:t>
            </w:r>
          </w:p>
          <w:p w:rsidR="00000000" w:rsidRPr="000B5913" w:rsidP="000B5913">
            <w:pPr>
              <w:pStyle w:val="List"/>
            </w:pPr>
            <w:r w:rsidRPr="000B5913">
              <w:t xml:space="preserve">1.6 Examine service level agreement (SLA) to determine </w:t>
            </w:r>
            <w:r w:rsidRPr="000B5913">
              <w:t>agreed-upon capacity standards and benchmarks</w:t>
            </w:r>
          </w:p>
          <w:p w:rsidR="00000000" w:rsidP="000B5913">
            <w:pPr>
              <w:pStyle w:val="List"/>
              <w:rPr>
                <w:lang w:val="en-NZ"/>
              </w:rPr>
            </w:pPr>
            <w:r w:rsidRPr="000B5913">
              <w:t>1.7 Document information and ICT system capacity analysis according to organisational guidelines</w:t>
            </w:r>
          </w:p>
        </w:tc>
      </w:tr>
      <w:tr w:rsidTr="000B5913">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
              <w:rPr>
                <w:lang w:val="en-NZ"/>
              </w:rPr>
            </w:pPr>
            <w:r w:rsidRPr="000B5913">
              <w:t>2. Determine and develop futu</w:t>
            </w:r>
            <w:r w:rsidRPr="000B5913">
              <w:t>re system capacity requirements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List"/>
            </w:pPr>
            <w:r w:rsidRPr="000B5913">
              <w:t>2.1 Gather ICT system capacity requirements data</w:t>
            </w:r>
          </w:p>
          <w:p w:rsidR="00000000" w:rsidRPr="000B5913" w:rsidP="000B5913">
            <w:pPr>
              <w:pStyle w:val="List"/>
            </w:pPr>
            <w:r w:rsidRPr="000B5913">
              <w:t xml:space="preserve">2.2 Organise, analyse and evaluate ICT system capacity requirements data </w:t>
            </w:r>
          </w:p>
          <w:p w:rsidR="00000000" w:rsidRPr="000B5913" w:rsidP="000B5913">
            <w:pPr>
              <w:pStyle w:val="List"/>
            </w:pPr>
            <w:r w:rsidRPr="000B5913">
              <w:t xml:space="preserve">2.3 Develop ICT system forecast workload </w:t>
            </w:r>
          </w:p>
          <w:p w:rsidR="00000000" w:rsidRPr="000B5913" w:rsidP="000B5913">
            <w:pPr>
              <w:pStyle w:val="List"/>
            </w:pPr>
            <w:r w:rsidRPr="000B5913">
              <w:t xml:space="preserve">2.4 Compare and evaluate existing workload against forecast workload </w:t>
            </w:r>
          </w:p>
          <w:p w:rsidR="00000000" w:rsidRPr="000B5913" w:rsidP="000B5913">
            <w:pPr>
              <w:pStyle w:val="List"/>
            </w:pPr>
            <w:r w:rsidRPr="000B5913">
              <w:t xml:space="preserve">2.5 Estimate required resources and equipment for ICT system capacity requirements </w:t>
            </w:r>
          </w:p>
          <w:p w:rsidR="00000000" w:rsidRPr="000B5913" w:rsidP="000B5913">
            <w:pPr>
              <w:pStyle w:val="List"/>
            </w:pPr>
            <w:r w:rsidRPr="000B5913">
              <w:t xml:space="preserve">2.6 Undertake financial analysis for ICT system capacity requirements </w:t>
            </w:r>
          </w:p>
          <w:p w:rsidR="00000000" w:rsidRPr="000B5913" w:rsidP="000B5913">
            <w:pPr>
              <w:pStyle w:val="List"/>
            </w:pPr>
            <w:r w:rsidRPr="000B5913">
              <w:t>2.7 Organise and document ICT s</w:t>
            </w:r>
            <w:r w:rsidRPr="000B5913">
              <w:t>ystem capacity requirements according to organisational procedures</w:t>
            </w:r>
          </w:p>
          <w:p w:rsidR="00000000" w:rsidRPr="000B5913" w:rsidP="000B5913">
            <w:pPr>
              <w:pStyle w:val="List"/>
            </w:pPr>
            <w:r w:rsidRPr="000B5913">
              <w:t>2.8 Prepare ICT system capacity requirements report</w:t>
            </w:r>
          </w:p>
          <w:p w:rsidR="00000000" w:rsidP="000B5913">
            <w:pPr>
              <w:pStyle w:val="List"/>
              <w:rPr>
                <w:lang w:val="en-NZ"/>
              </w:rPr>
            </w:pPr>
            <w:r w:rsidRPr="000B5913">
              <w:t>2.9 Present report to required personnel and seek feedback</w:t>
            </w:r>
          </w:p>
        </w:tc>
      </w:tr>
      <w:tr w:rsidTr="000B5913">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
              <w:rPr>
                <w:lang w:val="en-NZ"/>
              </w:rPr>
            </w:pPr>
            <w:r w:rsidRPr="000B5913">
              <w:t>3. Plan implementation of system capacity enhancements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List"/>
            </w:pPr>
            <w:r w:rsidRPr="000B5913">
              <w:t>3.1 Confirm ICT system</w:t>
            </w:r>
            <w:r w:rsidRPr="000B5913">
              <w:t xml:space="preserve"> capacity requirements </w:t>
            </w:r>
          </w:p>
          <w:p w:rsidR="00000000" w:rsidRPr="000B5913" w:rsidP="000B5913">
            <w:pPr>
              <w:pStyle w:val="List"/>
            </w:pPr>
            <w:r w:rsidRPr="000B5913">
              <w:t xml:space="preserve">3.2 Prioritise and plan task implementation  </w:t>
            </w:r>
          </w:p>
          <w:p w:rsidR="00000000" w:rsidRPr="000B5913" w:rsidP="000B5913">
            <w:pPr>
              <w:pStyle w:val="List"/>
            </w:pPr>
            <w:r w:rsidRPr="000B5913">
              <w:t xml:space="preserve">3.3 Confirm availability of requirements and access required ICT system enhancement hardware and software </w:t>
            </w:r>
          </w:p>
          <w:p w:rsidR="00000000" w:rsidP="000B5913">
            <w:pPr>
              <w:pStyle w:val="List"/>
              <w:rPr>
                <w:lang w:val="en-NZ"/>
              </w:rPr>
            </w:pPr>
            <w:r w:rsidRPr="000B5913">
              <w:t>3.4 Document and submit implementation plan to required person and seek approva</w:t>
            </w:r>
            <w:r w:rsidRPr="000B5913">
              <w:t>l</w:t>
            </w:r>
          </w:p>
        </w:tc>
      </w:tr>
      <w:tr w:rsidTr="000B5913">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
              <w:rPr>
                <w:lang w:val="en-NZ"/>
              </w:rPr>
            </w:pPr>
            <w:r w:rsidRPr="000B5913">
              <w:t>4. Implement system capacity enhancements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List"/>
            </w:pPr>
            <w:r w:rsidRPr="000B5913">
              <w:t>4.1 Install ICT system capacity enhancements according to installation procedures, organisational procedures and implementation plan</w:t>
            </w:r>
          </w:p>
          <w:p w:rsidR="00000000" w:rsidRPr="000B5913" w:rsidP="000B5913">
            <w:pPr>
              <w:pStyle w:val="List"/>
            </w:pPr>
            <w:r w:rsidRPr="000B5913">
              <w:t xml:space="preserve">4.2 Measure and assess increase in capacity and performance </w:t>
            </w:r>
          </w:p>
          <w:p w:rsidR="00000000" w:rsidRPr="000B5913" w:rsidP="000B5913">
            <w:pPr>
              <w:pStyle w:val="List"/>
            </w:pPr>
            <w:r w:rsidRPr="000B5913">
              <w:t>4.3 Assess whethe</w:t>
            </w:r>
            <w:r w:rsidRPr="000B5913">
              <w:t>r capacity requirements have been met according to organisational procedures, SLA standards and benchmarks</w:t>
            </w:r>
          </w:p>
          <w:p w:rsidR="00000000" w:rsidP="000B5913">
            <w:pPr>
              <w:pStyle w:val="List"/>
              <w:rPr>
                <w:lang w:val="en-NZ"/>
              </w:rPr>
            </w:pPr>
            <w:r w:rsidRPr="000B5913">
              <w:t xml:space="preserve">4.4 Update ICT system capacity documentation according to organisational procedures </w:t>
            </w:r>
          </w:p>
        </w:tc>
      </w:tr>
      <w:tr w:rsidTr="000B5913">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
              <w:rPr>
                <w:lang w:val="en-NZ"/>
              </w:rPr>
            </w:pPr>
            <w:r w:rsidRPr="000B5913">
              <w:t>5. Monitor ongoing capacity requirements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List"/>
            </w:pPr>
            <w:r w:rsidRPr="000B5913">
              <w:t>5.1 Implement and main</w:t>
            </w:r>
            <w:r w:rsidRPr="000B5913">
              <w:t>tain a performance database</w:t>
            </w:r>
          </w:p>
          <w:p w:rsidR="00000000" w:rsidRPr="000B5913" w:rsidP="000B5913">
            <w:pPr>
              <w:pStyle w:val="List"/>
            </w:pPr>
            <w:r w:rsidRPr="000B5913">
              <w:t xml:space="preserve">5.2 Monitor and assess impact of ICT system capacity enhancements </w:t>
            </w:r>
          </w:p>
          <w:p w:rsidR="00000000" w:rsidRPr="000B5913" w:rsidP="000B5913">
            <w:pPr>
              <w:pStyle w:val="List"/>
            </w:pPr>
            <w:r w:rsidRPr="000B5913">
              <w:t>5.3 Review benchmarks and performance with work team</w:t>
            </w:r>
          </w:p>
          <w:p w:rsidR="00000000" w:rsidRPr="000B5913" w:rsidP="000B5913">
            <w:pPr>
              <w:pStyle w:val="List"/>
            </w:pPr>
            <w:r w:rsidRPr="000B5913">
              <w:t>5.4 Implement capacity enhancements and updates of benchmarks as required</w:t>
            </w:r>
          </w:p>
        </w:tc>
      </w:tr>
    </w:tbl>
    <w:p w:rsidR="00000000" w:rsidRPr="000B5913" w:rsidP="000B5913">
      <w:pPr>
        <w:pStyle w:val="BodyText"/>
      </w:pPr>
    </w:p>
    <w:p w:rsidR="00000000" w:rsidRPr="000B5913" w:rsidP="000B5913">
      <w:pPr>
        <w:pStyle w:val="AllowPageBreak"/>
      </w:pPr>
    </w:p>
    <w:p w:rsidR="00000000" w:rsidRPr="000B5913" w:rsidP="000B5913">
      <w:pPr>
        <w:pStyle w:val="Heading1"/>
      </w:pPr>
      <w:bookmarkStart w:id="5" w:name="O_1096589"/>
      <w:bookmarkEnd w:id="5"/>
      <w:r w:rsidRPr="000B5913">
        <w:t>Foundation Skills</w:t>
      </w:r>
    </w:p>
    <w:p w:rsidR="00000000" w:rsidRPr="009E243F" w:rsidP="009E243F">
      <w:pPr>
        <w:pStyle w:val="BodyText"/>
        <w:rPr>
          <w:i/>
        </w:rPr>
      </w:pPr>
      <w:r w:rsidRPr="009E243F">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550"/>
        <w:gridCol w:w="6584"/>
      </w:tblGrid>
      <w:tr w:rsidTr="000B5913">
        <w:tblPrEx>
          <w:tblW w:w="0" w:type="auto"/>
          <w:tblLayout w:type="fixed"/>
          <w:tblCellMar>
            <w:left w:w="62" w:type="dxa"/>
            <w:right w:w="62" w:type="dxa"/>
          </w:tblCellMar>
          <w:tblLook w:val="0000"/>
        </w:tblPrEx>
        <w:trPr>
          <w:trHeight w:val="496"/>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BodyText"/>
            </w:pPr>
            <w:r w:rsidRPr="000B5913">
              <w:rPr>
                <w:rStyle w:val="SpecialBold"/>
              </w:rPr>
              <w:t>SKILL</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rPr>
                <w:rStyle w:val="SpecialBold"/>
              </w:rPr>
              <w:t>DESCRIPTION</w:t>
            </w:r>
          </w:p>
        </w:tc>
      </w:tr>
      <w:tr w:rsidTr="000B5913">
        <w:tblPrEx>
          <w:tblW w:w="0" w:type="auto"/>
          <w:tblLayout w:type="fixed"/>
          <w:tblCellMar>
            <w:left w:w="62" w:type="dxa"/>
            <w:right w:w="62" w:type="dxa"/>
          </w:tblCellMar>
          <w:tblLook w:val="0000"/>
        </w:tblPrEx>
        <w:trPr>
          <w:trHeight w:val="576"/>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Reading</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Bullet"/>
              <w:rPr>
                <w:lang w:val="en-NZ"/>
              </w:rPr>
            </w:pPr>
            <w:r w:rsidRPr="000B5913">
              <w:t>Researches and evaluates technical and non-technic</w:t>
            </w:r>
            <w:r w:rsidRPr="000B5913">
              <w:t>al information and numerical and financial data from a range of sources to determine benchmarks and performance indicators</w:t>
            </w:r>
          </w:p>
        </w:tc>
      </w:tr>
      <w:tr w:rsidTr="000B5913">
        <w:tblPrEx>
          <w:tblW w:w="0" w:type="auto"/>
          <w:tblLayout w:type="fixed"/>
          <w:tblCellMar>
            <w:left w:w="62" w:type="dxa"/>
            <w:right w:w="62" w:type="dxa"/>
          </w:tblCellMar>
          <w:tblLook w:val="0000"/>
        </w:tblPrEx>
        <w:trPr>
          <w:trHeight w:val="975"/>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Writing</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Bullet"/>
              <w:rPr>
                <w:lang w:val="en-NZ"/>
              </w:rPr>
            </w:pPr>
            <w:r w:rsidRPr="000B5913">
              <w:t xml:space="preserve">Accurately records information and numerical data and prepares documentation using clear </w:t>
            </w:r>
            <w:r w:rsidRPr="000B5913">
              <w:t>and accurate language to convey explicit information, requirements and recommendations</w:t>
            </w:r>
          </w:p>
        </w:tc>
      </w:tr>
      <w:tr w:rsidTr="000B5913">
        <w:tblPrEx>
          <w:tblW w:w="0" w:type="auto"/>
          <w:tblLayout w:type="fixed"/>
          <w:tblCellMar>
            <w:left w:w="62" w:type="dxa"/>
            <w:right w:w="62" w:type="dxa"/>
          </w:tblCellMar>
          <w:tblLook w:val="0000"/>
        </w:tblPrEx>
        <w:trPr>
          <w:trHeight w:val="637"/>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Oral communication</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Bullet"/>
              <w:rPr>
                <w:lang w:val="en-NZ"/>
              </w:rPr>
            </w:pPr>
            <w:r w:rsidRPr="000B5913">
              <w:t>Articulates ideas and strategies using effective communication techniques and industry standard technical language intended for audience and environ</w:t>
            </w:r>
            <w:r w:rsidRPr="000B5913">
              <w:t>ment</w:t>
            </w:r>
          </w:p>
        </w:tc>
      </w:tr>
      <w:tr w:rsidTr="000B5913">
        <w:tblPrEx>
          <w:tblW w:w="0" w:type="auto"/>
          <w:tblLayout w:type="fixed"/>
          <w:tblCellMar>
            <w:left w:w="62" w:type="dxa"/>
            <w:right w:w="62" w:type="dxa"/>
          </w:tblCellMar>
          <w:tblLook w:val="0000"/>
        </w:tblPrEx>
        <w:trPr>
          <w:trHeight w:val="8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Numeracy</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Bullet"/>
              <w:rPr>
                <w:lang w:val="en-NZ"/>
              </w:rPr>
            </w:pPr>
            <w:r w:rsidRPr="000B5913">
              <w:t>Uses mathematical equations to calculate, compare and estimate numerical and financial data required for forecasting and planning activities</w:t>
            </w:r>
          </w:p>
        </w:tc>
      </w:tr>
      <w:tr w:rsidTr="000B5913">
        <w:tblPrEx>
          <w:tblW w:w="0" w:type="auto"/>
          <w:tblLayout w:type="fixed"/>
          <w:tblCellMar>
            <w:left w:w="62" w:type="dxa"/>
            <w:right w:w="62" w:type="dxa"/>
          </w:tblCellMar>
          <w:tblLook w:val="0000"/>
        </w:tblPrEx>
        <w:trPr>
          <w:trHeight w:val="12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Teamwork</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ListBullet"/>
            </w:pPr>
            <w:r w:rsidRPr="000B5913">
              <w:t>Selects and uses required conventions and protocols when commu</w:t>
            </w:r>
            <w:r w:rsidRPr="000B5913">
              <w:t>nicating with users, co-workers and others in a range of work contexts</w:t>
            </w:r>
          </w:p>
          <w:p w:rsidR="00000000" w:rsidP="000B5913">
            <w:pPr>
              <w:pStyle w:val="ListBullet"/>
              <w:rPr>
                <w:lang w:val="en-NZ"/>
              </w:rPr>
            </w:pPr>
            <w:r w:rsidRPr="000B5913">
              <w:t>Collaborates with others to achieve shared goals</w:t>
            </w:r>
          </w:p>
        </w:tc>
      </w:tr>
      <w:tr w:rsidTr="000B5913">
        <w:tblPrEx>
          <w:tblW w:w="0" w:type="auto"/>
          <w:tblLayout w:type="fixed"/>
          <w:tblCellMar>
            <w:left w:w="62" w:type="dxa"/>
            <w:right w:w="62" w:type="dxa"/>
          </w:tblCellMar>
          <w:tblLook w:val="0000"/>
        </w:tblPrEx>
        <w:trPr>
          <w:trHeight w:val="771"/>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Problem solving</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Bullet"/>
              <w:rPr>
                <w:lang w:val="en-NZ"/>
              </w:rPr>
            </w:pPr>
            <w:r w:rsidRPr="000B5913">
              <w:t>Applies analytical processes to resolve technical or conceptual problems</w:t>
            </w:r>
          </w:p>
        </w:tc>
      </w:tr>
      <w:tr w:rsidTr="000B5913">
        <w:tblPrEx>
          <w:tblW w:w="0" w:type="auto"/>
          <w:tblLayout w:type="fixed"/>
          <w:tblCellMar>
            <w:left w:w="62" w:type="dxa"/>
            <w:right w:w="62" w:type="dxa"/>
          </w:tblCellMar>
          <w:tblLook w:val="0000"/>
        </w:tblPrEx>
        <w:trPr>
          <w:trHeight w:val="826"/>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Self-management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ListBullet"/>
              <w:rPr>
                <w:lang w:val="en-NZ"/>
              </w:rPr>
            </w:pPr>
            <w:r w:rsidRPr="000B5913">
              <w:t xml:space="preserve">Takes responsibility for planning, sequencing and prioritising tasks and own workload </w:t>
            </w:r>
          </w:p>
        </w:tc>
      </w:tr>
      <w:tr w:rsidTr="000B5913">
        <w:tblPrEx>
          <w:tblW w:w="0" w:type="auto"/>
          <w:tblLayout w:type="fixed"/>
          <w:tblCellMar>
            <w:left w:w="62" w:type="dxa"/>
            <w:right w:w="62" w:type="dxa"/>
          </w:tblCellMar>
          <w:tblLook w:val="0000"/>
        </w:tblPrEx>
        <w:trPr>
          <w:trHeight w:val="815"/>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913">
            <w:pPr>
              <w:pStyle w:val="BodyText"/>
              <w:rPr>
                <w:lang w:val="en-NZ"/>
              </w:rPr>
            </w:pPr>
            <w:r w:rsidRPr="000B5913">
              <w:t>Technology</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913" w:rsidP="000B5913">
            <w:pPr>
              <w:pStyle w:val="ListBullet"/>
            </w:pPr>
            <w:r w:rsidRPr="000B5913">
              <w:t>Uses main features and functions of digital tools to complete work tasks</w:t>
            </w:r>
          </w:p>
        </w:tc>
      </w:tr>
    </w:tbl>
    <w:p w:rsidR="00000000" w:rsidRPr="000B5913" w:rsidP="000B5913">
      <w:pPr>
        <w:pStyle w:val="BodyText"/>
      </w:pPr>
    </w:p>
    <w:p w:rsidR="00000000" w:rsidRPr="000B5913" w:rsidP="000B5913">
      <w:pPr>
        <w:pStyle w:val="AllowPageBreak"/>
      </w:pPr>
    </w:p>
    <w:p w:rsidR="00000000" w:rsidRPr="000B5913" w:rsidP="000B5913">
      <w:pPr>
        <w:pStyle w:val="Heading1"/>
      </w:pPr>
      <w:bookmarkStart w:id="6" w:name="O_1096588"/>
      <w:bookmarkEnd w:id="6"/>
      <w:r w:rsidRPr="000B5913">
        <w:t>Unit Mapping Information</w:t>
      </w:r>
    </w:p>
    <w:p w:rsidR="00000000" w:rsidRPr="000B5913" w:rsidP="009E243F">
      <w:pPr>
        <w:pStyle w:val="BodyText"/>
      </w:pPr>
      <w:r w:rsidRPr="000B5913">
        <w:t>Supersedes and is equivalent to ICTSAS417 Undertake ICT system capacity planning.</w:t>
      </w:r>
    </w:p>
    <w:p w:rsidR="00000000" w:rsidRPr="000B5913" w:rsidP="000B5913">
      <w:pPr>
        <w:pStyle w:val="Heading1"/>
      </w:pPr>
      <w:bookmarkStart w:id="7" w:name="O_1096581"/>
      <w:bookmarkEnd w:id="7"/>
      <w:r w:rsidRPr="000B5913">
        <w:t>Links</w:t>
      </w:r>
    </w:p>
    <w:p w:rsidR="00000000" w:rsidRPr="000B5913" w:rsidP="009E243F">
      <w:pPr>
        <w:pStyle w:val="BodyText"/>
      </w:pPr>
      <w:r w:rsidRPr="000B5913">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A6A3E">
        <w:rPr>
          <w:rStyle w:val="Hyperlink"/>
        </w:rPr>
        <w:t>https://vetnet.gov.au/Pages/TrainingDocs.aspx?q=a53af4e4-b400-484e-b778-71c9e9d6aff2</w:t>
      </w:r>
      <w:r>
        <w:fldChar w:fldCharType="end"/>
      </w:r>
    </w:p>
    <w:p w:rsidR="00000000" w:rsidRPr="000B5913" w:rsidP="000B5913"/>
    <w:sectPr w:rsidSect="000B59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13" w:rsidRPr="009E243F" w:rsidP="009E2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43F" w:rsidP="000B5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243F" w:rsidP="000B59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E243F" w:rsidP="000B5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4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913" w:rsidRPr="009E243F" w:rsidP="009E24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43F" w:rsidRPr="002D2AF8" w:rsidP="000B5913">
    <w:pPr>
      <w:pStyle w:val="Header"/>
      <w:framePr w:wrap="around"/>
    </w:pPr>
    <w:r>
      <w:fldChar w:fldCharType="begin"/>
    </w:r>
    <w:r>
      <w:instrText xml:space="preserve"> TITLE   \* MERGEFORMAT </w:instrText>
    </w:r>
    <w:r>
      <w:fldChar w:fldCharType="separate"/>
    </w:r>
    <w:r>
      <w:t>ICTSAS439 Analyse ICT system capacity and implement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9E243F" w:rsidP="000B5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02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70A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913"/>
    <w:pPr>
      <w:spacing w:before="360" w:after="60"/>
      <w:outlineLvl w:val="0"/>
    </w:pPr>
    <w:rPr>
      <w:sz w:val="32"/>
    </w:rPr>
  </w:style>
  <w:style w:type="paragraph" w:styleId="Heading2">
    <w:name w:val="heading 2"/>
    <w:basedOn w:val="HeadingBase"/>
    <w:next w:val="BodyText"/>
    <w:link w:val="Heading2Char"/>
    <w:qFormat/>
    <w:rsid w:val="000B5913"/>
    <w:pPr>
      <w:keepLines/>
      <w:spacing w:before="240" w:after="120"/>
      <w:outlineLvl w:val="1"/>
    </w:pPr>
    <w:rPr>
      <w:sz w:val="28"/>
      <w:szCs w:val="40"/>
    </w:rPr>
  </w:style>
  <w:style w:type="paragraph" w:styleId="Heading3">
    <w:name w:val="heading 3"/>
    <w:basedOn w:val="HeadingBase"/>
    <w:next w:val="BodyText"/>
    <w:link w:val="Heading3Char"/>
    <w:qFormat/>
    <w:rsid w:val="000B5913"/>
    <w:pPr>
      <w:spacing w:before="180" w:after="120"/>
      <w:outlineLvl w:val="2"/>
    </w:pPr>
    <w:rPr>
      <w:spacing w:val="-10"/>
      <w:kern w:val="32"/>
    </w:rPr>
  </w:style>
  <w:style w:type="paragraph" w:styleId="Heading4">
    <w:name w:val="heading 4"/>
    <w:basedOn w:val="HeadingBase"/>
    <w:next w:val="BodyText"/>
    <w:link w:val="Heading4Char"/>
    <w:qFormat/>
    <w:rsid w:val="000B5913"/>
    <w:pPr>
      <w:spacing w:before="160" w:after="120"/>
      <w:outlineLvl w:val="3"/>
    </w:pPr>
    <w:rPr>
      <w:sz w:val="22"/>
    </w:rPr>
  </w:style>
  <w:style w:type="paragraph" w:styleId="Heading5">
    <w:name w:val="heading 5"/>
    <w:basedOn w:val="HeadingBase"/>
    <w:next w:val="Normal"/>
    <w:link w:val="Heading5Char"/>
    <w:qFormat/>
    <w:rsid w:val="000B5913"/>
    <w:pPr>
      <w:spacing w:before="80"/>
      <w:outlineLvl w:val="4"/>
    </w:pPr>
    <w:rPr>
      <w:color w:val="918585"/>
      <w:sz w:val="20"/>
    </w:rPr>
  </w:style>
  <w:style w:type="paragraph" w:styleId="Heading6">
    <w:name w:val="heading 6"/>
    <w:basedOn w:val="HeadingBase"/>
    <w:next w:val="Normal"/>
    <w:link w:val="Heading6Char"/>
    <w:qFormat/>
    <w:rsid w:val="000B5913"/>
    <w:pPr>
      <w:spacing w:before="60"/>
      <w:outlineLvl w:val="5"/>
    </w:pPr>
    <w:rPr>
      <w:color w:val="918585"/>
      <w:sz w:val="20"/>
    </w:rPr>
  </w:style>
  <w:style w:type="paragraph" w:styleId="Heading7">
    <w:name w:val="heading 7"/>
    <w:basedOn w:val="Normal"/>
    <w:next w:val="Normal"/>
    <w:link w:val="Heading7Char"/>
    <w:qFormat/>
    <w:rsid w:val="000B5913"/>
    <w:pPr>
      <w:ind w:left="720"/>
      <w:outlineLvl w:val="6"/>
    </w:pPr>
    <w:rPr>
      <w:i/>
    </w:rPr>
  </w:style>
  <w:style w:type="paragraph" w:styleId="Heading8">
    <w:name w:val="heading 8"/>
    <w:basedOn w:val="Normal"/>
    <w:next w:val="Normal"/>
    <w:link w:val="Heading8Char"/>
    <w:qFormat/>
    <w:rsid w:val="000B5913"/>
    <w:pPr>
      <w:ind w:left="720"/>
      <w:outlineLvl w:val="7"/>
    </w:pPr>
    <w:rPr>
      <w:i/>
    </w:rPr>
  </w:style>
  <w:style w:type="paragraph" w:styleId="Heading9">
    <w:name w:val="heading 9"/>
    <w:basedOn w:val="Normal"/>
    <w:next w:val="Normal"/>
    <w:link w:val="Heading9Char"/>
    <w:qFormat/>
    <w:rsid w:val="000B5913"/>
    <w:pPr>
      <w:ind w:left="720"/>
      <w:outlineLvl w:val="8"/>
    </w:pPr>
    <w:rPr>
      <w:i/>
    </w:rPr>
  </w:style>
  <w:style w:type="character" w:default="1" w:styleId="DefaultParagraphFont">
    <w:name w:val="Default Paragraph Font"/>
    <w:uiPriority w:val="1"/>
    <w:unhideWhenUsed/>
    <w:rsid w:val="000B5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913"/>
  </w:style>
  <w:style w:type="character" w:customStyle="1" w:styleId="Heading1Char">
    <w:name w:val="Heading 1 Char"/>
    <w:basedOn w:val="DefaultParagraphFont"/>
    <w:link w:val="Heading1"/>
    <w:rsid w:val="000B5913"/>
    <w:rPr>
      <w:rFonts w:ascii="Times New Roman" w:eastAsia="Times New Roman" w:hAnsi="Times New Roman" w:cs="Times New Roman"/>
      <w:b/>
      <w:sz w:val="32"/>
      <w:szCs w:val="20"/>
      <w:lang w:eastAsia="en-US"/>
    </w:rPr>
  </w:style>
  <w:style w:type="paragraph" w:styleId="BodyText">
    <w:name w:val="Body Text"/>
    <w:basedOn w:val="Normal"/>
    <w:link w:val="BodyTextChar"/>
    <w:rsid w:val="000B5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913"/>
    <w:rPr>
      <w:rFonts w:ascii="Times New Roman" w:eastAsia="Times New Roman" w:hAnsi="Times New Roman" w:cs="Times New Roman"/>
      <w:sz w:val="24"/>
      <w:lang w:eastAsia="en-US"/>
    </w:rPr>
  </w:style>
  <w:style w:type="paragraph" w:styleId="List">
    <w:name w:val="List"/>
    <w:basedOn w:val="BodyText"/>
    <w:next w:val="BodyText"/>
    <w:rsid w:val="000B5913"/>
    <w:pPr>
      <w:tabs>
        <w:tab w:val="left" w:pos="340"/>
      </w:tabs>
      <w:spacing w:before="60" w:after="60"/>
      <w:ind w:left="340" w:hanging="340"/>
    </w:pPr>
  </w:style>
  <w:style w:type="paragraph" w:styleId="ListBullet">
    <w:name w:val="List Bullet"/>
    <w:basedOn w:val="List"/>
    <w:rsid w:val="000B5913"/>
    <w:pPr>
      <w:numPr>
        <w:numId w:val="11"/>
      </w:numPr>
      <w:tabs>
        <w:tab w:val="clear" w:pos="340"/>
      </w:tabs>
      <w:spacing w:before="40" w:after="40"/>
    </w:pPr>
  </w:style>
  <w:style w:type="character" w:customStyle="1" w:styleId="SpecialBold">
    <w:name w:val="Special Bold"/>
    <w:basedOn w:val="DefaultParagraphFont"/>
    <w:rsid w:val="000B5913"/>
    <w:rPr>
      <w:b/>
      <w:spacing w:val="0"/>
    </w:rPr>
  </w:style>
  <w:style w:type="character" w:styleId="Emphasis">
    <w:name w:val="Emphasis"/>
    <w:basedOn w:val="DefaultParagraphFont"/>
    <w:qFormat/>
    <w:rsid w:val="000B5913"/>
    <w:rPr>
      <w:i/>
    </w:rPr>
  </w:style>
  <w:style w:type="paragraph" w:customStyle="1" w:styleId="SuperHeading">
    <w:name w:val="SuperHeading"/>
    <w:basedOn w:val="Normal"/>
    <w:rsid w:val="000B5913"/>
    <w:pPr>
      <w:spacing w:before="240" w:after="120"/>
      <w:outlineLvl w:val="0"/>
    </w:pPr>
    <w:rPr>
      <w:rFonts w:ascii="Times New Roman" w:hAnsi="Times New Roman"/>
      <w:b/>
      <w:sz w:val="32"/>
    </w:rPr>
  </w:style>
  <w:style w:type="paragraph" w:customStyle="1" w:styleId="AllowPageBreak">
    <w:name w:val="AllowPageBreak"/>
    <w:rsid w:val="000B5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5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913"/>
    <w:rPr>
      <w:rFonts w:ascii="Courier New" w:eastAsia="Times New Roman" w:hAnsi="Courier New" w:cs="Times New Roman"/>
      <w:i/>
      <w:szCs w:val="20"/>
      <w:lang w:eastAsia="en-US"/>
    </w:rPr>
  </w:style>
  <w:style w:type="paragraph" w:customStyle="1" w:styleId="HeadingBase">
    <w:name w:val="Heading Base"/>
    <w:rsid w:val="000B5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913"/>
    <w:pPr>
      <w:tabs>
        <w:tab w:val="right" w:leader="dot" w:pos="9072"/>
      </w:tabs>
      <w:ind w:left="567"/>
    </w:pPr>
    <w:rPr>
      <w:szCs w:val="22"/>
    </w:rPr>
  </w:style>
  <w:style w:type="paragraph" w:customStyle="1" w:styleId="TOCBase">
    <w:name w:val="TOC Base"/>
    <w:rsid w:val="000B5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913"/>
    <w:pPr>
      <w:tabs>
        <w:tab w:val="right" w:leader="dot" w:pos="9072"/>
      </w:tabs>
      <w:spacing w:before="40" w:after="40"/>
      <w:ind w:left="284"/>
    </w:pPr>
    <w:rPr>
      <w:rFonts w:ascii="Times New Roman" w:hAnsi="Times New Roman"/>
    </w:rPr>
  </w:style>
  <w:style w:type="paragraph" w:styleId="TOC1">
    <w:name w:val="toc 1"/>
    <w:basedOn w:val="TOCBase"/>
    <w:next w:val="Normal"/>
    <w:rsid w:val="000B5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913"/>
    <w:rPr>
      <w:rFonts w:ascii="Times New Roman" w:eastAsia="Times New Roman" w:hAnsi="Times New Roman" w:cs="Times New Roman"/>
      <w:sz w:val="16"/>
      <w:lang w:eastAsia="en-US"/>
    </w:rPr>
  </w:style>
  <w:style w:type="paragraph" w:styleId="Title">
    <w:name w:val="Title"/>
    <w:basedOn w:val="HeadingBase"/>
    <w:link w:val="TitleChar"/>
    <w:qFormat/>
    <w:rsid w:val="000B5913"/>
    <w:pPr>
      <w:spacing w:before="5040"/>
      <w:jc w:val="center"/>
    </w:pPr>
    <w:rPr>
      <w:sz w:val="48"/>
      <w:szCs w:val="72"/>
      <w:lang w:val="en-US"/>
    </w:rPr>
  </w:style>
  <w:style w:type="character" w:customStyle="1" w:styleId="TitleChar">
    <w:name w:val="Title Char"/>
    <w:basedOn w:val="DefaultParagraphFont"/>
    <w:link w:val="Title"/>
    <w:rsid w:val="000B5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913"/>
    <w:pPr>
      <w:tabs>
        <w:tab w:val="left" w:pos="3600"/>
        <w:tab w:val="left" w:pos="3958"/>
      </w:tabs>
    </w:pPr>
  </w:style>
  <w:style w:type="paragraph" w:customStyle="1" w:styleId="Note">
    <w:name w:val="Note"/>
    <w:basedOn w:val="BodyText"/>
    <w:rsid w:val="000B5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913"/>
    <w:pPr>
      <w:framePr w:wrap="auto" w:hAnchor="text" w:y="6049"/>
    </w:pPr>
    <w:rPr>
      <w:color w:val="000000"/>
      <w:sz w:val="40"/>
    </w:rPr>
  </w:style>
  <w:style w:type="paragraph" w:customStyle="1" w:styleId="TOCTitle">
    <w:name w:val="TOCTitle"/>
    <w:basedOn w:val="Heading1"/>
    <w:rsid w:val="000B5913"/>
    <w:pPr>
      <w:spacing w:after="240"/>
      <w:jc w:val="center"/>
      <w:outlineLvl w:val="9"/>
    </w:pPr>
    <w:rPr>
      <w:caps/>
    </w:rPr>
  </w:style>
  <w:style w:type="paragraph" w:customStyle="1" w:styleId="Version">
    <w:name w:val="Version"/>
    <w:rsid w:val="000B59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5913"/>
    <w:pPr>
      <w:numPr>
        <w:numId w:val="12"/>
      </w:numPr>
      <w:tabs>
        <w:tab w:val="clear" w:pos="680"/>
      </w:tabs>
    </w:pPr>
  </w:style>
  <w:style w:type="paragraph" w:styleId="Index1">
    <w:name w:val="index 1"/>
    <w:basedOn w:val="Normal"/>
    <w:next w:val="Normal"/>
    <w:semiHidden/>
    <w:rsid w:val="000B5913"/>
    <w:pPr>
      <w:keepNext w:val="0"/>
      <w:tabs>
        <w:tab w:val="right" w:pos="4176"/>
      </w:tabs>
      <w:ind w:left="198" w:hanging="198"/>
    </w:pPr>
    <w:rPr>
      <w:rFonts w:ascii="Garamond" w:hAnsi="Garamond"/>
    </w:rPr>
  </w:style>
  <w:style w:type="paragraph" w:styleId="IndexHeading">
    <w:name w:val="index heading"/>
    <w:basedOn w:val="Normal"/>
    <w:next w:val="Index1"/>
    <w:semiHidden/>
    <w:rsid w:val="000B5913"/>
    <w:pPr>
      <w:spacing w:before="120" w:after="120"/>
    </w:pPr>
    <w:rPr>
      <w:rFonts w:ascii="Arial" w:hAnsi="Arial"/>
      <w:b/>
      <w:color w:val="918585"/>
      <w:sz w:val="24"/>
    </w:rPr>
  </w:style>
  <w:style w:type="paragraph" w:styleId="Header">
    <w:name w:val="header"/>
    <w:basedOn w:val="Normal"/>
    <w:link w:val="HeaderChar"/>
    <w:rsid w:val="000B5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913"/>
    <w:rPr>
      <w:rFonts w:ascii="Times New Roman" w:eastAsia="Times New Roman" w:hAnsi="Times New Roman" w:cs="Times New Roman"/>
      <w:sz w:val="16"/>
      <w:szCs w:val="20"/>
      <w:lang w:val="en-GB" w:eastAsia="en-US"/>
    </w:rPr>
  </w:style>
  <w:style w:type="paragraph" w:customStyle="1" w:styleId="Chapter">
    <w:name w:val="Chapter"/>
    <w:basedOn w:val="Normal"/>
    <w:rsid w:val="000B5913"/>
    <w:pPr>
      <w:spacing w:before="240"/>
    </w:pPr>
    <w:rPr>
      <w:rFonts w:ascii="Times New Roman" w:hAnsi="Times New Roman"/>
      <w:smallCaps/>
      <w:spacing w:val="80"/>
      <w:sz w:val="28"/>
    </w:rPr>
  </w:style>
  <w:style w:type="paragraph" w:customStyle="1" w:styleId="InChapter">
    <w:name w:val="InChapter"/>
    <w:basedOn w:val="Heading3"/>
    <w:rsid w:val="000B5913"/>
    <w:pPr>
      <w:spacing w:after="240"/>
      <w:outlineLvl w:val="9"/>
    </w:pPr>
    <w:rPr>
      <w:noProof/>
    </w:rPr>
  </w:style>
  <w:style w:type="paragraph" w:styleId="Index2">
    <w:name w:val="index 2"/>
    <w:basedOn w:val="Normal"/>
    <w:next w:val="Normal"/>
    <w:semiHidden/>
    <w:rsid w:val="000B5913"/>
    <w:pPr>
      <w:tabs>
        <w:tab w:val="right" w:pos="4176"/>
      </w:tabs>
      <w:ind w:left="568" w:hanging="284"/>
    </w:pPr>
    <w:rPr>
      <w:rFonts w:ascii="Garamond" w:hAnsi="Garamond"/>
    </w:rPr>
  </w:style>
  <w:style w:type="paragraph" w:customStyle="1" w:styleId="Byline">
    <w:name w:val="Byline"/>
    <w:rsid w:val="000B5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913"/>
    <w:pPr>
      <w:tabs>
        <w:tab w:val="clear" w:pos="3600"/>
        <w:tab w:val="clear" w:pos="3958"/>
      </w:tabs>
      <w:jc w:val="right"/>
    </w:pPr>
  </w:style>
  <w:style w:type="paragraph" w:styleId="Caption">
    <w:name w:val="caption"/>
    <w:basedOn w:val="BodyText"/>
    <w:next w:val="Normal"/>
    <w:qFormat/>
    <w:rsid w:val="000B5913"/>
    <w:pPr>
      <w:framePr w:w="2268" w:hSpace="181" w:vSpace="181" w:wrap="around" w:vAnchor="text" w:hAnchor="page" w:x="1135" w:y="285" w:anchorLock="1"/>
    </w:pPr>
    <w:rPr>
      <w:i/>
    </w:rPr>
  </w:style>
  <w:style w:type="paragraph" w:customStyle="1" w:styleId="MiniTOCTitle">
    <w:name w:val="MiniTOCTitle"/>
    <w:basedOn w:val="Heading4"/>
    <w:rsid w:val="000B5913"/>
    <w:pPr>
      <w:spacing w:before="240"/>
      <w:outlineLvl w:val="9"/>
    </w:pPr>
    <w:rPr>
      <w:noProof/>
      <w:sz w:val="24"/>
    </w:rPr>
  </w:style>
  <w:style w:type="paragraph" w:customStyle="1" w:styleId="MiniTOCItem">
    <w:name w:val="MiniTOCItem"/>
    <w:basedOn w:val="ListBullet"/>
    <w:rsid w:val="000B5913"/>
    <w:pPr>
      <w:numPr>
        <w:numId w:val="0"/>
      </w:numPr>
      <w:tabs>
        <w:tab w:val="right" w:leader="dot" w:pos="6521"/>
      </w:tabs>
      <w:spacing w:before="0" w:after="0"/>
    </w:pPr>
  </w:style>
  <w:style w:type="paragraph" w:customStyle="1" w:styleId="TOFTitle">
    <w:name w:val="TOFTitle"/>
    <w:basedOn w:val="TOCTitle"/>
    <w:rsid w:val="000B5913"/>
  </w:style>
  <w:style w:type="paragraph" w:styleId="TableofFigures">
    <w:name w:val="table of figures"/>
    <w:basedOn w:val="Normal"/>
    <w:next w:val="Normal"/>
    <w:semiHidden/>
    <w:rsid w:val="000B5913"/>
    <w:pPr>
      <w:tabs>
        <w:tab w:val="right" w:leader="dot" w:pos="9072"/>
      </w:tabs>
      <w:ind w:left="970" w:hanging="403"/>
    </w:pPr>
    <w:rPr>
      <w:rFonts w:ascii="Times New Roman" w:hAnsi="Times New Roman"/>
      <w:b/>
    </w:rPr>
  </w:style>
  <w:style w:type="paragraph" w:styleId="ListNumber">
    <w:name w:val="List Number"/>
    <w:basedOn w:val="List"/>
    <w:rsid w:val="000B5913"/>
    <w:pPr>
      <w:numPr>
        <w:numId w:val="14"/>
      </w:numPr>
      <w:tabs>
        <w:tab w:val="clear" w:pos="340"/>
      </w:tabs>
    </w:pPr>
  </w:style>
  <w:style w:type="character" w:customStyle="1" w:styleId="WingdingSymbols">
    <w:name w:val="Wingding Symbols"/>
    <w:rsid w:val="000B5913"/>
    <w:rPr>
      <w:rFonts w:ascii="Wingdings" w:hAnsi="Wingdings"/>
    </w:rPr>
  </w:style>
  <w:style w:type="paragraph" w:customStyle="1" w:styleId="TableHeading">
    <w:name w:val="Table Heading"/>
    <w:basedOn w:val="HeadingBase"/>
    <w:rsid w:val="000B5913"/>
    <w:pPr>
      <w:keepLines/>
      <w:pBdr>
        <w:bottom w:val="single" w:sz="6" w:space="1" w:color="918585"/>
      </w:pBdr>
      <w:spacing w:before="240"/>
    </w:pPr>
  </w:style>
  <w:style w:type="character" w:customStyle="1" w:styleId="HotSpot">
    <w:name w:val="HotSpot"/>
    <w:rsid w:val="000B5913"/>
    <w:rPr>
      <w:color w:val="0033CC"/>
      <w:u w:val="none"/>
    </w:rPr>
  </w:style>
  <w:style w:type="paragraph" w:customStyle="1" w:styleId="BodyTextRight">
    <w:name w:val="Body Text Right"/>
    <w:basedOn w:val="BodyText"/>
    <w:rsid w:val="000B5913"/>
    <w:pPr>
      <w:spacing w:before="0" w:after="0"/>
      <w:jc w:val="right"/>
    </w:pPr>
  </w:style>
  <w:style w:type="paragraph" w:styleId="Index3">
    <w:name w:val="index 3"/>
    <w:basedOn w:val="ListNumber2"/>
    <w:next w:val="Normal"/>
    <w:semiHidden/>
    <w:rsid w:val="000B5913"/>
    <w:pPr>
      <w:numPr>
        <w:numId w:val="0"/>
      </w:numPr>
      <w:tabs>
        <w:tab w:val="right" w:leader="dot" w:pos="4176"/>
      </w:tabs>
    </w:pPr>
  </w:style>
  <w:style w:type="paragraph" w:styleId="ListNumber2">
    <w:name w:val="List Number 2"/>
    <w:basedOn w:val="List2"/>
    <w:rsid w:val="000B5913"/>
    <w:pPr>
      <w:numPr>
        <w:numId w:val="9"/>
      </w:numPr>
      <w:tabs>
        <w:tab w:val="clear" w:pos="1060"/>
      </w:tabs>
    </w:pPr>
  </w:style>
  <w:style w:type="paragraph" w:customStyle="1" w:styleId="MarginNote">
    <w:name w:val="Margin Note"/>
    <w:basedOn w:val="BodyText"/>
    <w:rsid w:val="000B5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913"/>
    <w:rPr>
      <w:sz w:val="32"/>
    </w:rPr>
  </w:style>
  <w:style w:type="paragraph" w:customStyle="1" w:styleId="HeadingProcedure">
    <w:name w:val="Heading Procedure"/>
    <w:basedOn w:val="HeadingBase"/>
    <w:next w:val="Normal"/>
    <w:rsid w:val="000B5913"/>
    <w:pPr>
      <w:tabs>
        <w:tab w:val="left" w:pos="0"/>
      </w:tabs>
      <w:spacing w:before="120" w:after="60"/>
    </w:pPr>
    <w:rPr>
      <w:i/>
      <w:color w:val="918585"/>
      <w:sz w:val="22"/>
    </w:rPr>
  </w:style>
  <w:style w:type="paragraph" w:customStyle="1" w:styleId="TableBodyText">
    <w:name w:val="Table Body Text"/>
    <w:basedOn w:val="BodyText"/>
    <w:rsid w:val="000B5913"/>
    <w:pPr>
      <w:spacing w:before="60" w:after="60"/>
    </w:pPr>
  </w:style>
  <w:style w:type="paragraph" w:styleId="ListContinue">
    <w:name w:val="List Continue"/>
    <w:basedOn w:val="List"/>
    <w:rsid w:val="000B5913"/>
    <w:pPr>
      <w:ind w:firstLine="0"/>
    </w:pPr>
  </w:style>
  <w:style w:type="paragraph" w:customStyle="1" w:styleId="ListNote">
    <w:name w:val="List Note"/>
    <w:basedOn w:val="List"/>
    <w:rsid w:val="000B5913"/>
    <w:pPr>
      <w:pBdr>
        <w:top w:val="single" w:sz="6" w:space="2" w:color="918585"/>
        <w:bottom w:val="single" w:sz="6" w:space="2" w:color="918585"/>
      </w:pBdr>
      <w:tabs>
        <w:tab w:val="left" w:pos="1021"/>
      </w:tabs>
      <w:ind w:firstLine="0"/>
    </w:pPr>
  </w:style>
  <w:style w:type="paragraph" w:customStyle="1" w:styleId="Warning">
    <w:name w:val="Warning"/>
    <w:basedOn w:val="BodyText"/>
    <w:rsid w:val="000B5913"/>
    <w:pPr>
      <w:shd w:val="clear" w:color="auto" w:fill="D9D9D9"/>
      <w:tabs>
        <w:tab w:val="left" w:pos="992"/>
      </w:tabs>
      <w:ind w:left="119" w:right="119"/>
    </w:pPr>
    <w:rPr>
      <w:sz w:val="20"/>
    </w:rPr>
  </w:style>
  <w:style w:type="paragraph" w:customStyle="1" w:styleId="MarginIcons">
    <w:name w:val="Margin Icons"/>
    <w:basedOn w:val="BodyText"/>
    <w:rsid w:val="000B5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913"/>
    <w:rPr>
      <w:rFonts w:ascii="Courier New" w:hAnsi="Courier New"/>
    </w:rPr>
  </w:style>
  <w:style w:type="paragraph" w:customStyle="1" w:styleId="NoteBullet">
    <w:name w:val="Note Bullet"/>
    <w:basedOn w:val="Note"/>
    <w:rsid w:val="000B5913"/>
    <w:pPr>
      <w:tabs>
        <w:tab w:val="clear" w:pos="680"/>
      </w:tabs>
      <w:spacing w:before="60" w:after="60"/>
    </w:pPr>
  </w:style>
  <w:style w:type="paragraph" w:customStyle="1" w:styleId="SubHeading2">
    <w:name w:val="SubHeading2"/>
    <w:basedOn w:val="HeadingBase"/>
    <w:rsid w:val="000B5913"/>
    <w:pPr>
      <w:spacing w:before="240" w:after="60"/>
    </w:pPr>
    <w:rPr>
      <w:sz w:val="20"/>
    </w:rPr>
  </w:style>
  <w:style w:type="paragraph" w:customStyle="1" w:styleId="SubHeading1">
    <w:name w:val="SubHeading1"/>
    <w:basedOn w:val="HeadingBase"/>
    <w:rsid w:val="000B5913"/>
    <w:pPr>
      <w:spacing w:before="240" w:after="60"/>
    </w:pPr>
    <w:rPr>
      <w:color w:val="918585"/>
      <w:sz w:val="22"/>
    </w:rPr>
  </w:style>
  <w:style w:type="paragraph" w:customStyle="1" w:styleId="SideHeading">
    <w:name w:val="Side Heading"/>
    <w:basedOn w:val="HeadingBase"/>
    <w:rsid w:val="000B5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913"/>
    <w:pPr>
      <w:numPr>
        <w:numId w:val="10"/>
      </w:numPr>
    </w:pPr>
  </w:style>
  <w:style w:type="paragraph" w:styleId="PlainText">
    <w:name w:val="Plain Text"/>
    <w:basedOn w:val="Normal"/>
    <w:link w:val="PlainTextChar"/>
    <w:rsid w:val="000B5913"/>
    <w:rPr>
      <w:sz w:val="20"/>
    </w:rPr>
  </w:style>
  <w:style w:type="character" w:customStyle="1" w:styleId="PlainTextChar">
    <w:name w:val="Plain Text Char"/>
    <w:basedOn w:val="DefaultParagraphFont"/>
    <w:link w:val="PlainText"/>
    <w:rsid w:val="000B5913"/>
    <w:rPr>
      <w:rFonts w:ascii="Courier New" w:eastAsia="Times New Roman" w:hAnsi="Courier New" w:cs="Times New Roman"/>
      <w:sz w:val="20"/>
      <w:szCs w:val="20"/>
      <w:lang w:eastAsia="en-US"/>
    </w:rPr>
  </w:style>
  <w:style w:type="character" w:customStyle="1" w:styleId="MenuOption">
    <w:name w:val="Menu Option"/>
    <w:basedOn w:val="DefaultParagraphFont"/>
    <w:rsid w:val="000B5913"/>
    <w:rPr>
      <w:b/>
      <w:smallCaps/>
    </w:rPr>
  </w:style>
  <w:style w:type="paragraph" w:customStyle="1" w:styleId="TableListNumber">
    <w:name w:val="Table List Number"/>
    <w:basedOn w:val="ListNumber"/>
    <w:rsid w:val="000B5913"/>
    <w:pPr>
      <w:numPr>
        <w:numId w:val="0"/>
      </w:numPr>
    </w:pPr>
  </w:style>
  <w:style w:type="paragraph" w:styleId="TOC4">
    <w:name w:val="toc 4"/>
    <w:basedOn w:val="TOCBase"/>
    <w:next w:val="Normal"/>
    <w:semiHidden/>
    <w:rsid w:val="000B5913"/>
    <w:pPr>
      <w:tabs>
        <w:tab w:val="right" w:leader="dot" w:pos="9071"/>
      </w:tabs>
      <w:ind w:left="1701"/>
    </w:pPr>
  </w:style>
  <w:style w:type="paragraph" w:customStyle="1" w:styleId="ListAlpha">
    <w:name w:val="List Alpha"/>
    <w:basedOn w:val="List"/>
    <w:rsid w:val="000B5913"/>
    <w:pPr>
      <w:numPr>
        <w:numId w:val="8"/>
      </w:numPr>
    </w:pPr>
  </w:style>
  <w:style w:type="paragraph" w:customStyle="1" w:styleId="ListAlpha2">
    <w:name w:val="List Alpha 2"/>
    <w:basedOn w:val="List2"/>
    <w:rsid w:val="000B5913"/>
    <w:pPr>
      <w:numPr>
        <w:numId w:val="7"/>
      </w:numPr>
    </w:pPr>
  </w:style>
  <w:style w:type="paragraph" w:styleId="List2">
    <w:name w:val="List 2"/>
    <w:basedOn w:val="BodyText"/>
    <w:rsid w:val="000B5913"/>
    <w:pPr>
      <w:tabs>
        <w:tab w:val="left" w:pos="680"/>
      </w:tabs>
      <w:spacing w:before="60" w:after="60"/>
      <w:ind w:left="680" w:hanging="340"/>
    </w:pPr>
  </w:style>
  <w:style w:type="paragraph" w:styleId="List3">
    <w:name w:val="List 3"/>
    <w:basedOn w:val="BodyText"/>
    <w:rsid w:val="000B5913"/>
    <w:pPr>
      <w:tabs>
        <w:tab w:val="left" w:pos="1021"/>
      </w:tabs>
      <w:spacing w:before="60" w:after="60"/>
      <w:ind w:left="1020" w:hanging="340"/>
    </w:pPr>
  </w:style>
  <w:style w:type="paragraph" w:styleId="List4">
    <w:name w:val="List 4"/>
    <w:basedOn w:val="BodyText"/>
    <w:rsid w:val="000B5913"/>
    <w:pPr>
      <w:tabs>
        <w:tab w:val="left" w:pos="1361"/>
      </w:tabs>
      <w:spacing w:before="60" w:after="60"/>
      <w:ind w:left="1361" w:hanging="340"/>
    </w:pPr>
  </w:style>
  <w:style w:type="paragraph" w:styleId="List5">
    <w:name w:val="List 5"/>
    <w:basedOn w:val="BodyText"/>
    <w:rsid w:val="000B5913"/>
    <w:pPr>
      <w:tabs>
        <w:tab w:val="left" w:pos="1701"/>
      </w:tabs>
      <w:spacing w:before="60" w:after="60"/>
      <w:ind w:left="1701" w:hanging="340"/>
    </w:pPr>
  </w:style>
  <w:style w:type="paragraph" w:styleId="ListBullet3">
    <w:name w:val="List Bullet 3"/>
    <w:basedOn w:val="List3"/>
    <w:rsid w:val="000B5913"/>
    <w:pPr>
      <w:numPr>
        <w:numId w:val="13"/>
      </w:numPr>
      <w:tabs>
        <w:tab w:val="clear" w:pos="1021"/>
      </w:tabs>
      <w:ind w:left="1037" w:hanging="357"/>
    </w:pPr>
  </w:style>
  <w:style w:type="paragraph" w:styleId="ListBullet4">
    <w:name w:val="List Bullet 4"/>
    <w:basedOn w:val="List4"/>
    <w:rsid w:val="000B5913"/>
    <w:pPr>
      <w:numPr>
        <w:numId w:val="2"/>
      </w:numPr>
      <w:tabs>
        <w:tab w:val="clear" w:pos="1361"/>
      </w:tabs>
    </w:pPr>
  </w:style>
  <w:style w:type="paragraph" w:styleId="ListBullet5">
    <w:name w:val="List Bullet 5"/>
    <w:basedOn w:val="List5"/>
    <w:rsid w:val="000B5913"/>
    <w:pPr>
      <w:numPr>
        <w:numId w:val="3"/>
      </w:numPr>
    </w:pPr>
  </w:style>
  <w:style w:type="paragraph" w:styleId="ListContinue2">
    <w:name w:val="List Continue 2"/>
    <w:basedOn w:val="List2"/>
    <w:rsid w:val="000B5913"/>
    <w:pPr>
      <w:ind w:firstLine="0"/>
    </w:pPr>
  </w:style>
  <w:style w:type="paragraph" w:styleId="ListContinue3">
    <w:name w:val="List Continue 3"/>
    <w:basedOn w:val="List3"/>
    <w:rsid w:val="000B5913"/>
    <w:pPr>
      <w:ind w:left="1021" w:firstLine="0"/>
    </w:pPr>
  </w:style>
  <w:style w:type="paragraph" w:styleId="ListContinue4">
    <w:name w:val="List Continue 4"/>
    <w:basedOn w:val="List4"/>
    <w:rsid w:val="000B5913"/>
    <w:pPr>
      <w:ind w:firstLine="0"/>
    </w:pPr>
  </w:style>
  <w:style w:type="paragraph" w:styleId="ListContinue5">
    <w:name w:val="List Continue 5"/>
    <w:basedOn w:val="List5"/>
    <w:rsid w:val="000B5913"/>
    <w:pPr>
      <w:ind w:firstLine="0"/>
    </w:pPr>
  </w:style>
  <w:style w:type="paragraph" w:styleId="ListNumber3">
    <w:name w:val="List Number 3"/>
    <w:basedOn w:val="List3"/>
    <w:rsid w:val="000B5913"/>
    <w:pPr>
      <w:numPr>
        <w:numId w:val="4"/>
      </w:numPr>
    </w:pPr>
  </w:style>
  <w:style w:type="paragraph" w:styleId="ListNumber4">
    <w:name w:val="List Number 4"/>
    <w:basedOn w:val="List4"/>
    <w:rsid w:val="000B5913"/>
    <w:pPr>
      <w:numPr>
        <w:numId w:val="5"/>
      </w:numPr>
    </w:pPr>
  </w:style>
  <w:style w:type="paragraph" w:styleId="ListNumber5">
    <w:name w:val="List Number 5"/>
    <w:basedOn w:val="List5"/>
    <w:rsid w:val="000B5913"/>
    <w:pPr>
      <w:numPr>
        <w:numId w:val="6"/>
      </w:numPr>
    </w:pPr>
  </w:style>
  <w:style w:type="paragraph" w:styleId="BlockText">
    <w:name w:val="Block Text"/>
    <w:basedOn w:val="Normal"/>
    <w:rsid w:val="000B5913"/>
    <w:pPr>
      <w:spacing w:after="120"/>
      <w:ind w:left="1440" w:right="1440"/>
    </w:pPr>
  </w:style>
  <w:style w:type="character" w:customStyle="1" w:styleId="Subscript">
    <w:name w:val="Subscript"/>
    <w:basedOn w:val="DefaultParagraphFont"/>
    <w:rsid w:val="000B5913"/>
    <w:rPr>
      <w:sz w:val="16"/>
      <w:vertAlign w:val="subscript"/>
    </w:rPr>
  </w:style>
  <w:style w:type="character" w:customStyle="1" w:styleId="Superscript">
    <w:name w:val="Superscript"/>
    <w:basedOn w:val="DefaultParagraphFont"/>
    <w:rsid w:val="000B5913"/>
    <w:rPr>
      <w:sz w:val="16"/>
      <w:vertAlign w:val="superscript"/>
    </w:rPr>
  </w:style>
  <w:style w:type="character" w:customStyle="1" w:styleId="Symbols">
    <w:name w:val="Symbols"/>
    <w:basedOn w:val="DefaultParagraphFont"/>
    <w:rsid w:val="000B5913"/>
    <w:rPr>
      <w:rFonts w:ascii="Symbol" w:hAnsi="Symbol"/>
    </w:rPr>
  </w:style>
  <w:style w:type="character" w:customStyle="1" w:styleId="MenuOptions">
    <w:name w:val="Menu Options"/>
    <w:basedOn w:val="DefaultParagraphFont"/>
    <w:rsid w:val="000B5913"/>
    <w:rPr>
      <w:rFonts w:ascii="Arial Narrow" w:hAnsi="Arial Narrow"/>
      <w:smallCaps/>
    </w:rPr>
  </w:style>
  <w:style w:type="character" w:customStyle="1" w:styleId="Buttons">
    <w:name w:val="Buttons"/>
    <w:basedOn w:val="DefaultParagraphFont"/>
    <w:rsid w:val="000B5913"/>
    <w:rPr>
      <w:b/>
    </w:rPr>
  </w:style>
  <w:style w:type="character" w:customStyle="1" w:styleId="Underlined">
    <w:name w:val="Underlined"/>
    <w:basedOn w:val="DefaultParagraphFont"/>
    <w:rsid w:val="000B5913"/>
    <w:rPr>
      <w:u w:val="single"/>
    </w:rPr>
  </w:style>
  <w:style w:type="paragraph" w:customStyle="1" w:styleId="TableBodyTextRight">
    <w:name w:val="Table Body Text Right"/>
    <w:basedOn w:val="TableBodyText"/>
    <w:rsid w:val="000B5913"/>
    <w:pPr>
      <w:widowControl w:val="0"/>
      <w:autoSpaceDE w:val="0"/>
      <w:autoSpaceDN w:val="0"/>
      <w:adjustRightInd w:val="0"/>
      <w:jc w:val="right"/>
    </w:pPr>
    <w:rPr>
      <w:rFonts w:cs="Arial"/>
      <w:szCs w:val="18"/>
    </w:rPr>
  </w:style>
  <w:style w:type="paragraph" w:customStyle="1" w:styleId="CopyrightText">
    <w:name w:val="Copyright Text"/>
    <w:basedOn w:val="BodyText"/>
    <w:rsid w:val="000B5913"/>
    <w:rPr>
      <w:sz w:val="18"/>
    </w:rPr>
  </w:style>
  <w:style w:type="paragraph" w:customStyle="1" w:styleId="BodySmallRight">
    <w:name w:val="Body Small Right"/>
    <w:basedOn w:val="BodyTextRight"/>
    <w:rsid w:val="000B5913"/>
    <w:rPr>
      <w:sz w:val="18"/>
      <w:szCs w:val="18"/>
    </w:rPr>
  </w:style>
  <w:style w:type="paragraph" w:customStyle="1" w:styleId="MarginEdition">
    <w:name w:val="Margin Edition"/>
    <w:basedOn w:val="MarginNote"/>
    <w:rsid w:val="000B5913"/>
    <w:pPr>
      <w:spacing w:before="0" w:after="0"/>
    </w:pPr>
    <w:rPr>
      <w:rFonts w:ascii="Times New Roman" w:hAnsi="Times New Roman"/>
      <w:color w:val="999999"/>
    </w:rPr>
  </w:style>
  <w:style w:type="paragraph" w:customStyle="1" w:styleId="Spacer">
    <w:name w:val="Spacer"/>
    <w:basedOn w:val="Normal"/>
    <w:rsid w:val="000B5913"/>
    <w:rPr>
      <w:sz w:val="2"/>
      <w:szCs w:val="2"/>
    </w:rPr>
  </w:style>
  <w:style w:type="character" w:customStyle="1" w:styleId="Small">
    <w:name w:val="Small"/>
    <w:basedOn w:val="DefaultParagraphFont"/>
    <w:rsid w:val="000B5913"/>
    <w:rPr>
      <w:sz w:val="16"/>
    </w:rPr>
  </w:style>
  <w:style w:type="paragraph" w:customStyle="1" w:styleId="WideTable">
    <w:name w:val="Wide Table"/>
    <w:basedOn w:val="Normal"/>
    <w:rsid w:val="000B5913"/>
    <w:pPr>
      <w:ind w:left="-1418"/>
    </w:pPr>
    <w:rPr>
      <w:sz w:val="2"/>
      <w:szCs w:val="2"/>
    </w:rPr>
  </w:style>
  <w:style w:type="character" w:styleId="PageNumber">
    <w:name w:val="page number"/>
    <w:basedOn w:val="DefaultParagraphFont"/>
    <w:rsid w:val="000B5913"/>
  </w:style>
  <w:style w:type="paragraph" w:styleId="Quote">
    <w:name w:val="Quote"/>
    <w:basedOn w:val="Heading1"/>
    <w:link w:val="QuoteChar"/>
    <w:qFormat/>
    <w:rsid w:val="000B5913"/>
    <w:rPr>
      <w:b w:val="0"/>
      <w:sz w:val="72"/>
      <w:szCs w:val="72"/>
      <w:lang w:val="en-NZ"/>
    </w:rPr>
  </w:style>
  <w:style w:type="character" w:customStyle="1" w:styleId="QuoteChar">
    <w:name w:val="Quote Char"/>
    <w:basedOn w:val="DefaultParagraphFont"/>
    <w:link w:val="Quote"/>
    <w:rsid w:val="000B5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913"/>
    <w:pPr>
      <w:pageBreakBefore/>
    </w:pPr>
  </w:style>
  <w:style w:type="paragraph" w:customStyle="1" w:styleId="Border">
    <w:name w:val="Border"/>
    <w:basedOn w:val="Normal"/>
    <w:qFormat/>
    <w:rsid w:val="000B5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913"/>
    <w:rPr>
      <w:b/>
      <w:bCs/>
      <w:i/>
      <w:iCs/>
      <w:color w:val="auto"/>
    </w:rPr>
  </w:style>
  <w:style w:type="paragraph" w:styleId="IntenseQuote">
    <w:name w:val="Intense Quote"/>
    <w:basedOn w:val="Normal"/>
    <w:next w:val="Normal"/>
    <w:link w:val="IntenseQuoteChar"/>
    <w:uiPriority w:val="30"/>
    <w:qFormat/>
    <w:rsid w:val="000B5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913"/>
    <w:rPr>
      <w:smallCaps/>
      <w:color w:val="auto"/>
      <w:u w:val="single"/>
    </w:rPr>
  </w:style>
  <w:style w:type="character" w:styleId="IntenseReference">
    <w:name w:val="Intense Reference"/>
    <w:basedOn w:val="DefaultParagraphFont"/>
    <w:uiPriority w:val="32"/>
    <w:qFormat/>
    <w:rsid w:val="000B5913"/>
    <w:rPr>
      <w:b/>
      <w:bCs/>
      <w:smallCaps/>
      <w:color w:val="auto"/>
      <w:spacing w:val="5"/>
      <w:u w:val="single"/>
    </w:rPr>
  </w:style>
  <w:style w:type="paragraph" w:customStyle="1" w:styleId="2ColumnHeading">
    <w:name w:val="2Column Heading"/>
    <w:basedOn w:val="BodyText"/>
    <w:qFormat/>
    <w:rsid w:val="000B5913"/>
    <w:pPr>
      <w:spacing w:after="60"/>
      <w:ind w:left="-2268"/>
    </w:pPr>
    <w:rPr>
      <w:b/>
    </w:rPr>
  </w:style>
  <w:style w:type="paragraph" w:customStyle="1" w:styleId="Heading1TOC">
    <w:name w:val="Heading1 TOC"/>
    <w:basedOn w:val="Normal"/>
    <w:qFormat/>
    <w:rsid w:val="000B5913"/>
    <w:pPr>
      <w:spacing w:before="240" w:after="120"/>
    </w:pPr>
    <w:rPr>
      <w:rFonts w:ascii="Times New Roman" w:hAnsi="Times New Roman"/>
      <w:b/>
      <w:sz w:val="32"/>
    </w:rPr>
  </w:style>
  <w:style w:type="paragraph" w:customStyle="1" w:styleId="Heading2TOC">
    <w:name w:val="Heading2 TOC"/>
    <w:basedOn w:val="Normal"/>
    <w:qFormat/>
    <w:rsid w:val="000B5913"/>
    <w:pPr>
      <w:spacing w:before="240" w:after="60"/>
    </w:pPr>
    <w:rPr>
      <w:rFonts w:ascii="Times New Roman" w:hAnsi="Times New Roman"/>
      <w:b/>
      <w:sz w:val="28"/>
    </w:rPr>
  </w:style>
  <w:style w:type="character" w:customStyle="1" w:styleId="Underline">
    <w:name w:val="Underline"/>
    <w:basedOn w:val="DefaultParagraphFont"/>
    <w:qFormat/>
    <w:rsid w:val="000B5913"/>
    <w:rPr>
      <w:u w:val="single"/>
    </w:rPr>
  </w:style>
  <w:style w:type="character" w:customStyle="1" w:styleId="BoldandItalics">
    <w:name w:val="Bold and Italics"/>
    <w:qFormat/>
    <w:rsid w:val="000B5913"/>
    <w:rPr>
      <w:b/>
      <w:i/>
      <w:u w:val="none"/>
    </w:rPr>
  </w:style>
  <w:style w:type="paragraph" w:styleId="BalloonText">
    <w:name w:val="Balloon Text"/>
    <w:basedOn w:val="Normal"/>
    <w:link w:val="BalloonTextChar"/>
    <w:rsid w:val="000B5913"/>
    <w:rPr>
      <w:rFonts w:ascii="Tahoma" w:hAnsi="Tahoma" w:cs="Tahoma"/>
      <w:sz w:val="16"/>
      <w:szCs w:val="16"/>
    </w:rPr>
  </w:style>
  <w:style w:type="character" w:customStyle="1" w:styleId="BalloonTextChar">
    <w:name w:val="Balloon Text Char"/>
    <w:basedOn w:val="DefaultParagraphFont"/>
    <w:link w:val="BalloonText"/>
    <w:rsid w:val="000B5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913"/>
    <w:rPr>
      <w:b/>
      <w:color w:val="660033"/>
      <w:spacing w:val="0"/>
    </w:rPr>
  </w:style>
  <w:style w:type="paragraph" w:customStyle="1" w:styleId="Nameditemlist">
    <w:name w:val="Named item list"/>
    <w:basedOn w:val="BodyText"/>
    <w:qFormat/>
    <w:rsid w:val="000B5913"/>
    <w:pPr>
      <w:tabs>
        <w:tab w:val="left" w:pos="2835"/>
      </w:tabs>
      <w:ind w:left="2835" w:hanging="2835"/>
    </w:pPr>
  </w:style>
  <w:style w:type="paragraph" w:customStyle="1" w:styleId="BodyTextnopadding">
    <w:name w:val="Body Text no padding"/>
    <w:basedOn w:val="BodyText"/>
    <w:qFormat/>
    <w:rsid w:val="000B5913"/>
    <w:pPr>
      <w:spacing w:before="0" w:after="0"/>
    </w:pPr>
  </w:style>
  <w:style w:type="paragraph" w:customStyle="1" w:styleId="BodyTextBold">
    <w:name w:val="Body Text Bold"/>
    <w:basedOn w:val="BodyText"/>
    <w:qFormat/>
    <w:rsid w:val="000B5913"/>
    <w:rPr>
      <w:b/>
    </w:rPr>
  </w:style>
  <w:style w:type="character" w:styleId="Hyperlink">
    <w:name w:val="Hyperlink"/>
    <w:basedOn w:val="DefaultParagraphFont"/>
    <w:uiPriority w:val="99"/>
    <w:unhideWhenUsed/>
    <w:rsid w:val="009E24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4590</Characters>
  <Application>Microsoft Office Word</Application>
  <DocSecurity>0</DocSecurity>
  <Lines>148</Lines>
  <Paragraphs>90</Paragraphs>
  <ScaleCrop>false</ScaleCrop>
  <Company>Author-it Software Corporation Ltd.</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ICTSAS439 Analyse ICT system capacity and implement enhancements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2024-12-17T07:29:00Z</dcterms:created>
  <dcterms:modified xsi:type="dcterms:W3CDTF">2024-12-17T07:29:00Z</dcterms:modified>
</cp:coreProperties>
</file>