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873" w:rsidP="000F6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ICTSAS438 Implement maintenance procedures</w:t>
      </w:r>
      <w:r>
        <w:fldChar w:fldCharType="end"/>
      </w:r>
    </w:p>
    <w:p w:rsidR="000F6873" w:rsidP="000F6873">
      <w:pPr>
        <w:pStyle w:val="Version"/>
        <w:sectPr w:rsidSect="00AA1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1E7" w:rsidP="00AA11E7">
      <w:pPr>
        <w:pStyle w:val="SuperHeading"/>
      </w:pPr>
      <w:r w:rsidRPr="00AA11E7">
        <w:t>ICTSAS438 Implement maintenance procedures</w:t>
      </w:r>
    </w:p>
    <w:p w:rsidR="00000000" w:rsidRPr="00AA11E7" w:rsidP="00AA11E7">
      <w:pPr>
        <w:pStyle w:val="Heading1"/>
      </w:pPr>
      <w:bookmarkStart w:id="1" w:name="O_1096571"/>
      <w:bookmarkEnd w:id="1"/>
      <w:r w:rsidRPr="00AA11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E7" w:rsidP="00AA11E7">
            <w:pPr>
              <w:pStyle w:val="BodyText"/>
            </w:pPr>
            <w:r w:rsidRPr="00AA11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rPr>
                <w:rStyle w:val="SpecialBold"/>
              </w:rPr>
              <w:t>Comments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E7" w:rsidP="00AA11E7">
            <w:pPr>
              <w:pStyle w:val="BodyText"/>
            </w:pPr>
            <w:r w:rsidRPr="00AA11E7">
              <w:t>This version first released with ICT Information and Communications Technology Training Package Version 6.0.</w:t>
            </w:r>
          </w:p>
        </w:tc>
      </w:tr>
    </w:tbl>
    <w:p w:rsidR="00000000" w:rsidRPr="00AA11E7" w:rsidP="00AA11E7">
      <w:pPr>
        <w:pStyle w:val="BodyText"/>
      </w:pPr>
    </w:p>
    <w:p w:rsidR="00000000" w:rsidRPr="00AA11E7" w:rsidP="00AA11E7">
      <w:pPr>
        <w:pStyle w:val="AllowPageBreak"/>
      </w:pPr>
    </w:p>
    <w:p w:rsidR="00000000" w:rsidRPr="00AA11E7" w:rsidP="00AA11E7">
      <w:pPr>
        <w:pStyle w:val="Heading1"/>
      </w:pPr>
      <w:bookmarkStart w:id="2" w:name="O_1096576"/>
      <w:bookmarkEnd w:id="2"/>
      <w:r w:rsidRPr="00AA11E7">
        <w:t>Application</w:t>
      </w:r>
    </w:p>
    <w:p w:rsidR="00000000" w:rsidRPr="00AA11E7" w:rsidP="000F6873">
      <w:pPr>
        <w:pStyle w:val="BodyText"/>
      </w:pPr>
      <w:r w:rsidRPr="00AA11E7">
        <w:t xml:space="preserve">This unit describes the skills and knowledge required to improve </w:t>
      </w:r>
      <w:r w:rsidRPr="00AA11E7">
        <w:t>existing organisational maintenance procedures to keep equipment and software operating effectively.</w:t>
      </w:r>
    </w:p>
    <w:p w:rsidR="00000000" w:rsidRPr="00AA11E7" w:rsidP="000F6873">
      <w:pPr>
        <w:pStyle w:val="BodyText"/>
      </w:pPr>
      <w:r w:rsidRPr="00AA11E7">
        <w:t>It applies to individuals who use technical and specialised knowledge and apply a systematic approach to maintaining computer equipment in an organisation.</w:t>
      </w:r>
    </w:p>
    <w:p w:rsidR="00000000" w:rsidRPr="00AA11E7" w:rsidP="000F6873">
      <w:pPr>
        <w:pStyle w:val="BodyText"/>
      </w:pPr>
      <w:r w:rsidRPr="00AA11E7">
        <w:t>No licensing, legislative, or certification requirements apply to this unit at the time of publication.</w:t>
      </w:r>
    </w:p>
    <w:p w:rsidR="00000000" w:rsidRPr="00AA11E7" w:rsidP="00AA11E7">
      <w:pPr>
        <w:pStyle w:val="Heading1"/>
      </w:pPr>
      <w:bookmarkStart w:id="3" w:name="O_1096575"/>
      <w:bookmarkEnd w:id="3"/>
      <w:r w:rsidRPr="00AA11E7">
        <w:t>Unit Sector</w:t>
      </w:r>
    </w:p>
    <w:p w:rsidR="00000000" w:rsidRPr="00AA11E7" w:rsidP="000F6873">
      <w:pPr>
        <w:pStyle w:val="BodyText"/>
      </w:pPr>
      <w:r w:rsidRPr="00AA11E7">
        <w:t>Systems administration and support</w:t>
      </w:r>
    </w:p>
    <w:p w:rsidR="00000000" w:rsidRPr="00AA11E7" w:rsidP="00AA11E7">
      <w:pPr>
        <w:pStyle w:val="Heading1"/>
      </w:pPr>
      <w:bookmarkStart w:id="4" w:name="O_1096574"/>
      <w:bookmarkEnd w:id="4"/>
      <w:r w:rsidRPr="00AA11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E7" w:rsidP="00AA11E7">
            <w:pPr>
              <w:pStyle w:val="BodyText"/>
            </w:pPr>
            <w:r w:rsidRPr="00AA11E7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rPr>
                <w:rStyle w:val="SpecialBold"/>
              </w:rPr>
              <w:t>PERFORMANCE CRITERIA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E7" w:rsidP="00AA11E7">
            <w:pPr>
              <w:pStyle w:val="BodyText"/>
            </w:pPr>
            <w:r w:rsidRPr="00AA11E7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List"/>
              <w:rPr>
                <w:lang w:val="en-NZ"/>
              </w:rPr>
            </w:pPr>
            <w:r w:rsidRPr="00AA11E7">
              <w:t xml:space="preserve">1. Determine maintenance procedures for equipment and software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E7" w:rsidP="00AA11E7">
            <w:pPr>
              <w:pStyle w:val="List"/>
            </w:pPr>
            <w:r w:rsidRPr="00AA11E7">
              <w:t>1.1 Identify equipment and software that requires mai</w:t>
            </w:r>
            <w:r w:rsidRPr="00AA11E7">
              <w:t>ntenance</w:t>
            </w:r>
          </w:p>
          <w:p w:rsidR="00000000" w:rsidRPr="00AA11E7" w:rsidP="00AA11E7">
            <w:pPr>
              <w:pStyle w:val="List"/>
            </w:pPr>
            <w:r w:rsidRPr="00AA11E7">
              <w:t>1.2 Obtain equipment and software maintenance and reliability data from user</w:t>
            </w:r>
          </w:p>
          <w:p w:rsidR="00000000" w:rsidRPr="00AA11E7" w:rsidP="00AA11E7">
            <w:pPr>
              <w:pStyle w:val="List"/>
            </w:pPr>
            <w:r w:rsidRPr="00AA11E7">
              <w:t xml:space="preserve">1.3 Obtain and examine vendor documentation, peer organisations and research information </w:t>
            </w:r>
          </w:p>
          <w:p w:rsidR="00000000" w:rsidRPr="00AA11E7" w:rsidP="00AA11E7">
            <w:pPr>
              <w:pStyle w:val="List"/>
            </w:pPr>
            <w:r w:rsidRPr="00AA11E7">
              <w:t>1.4 Document equipment and software maintenance procedures</w:t>
            </w:r>
          </w:p>
          <w:p w:rsidR="00000000" w:rsidRPr="00AA11E7" w:rsidP="00AA11E7">
            <w:pPr>
              <w:pStyle w:val="List"/>
            </w:pPr>
            <w:r w:rsidRPr="00AA11E7">
              <w:t>1.5 Develop recommend</w:t>
            </w:r>
            <w:r w:rsidRPr="00AA11E7">
              <w:t xml:space="preserve">ed maintenance and operations guidelines </w:t>
            </w:r>
          </w:p>
          <w:p w:rsidR="00000000" w:rsidRPr="00AA11E7" w:rsidP="00AA11E7">
            <w:pPr>
              <w:pStyle w:val="List"/>
            </w:pPr>
            <w:r w:rsidRPr="00AA11E7">
              <w:t>1.6 Identify and record in-house resources, external organisations and third-party suppliers support</w:t>
            </w:r>
          </w:p>
          <w:p w:rsidR="00000000" w:rsidP="00AA11E7">
            <w:pPr>
              <w:pStyle w:val="List"/>
              <w:rPr>
                <w:lang w:val="en-NZ"/>
              </w:rPr>
            </w:pPr>
            <w:r w:rsidRPr="00AA11E7">
              <w:t>1.7 Develop and update service level agreement (SLA) with internal user and third-party supplier information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List"/>
              <w:rPr>
                <w:lang w:val="en-NZ"/>
              </w:rPr>
            </w:pPr>
            <w:r w:rsidRPr="00AA11E7">
              <w:t xml:space="preserve">2. </w:t>
            </w:r>
            <w:r w:rsidRPr="00AA11E7">
              <w:t>Revise and improve maintenance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E7" w:rsidP="00AA11E7">
            <w:pPr>
              <w:pStyle w:val="List"/>
            </w:pPr>
            <w:r w:rsidRPr="00AA11E7">
              <w:t xml:space="preserve">2.1 Monitor and review organisational maintenance procedures </w:t>
            </w:r>
          </w:p>
          <w:p w:rsidR="00000000" w:rsidRPr="00AA11E7" w:rsidP="00AA11E7">
            <w:pPr>
              <w:pStyle w:val="List"/>
            </w:pPr>
            <w:r w:rsidRPr="00AA11E7">
              <w:t xml:space="preserve">2.2 Identify problem areas according to organisational maintenance procedures </w:t>
            </w:r>
          </w:p>
          <w:p w:rsidR="00000000" w:rsidRPr="00AA11E7" w:rsidP="00AA11E7">
            <w:pPr>
              <w:pStyle w:val="List"/>
            </w:pPr>
            <w:r w:rsidRPr="00AA11E7">
              <w:t>2.3 Design improvements to organisational maintenance procedures and seek approval from required personnel</w:t>
            </w:r>
          </w:p>
          <w:p w:rsidR="00000000" w:rsidRPr="00AA11E7" w:rsidP="00AA11E7">
            <w:pPr>
              <w:pStyle w:val="List"/>
            </w:pPr>
            <w:r w:rsidRPr="00AA11E7">
              <w:t xml:space="preserve">2.4 Assess impact and ease of implementing improvements </w:t>
            </w:r>
          </w:p>
          <w:p w:rsidR="00000000" w:rsidP="00AA11E7">
            <w:pPr>
              <w:pStyle w:val="List"/>
              <w:rPr>
                <w:lang w:val="en-NZ"/>
              </w:rPr>
            </w:pPr>
            <w:r w:rsidRPr="00AA11E7">
              <w:t>2.5 Implement improvements to organisational maintenance procedures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List"/>
              <w:rPr>
                <w:lang w:val="en-NZ"/>
              </w:rPr>
            </w:pPr>
            <w:r w:rsidRPr="00AA11E7">
              <w:t>3. Finalise maintenance</w:t>
            </w:r>
            <w:r w:rsidRPr="00AA11E7">
              <w:t xml:space="preserve"> improvement procedures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E7" w:rsidP="00AA11E7">
            <w:pPr>
              <w:pStyle w:val="List"/>
            </w:pPr>
            <w:r w:rsidRPr="00AA11E7">
              <w:t>3.1 Identify future equipment and software acquisitions</w:t>
            </w:r>
          </w:p>
          <w:p w:rsidR="00000000" w:rsidRPr="00AA11E7" w:rsidP="00AA11E7">
            <w:pPr>
              <w:pStyle w:val="List"/>
            </w:pPr>
            <w:r w:rsidRPr="00AA11E7">
              <w:t>3.2 Confirm all maintenance procedures have been performed</w:t>
            </w:r>
          </w:p>
          <w:p w:rsidR="00000000" w:rsidRPr="00AA11E7" w:rsidP="00AA11E7">
            <w:pPr>
              <w:pStyle w:val="List"/>
            </w:pPr>
            <w:r w:rsidRPr="00AA11E7">
              <w:t>3.3 Review and assess maintenance procedures impact</w:t>
            </w:r>
          </w:p>
          <w:p w:rsidR="00000000" w:rsidRPr="00AA11E7" w:rsidP="00AA11E7">
            <w:pPr>
              <w:pStyle w:val="List"/>
            </w:pPr>
            <w:r w:rsidRPr="00AA11E7">
              <w:t>3.4 Evaluate and report on organisational maintenance procedures</w:t>
            </w:r>
          </w:p>
        </w:tc>
      </w:tr>
    </w:tbl>
    <w:p w:rsidR="00000000" w:rsidRPr="00AA11E7" w:rsidP="00AA11E7">
      <w:pPr>
        <w:pStyle w:val="BodyText"/>
      </w:pPr>
    </w:p>
    <w:p w:rsidR="00000000" w:rsidRPr="00AA11E7" w:rsidP="00AA11E7">
      <w:pPr>
        <w:pStyle w:val="AllowPageBreak"/>
      </w:pPr>
    </w:p>
    <w:p w:rsidR="00000000" w:rsidRPr="00AA11E7" w:rsidP="00AA11E7">
      <w:pPr>
        <w:pStyle w:val="Heading1"/>
      </w:pPr>
      <w:bookmarkStart w:id="5" w:name="O_1096573"/>
      <w:bookmarkEnd w:id="5"/>
      <w:r w:rsidRPr="00AA11E7">
        <w:t>Foundation Skills</w:t>
      </w:r>
    </w:p>
    <w:p w:rsidR="00000000" w:rsidRPr="000F6873" w:rsidP="000F6873">
      <w:pPr>
        <w:pStyle w:val="BodyText"/>
        <w:rPr>
          <w:i/>
        </w:rPr>
      </w:pPr>
      <w:r w:rsidRPr="000F687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606"/>
      </w:tblGrid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E7" w:rsidP="00AA11E7">
            <w:pPr>
              <w:pStyle w:val="BodyText"/>
            </w:pPr>
            <w:r w:rsidRPr="00AA11E7">
              <w:rPr>
                <w:rStyle w:val="SpecialBold"/>
              </w:rPr>
              <w:t>SKILL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rPr>
                <w:rStyle w:val="SpecialBold"/>
              </w:rPr>
              <w:t>DESCRIPTION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t>Reading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ListBullet"/>
              <w:rPr>
                <w:lang w:val="en-NZ"/>
              </w:rPr>
            </w:pPr>
            <w:r w:rsidRPr="00AA11E7">
              <w:t>Researches and analyses technical and non-technical information and numerical data from a range of sources to determine benchmarks and performance indicators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t>Writing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ListBullet"/>
              <w:rPr>
                <w:lang w:val="en-NZ"/>
              </w:rPr>
            </w:pPr>
            <w:r w:rsidRPr="00AA11E7">
              <w:t xml:space="preserve">Accurately records information and numerical data and prepares material using clear and </w:t>
            </w:r>
            <w:r w:rsidRPr="00AA11E7">
              <w:t>accurate language to convey explicit information, requirements and recommendations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5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t>Oral Communication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ListBullet"/>
              <w:rPr>
                <w:lang w:val="en-NZ"/>
              </w:rPr>
            </w:pPr>
            <w:r w:rsidRPr="00AA11E7">
              <w:t xml:space="preserve">Uses active listening and questioning techniques and participates in verbal exchanges with a range </w:t>
            </w:r>
            <w:r w:rsidRPr="00AA11E7">
              <w:t>of stakeholders in formal and informal situations to obtain information and express requirements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t>Numeracy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ListBullet"/>
              <w:rPr>
                <w:lang w:val="en-NZ"/>
              </w:rPr>
            </w:pPr>
            <w:r w:rsidRPr="00AA11E7">
              <w:t>Uses mathematical equations to calculate and compare numerical data to determine required actions and for preparing documentation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7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t>Teamwork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ListBullet"/>
              <w:rPr>
                <w:lang w:val="en-NZ"/>
              </w:rPr>
            </w:pPr>
            <w:r w:rsidRPr="00AA11E7">
              <w:t>Selects and uses required conventions and protocols when communicating with users and others in a range of work contexts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4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t>Problem solving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ListBullet"/>
              <w:rPr>
                <w:lang w:val="en-NZ"/>
              </w:rPr>
            </w:pPr>
            <w:r w:rsidRPr="00AA11E7">
              <w:t>Applies analytical processes to resolve technical or conceptual problems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t>Self-management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ListBullet"/>
              <w:rPr>
                <w:lang w:val="en-NZ"/>
              </w:rPr>
            </w:pPr>
            <w:r w:rsidRPr="00AA11E7">
              <w:t xml:space="preserve">Takes responsibility for planning, sequencing and prioritising tasks and own workload 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t>Technology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E7" w:rsidP="00AA11E7">
            <w:pPr>
              <w:pStyle w:val="ListBullet"/>
            </w:pPr>
            <w:r w:rsidRPr="00AA11E7">
              <w:t>Uses main features and functions of digital tools to complete work tasks</w:t>
            </w:r>
          </w:p>
        </w:tc>
      </w:tr>
    </w:tbl>
    <w:p w:rsidR="00000000" w:rsidRPr="00AA11E7" w:rsidP="00AA11E7">
      <w:pPr>
        <w:pStyle w:val="BodyText"/>
      </w:pPr>
    </w:p>
    <w:p w:rsidR="00000000" w:rsidRPr="00AA11E7" w:rsidP="00AA11E7">
      <w:pPr>
        <w:pStyle w:val="AllowPageBreak"/>
      </w:pPr>
    </w:p>
    <w:p w:rsidR="00000000" w:rsidRPr="00AA11E7" w:rsidP="00AA11E7">
      <w:pPr>
        <w:pStyle w:val="Heading1"/>
      </w:pPr>
      <w:bookmarkStart w:id="6" w:name="O_1096572"/>
      <w:bookmarkEnd w:id="6"/>
      <w:r w:rsidRPr="00AA11E7">
        <w:t>Unit Mapping Information</w:t>
      </w:r>
    </w:p>
    <w:p w:rsidR="00000000" w:rsidRPr="00AA11E7" w:rsidP="000F6873">
      <w:pPr>
        <w:pStyle w:val="BodyText"/>
      </w:pPr>
      <w:r w:rsidRPr="00AA11E7">
        <w:t>Supersedes and is equivalent to ICTSAS416 Implement maintenance procedures.</w:t>
      </w:r>
    </w:p>
    <w:p w:rsidR="00000000" w:rsidRPr="00AA11E7" w:rsidP="00AA11E7">
      <w:pPr>
        <w:pStyle w:val="Heading1"/>
      </w:pPr>
      <w:bookmarkStart w:id="7" w:name="O_1096565"/>
      <w:bookmarkEnd w:id="7"/>
      <w:r w:rsidRPr="00AA11E7">
        <w:t>Links</w:t>
      </w:r>
    </w:p>
    <w:p w:rsidR="00000000" w:rsidRPr="00AA11E7" w:rsidP="000F6873">
      <w:pPr>
        <w:pStyle w:val="BodyText"/>
      </w:pPr>
      <w:r w:rsidRPr="00AA11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72A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A11E7" w:rsidP="000F6873">
      <w:pPr>
        <w:pStyle w:val="BodyText"/>
        <w:sectPr w:rsidSect="00AA11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11E7" w:rsidP="00AA11E7">
      <w:pPr>
        <w:pStyle w:val="SuperHeading"/>
      </w:pPr>
      <w:r w:rsidRPr="00AA11E7">
        <w:t>Assessment Requirements for ICTSAS438 Implement maintenance procedures</w:t>
      </w:r>
    </w:p>
    <w:p w:rsidR="00000000" w:rsidRPr="00AA11E7" w:rsidP="00AA11E7">
      <w:pPr>
        <w:pStyle w:val="Heading1"/>
      </w:pPr>
      <w:bookmarkStart w:id="8" w:name="O_1096567"/>
      <w:bookmarkEnd w:id="8"/>
      <w:r w:rsidRPr="00AA11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E7" w:rsidP="00AA11E7">
            <w:pPr>
              <w:pStyle w:val="BodyText"/>
            </w:pPr>
            <w:r w:rsidRPr="00AA11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rPr>
                <w:rStyle w:val="SpecialBold"/>
              </w:rPr>
              <w:t>Comments</w:t>
            </w:r>
          </w:p>
        </w:tc>
      </w:tr>
      <w:tr w:rsidTr="00AA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1E7">
            <w:pPr>
              <w:pStyle w:val="BodyText"/>
              <w:rPr>
                <w:lang w:val="en-NZ"/>
              </w:rPr>
            </w:pPr>
            <w:r w:rsidRPr="00AA11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1E7" w:rsidP="00AA11E7">
            <w:pPr>
              <w:pStyle w:val="BodyText"/>
            </w:pPr>
            <w:r w:rsidRPr="00AA11E7">
              <w:t>This version first released with ICT Information and Communications Technology Training Package Version 6.0.</w:t>
            </w:r>
          </w:p>
        </w:tc>
      </w:tr>
    </w:tbl>
    <w:p w:rsidR="00000000" w:rsidRPr="00AA11E7" w:rsidP="00AA11E7">
      <w:pPr>
        <w:pStyle w:val="BodyText"/>
      </w:pPr>
    </w:p>
    <w:p w:rsidR="00000000" w:rsidRPr="00AA11E7" w:rsidP="00AA11E7">
      <w:pPr>
        <w:pStyle w:val="AllowPageBreak"/>
      </w:pPr>
    </w:p>
    <w:p w:rsidR="00000000" w:rsidRPr="00AA11E7" w:rsidP="00AA11E7">
      <w:pPr>
        <w:pStyle w:val="Heading1"/>
      </w:pPr>
      <w:bookmarkStart w:id="9" w:name="O_1096570"/>
      <w:bookmarkEnd w:id="9"/>
      <w:r w:rsidRPr="00AA11E7">
        <w:t>Performance Evidence</w:t>
      </w:r>
    </w:p>
    <w:p w:rsidR="00000000" w:rsidRPr="00AA11E7" w:rsidP="000F6873">
      <w:pPr>
        <w:pStyle w:val="BodyText"/>
      </w:pPr>
      <w:r w:rsidRPr="00AA11E7">
        <w:t>The candidate must demonstrate the ability to complete the tasks outlined in the elements, performance criteria and foundation skills of this unit, including evidence of the ability to:</w:t>
      </w:r>
    </w:p>
    <w:p w:rsidR="00000000" w:rsidRPr="00AA11E7" w:rsidP="00AA11E7">
      <w:pPr>
        <w:pStyle w:val="ListBullet"/>
      </w:pPr>
      <w:r w:rsidRPr="00AA11E7">
        <w:t>improve the existing organisational maintenance procedures of one pie</w:t>
      </w:r>
      <w:r w:rsidRPr="00AA11E7">
        <w:t>ce of ICT equipment and one piece of ICT software, on separate occasions.</w:t>
      </w:r>
    </w:p>
    <w:p w:rsidR="00000000" w:rsidRPr="00AA11E7" w:rsidP="00AA11E7">
      <w:pPr>
        <w:pStyle w:val="BodyText"/>
      </w:pPr>
    </w:p>
    <w:p w:rsidR="00000000" w:rsidRPr="00AA11E7" w:rsidP="000F6873">
      <w:pPr>
        <w:pStyle w:val="BodyText"/>
      </w:pPr>
      <w:r w:rsidRPr="00AA11E7">
        <w:t>In the course of the above, the candidate must:</w:t>
      </w:r>
    </w:p>
    <w:p w:rsidR="00000000" w:rsidRPr="00AA11E7" w:rsidP="00AA11E7">
      <w:pPr>
        <w:pStyle w:val="ListBullet"/>
      </w:pPr>
      <w:r w:rsidRPr="00AA11E7">
        <w:t>identify resource requirements with in-house resources, external resources and third-party organisations</w:t>
      </w:r>
    </w:p>
    <w:p w:rsidR="00000000" w:rsidRPr="00AA11E7" w:rsidP="00AA11E7">
      <w:pPr>
        <w:pStyle w:val="ListBullet"/>
      </w:pPr>
      <w:r w:rsidRPr="00AA11E7">
        <w:t xml:space="preserve">develop and update service </w:t>
      </w:r>
      <w:r w:rsidRPr="00AA11E7">
        <w:t>level agreements (SLAs).</w:t>
      </w:r>
    </w:p>
    <w:p w:rsidR="00000000" w:rsidRPr="00AA11E7" w:rsidP="00AA11E7">
      <w:pPr>
        <w:pStyle w:val="AllowPageBreak"/>
      </w:pPr>
    </w:p>
    <w:p w:rsidR="00000000" w:rsidRPr="00AA11E7" w:rsidP="00AA11E7">
      <w:pPr>
        <w:pStyle w:val="Heading1"/>
      </w:pPr>
      <w:bookmarkStart w:id="10" w:name="O_1096569"/>
      <w:bookmarkEnd w:id="10"/>
      <w:r w:rsidRPr="00AA11E7">
        <w:t>Knowledge Evidence</w:t>
      </w:r>
    </w:p>
    <w:p w:rsidR="00000000" w:rsidRPr="00AA11E7" w:rsidP="000F6873">
      <w:pPr>
        <w:pStyle w:val="BodyText"/>
      </w:pPr>
      <w:r w:rsidRPr="00AA11E7">
        <w:t>The candidate must be able to demonstrate knowledge to complete the tasks outlined in the elements, performance criteria and foundation skills of this unit, including knowledge of:</w:t>
      </w:r>
    </w:p>
    <w:p w:rsidR="00000000" w:rsidRPr="00AA11E7" w:rsidP="00AA11E7">
      <w:pPr>
        <w:pStyle w:val="ListBullet"/>
      </w:pPr>
      <w:r w:rsidRPr="00AA11E7">
        <w:t>client responsibilities and expectations including:</w:t>
      </w:r>
    </w:p>
    <w:p w:rsidR="00000000" w:rsidRPr="00AA11E7" w:rsidP="00AA11E7">
      <w:pPr>
        <w:pStyle w:val="ListBullet2"/>
      </w:pPr>
      <w:r w:rsidRPr="00AA11E7">
        <w:t>role of stakeholders</w:t>
      </w:r>
    </w:p>
    <w:p w:rsidR="00000000" w:rsidRPr="00AA11E7" w:rsidP="00AA11E7">
      <w:pPr>
        <w:pStyle w:val="ListBullet2"/>
      </w:pPr>
      <w:r w:rsidRPr="00AA11E7">
        <w:t>degree of stakeholder involvement</w:t>
      </w:r>
    </w:p>
    <w:p w:rsidR="00000000" w:rsidRPr="00AA11E7" w:rsidP="00AA11E7">
      <w:pPr>
        <w:pStyle w:val="ListBullet2"/>
      </w:pPr>
      <w:r w:rsidRPr="00AA11E7">
        <w:t>business scheduling requirements</w:t>
      </w:r>
    </w:p>
    <w:p w:rsidR="00000000" w:rsidRPr="00AA11E7" w:rsidP="00AA11E7">
      <w:pPr>
        <w:pStyle w:val="ListBullet"/>
      </w:pPr>
      <w:r w:rsidRPr="00AA11E7">
        <w:t xml:space="preserve">features and capabilities of industry standard equipment and software </w:t>
      </w:r>
    </w:p>
    <w:p w:rsidR="00000000" w:rsidRPr="00AA11E7" w:rsidP="00AA11E7">
      <w:pPr>
        <w:pStyle w:val="ListBullet"/>
      </w:pPr>
      <w:r w:rsidRPr="00AA11E7">
        <w:t>features and purpose of diagnostic tools</w:t>
      </w:r>
    </w:p>
    <w:p w:rsidR="00000000" w:rsidRPr="00AA11E7" w:rsidP="00AA11E7">
      <w:pPr>
        <w:pStyle w:val="ListBullet"/>
      </w:pPr>
      <w:r w:rsidRPr="00AA11E7">
        <w:t>ch</w:t>
      </w:r>
      <w:r w:rsidRPr="00AA11E7">
        <w:t>ange management tools that maybe used in implementation maintenance procedure activities</w:t>
      </w:r>
    </w:p>
    <w:p w:rsidR="00000000" w:rsidRPr="00AA11E7" w:rsidP="00AA11E7">
      <w:pPr>
        <w:pStyle w:val="ListBullet"/>
      </w:pPr>
      <w:r w:rsidRPr="00AA11E7">
        <w:t>help desk and maintenance practices and procedures</w:t>
      </w:r>
    </w:p>
    <w:p w:rsidR="00000000" w:rsidRPr="00AA11E7" w:rsidP="00AA11E7">
      <w:pPr>
        <w:pStyle w:val="ListBullet"/>
      </w:pPr>
      <w:r w:rsidRPr="00AA11E7">
        <w:t>organisational quality assurance practices</w:t>
      </w:r>
    </w:p>
    <w:p w:rsidR="00000000" w:rsidRPr="00AA11E7" w:rsidP="00AA11E7">
      <w:pPr>
        <w:pStyle w:val="ListBullet"/>
      </w:pPr>
      <w:r w:rsidRPr="00AA11E7">
        <w:t>ICT systems functionality and performance levels.</w:t>
      </w:r>
    </w:p>
    <w:p w:rsidR="00000000" w:rsidRPr="00AA11E7" w:rsidP="00AA11E7">
      <w:pPr>
        <w:pStyle w:val="AllowPageBreak"/>
      </w:pPr>
    </w:p>
    <w:p w:rsidR="00000000" w:rsidRPr="00AA11E7" w:rsidP="00AA11E7">
      <w:pPr>
        <w:pStyle w:val="Heading1"/>
      </w:pPr>
      <w:bookmarkStart w:id="11" w:name="O_1096568"/>
      <w:bookmarkEnd w:id="11"/>
      <w:r w:rsidRPr="00AA11E7">
        <w:t>Assessment Conditions</w:t>
      </w:r>
    </w:p>
    <w:p w:rsidR="00000000" w:rsidRPr="00AA11E7" w:rsidP="000F6873">
      <w:pPr>
        <w:pStyle w:val="BodyText"/>
      </w:pPr>
      <w:r w:rsidRPr="00AA11E7">
        <w:t xml:space="preserve">Skills in this unit must be demonstrated in a workplace or simulated environment where the conditions are typical of those in a working environment in this industry. </w:t>
      </w:r>
    </w:p>
    <w:p w:rsidR="00000000" w:rsidRPr="00AA11E7" w:rsidP="000F6873">
      <w:pPr>
        <w:pStyle w:val="BodyText"/>
      </w:pPr>
      <w:r w:rsidRPr="00AA11E7">
        <w:t>This includes access to:</w:t>
      </w:r>
    </w:p>
    <w:p w:rsidR="00000000" w:rsidRPr="00AA11E7" w:rsidP="00AA11E7">
      <w:pPr>
        <w:pStyle w:val="ListBullet"/>
      </w:pPr>
      <w:r w:rsidRPr="00AA11E7">
        <w:t>ICT equipment and software packages</w:t>
      </w:r>
    </w:p>
    <w:p w:rsidR="00000000" w:rsidRPr="00AA11E7" w:rsidP="00AA11E7">
      <w:pPr>
        <w:pStyle w:val="ListBullet"/>
      </w:pPr>
      <w:r w:rsidRPr="00AA11E7">
        <w:t>SLAs</w:t>
      </w:r>
    </w:p>
    <w:p w:rsidR="00000000" w:rsidRPr="00AA11E7" w:rsidP="00AA11E7">
      <w:pPr>
        <w:pStyle w:val="ListBullet"/>
      </w:pPr>
      <w:r w:rsidRPr="00AA11E7">
        <w:t>external organisations and third-party suppliers</w:t>
      </w:r>
    </w:p>
    <w:p w:rsidR="00000000" w:rsidRPr="00AA11E7" w:rsidP="00AA11E7">
      <w:pPr>
        <w:pStyle w:val="ListBullet"/>
      </w:pPr>
      <w:r w:rsidRPr="00AA11E7">
        <w:t>internet connectivity</w:t>
      </w:r>
    </w:p>
    <w:p w:rsidR="00000000" w:rsidRPr="00AA11E7" w:rsidP="00AA11E7">
      <w:pPr>
        <w:pStyle w:val="ListBullet"/>
      </w:pPr>
      <w:r w:rsidRPr="00AA11E7">
        <w:t>ICT equipment capable of online and offline research, such as a computer</w:t>
      </w:r>
    </w:p>
    <w:p w:rsidR="00000000" w:rsidRPr="00AA11E7" w:rsidP="00AA11E7">
      <w:pPr>
        <w:pStyle w:val="ListBullet"/>
      </w:pPr>
      <w:r w:rsidRPr="00AA11E7">
        <w:t xml:space="preserve">technical helpdesk environment </w:t>
      </w:r>
    </w:p>
    <w:p w:rsidR="00000000" w:rsidRPr="00AA11E7" w:rsidP="00AA11E7">
      <w:pPr>
        <w:pStyle w:val="ListBullet"/>
      </w:pPr>
      <w:r w:rsidRPr="00AA11E7">
        <w:t>technical manuals and tools.</w:t>
      </w:r>
    </w:p>
    <w:p w:rsidR="00000000" w:rsidRPr="00AA11E7" w:rsidP="00AA11E7">
      <w:pPr>
        <w:pStyle w:val="BodyText"/>
      </w:pPr>
    </w:p>
    <w:p w:rsidR="00000000" w:rsidRPr="00AA11E7" w:rsidP="000F6873">
      <w:pPr>
        <w:pStyle w:val="BodyText"/>
      </w:pPr>
      <w:r w:rsidRPr="00AA11E7">
        <w:t>Assessors of this unit must satisfy the requiremen</w:t>
      </w:r>
      <w:r w:rsidRPr="00AA11E7">
        <w:t>ts for assessors in applicable vocational education and training legislation, frameworks and/or standards.</w:t>
      </w:r>
    </w:p>
    <w:p w:rsidR="00000000" w:rsidRPr="00AA11E7" w:rsidP="00AA11E7">
      <w:pPr>
        <w:pStyle w:val="Heading1"/>
      </w:pPr>
      <w:bookmarkStart w:id="12" w:name="O_1096566"/>
      <w:bookmarkEnd w:id="12"/>
      <w:r w:rsidRPr="00AA11E7">
        <w:t>Links</w:t>
      </w:r>
    </w:p>
    <w:p w:rsidR="00000000" w:rsidRPr="00AA11E7" w:rsidP="000F6873">
      <w:pPr>
        <w:pStyle w:val="BodyText"/>
      </w:pPr>
      <w:r w:rsidRPr="00AA11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72AC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A11E7" w:rsidP="00AA11E7"/>
    <w:sectPr w:rsidSect="00AA11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E7" w:rsidRPr="000F6873" w:rsidP="000F6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73" w:rsidP="00AA1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6873" w:rsidP="00AA1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6873" w:rsidP="00AA11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E7" w:rsidP="00AA1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6873">
      <w:t>Approved</w:t>
    </w:r>
    <w:r w:rsidR="000F68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68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6873">
      <w:rPr>
        <w:noProof/>
      </w:rPr>
      <w:t>4</w:t>
    </w:r>
    <w:r>
      <w:rPr>
        <w:noProof/>
      </w:rPr>
      <w:fldChar w:fldCharType="end"/>
    </w:r>
  </w:p>
  <w:p w:rsidR="00AA11E7" w:rsidP="00AA1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68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6873">
      <w:t>Future Skills Organisation</w:t>
    </w:r>
    <w:r w:rsidR="000F6873">
      <w:fldChar w:fldCharType="end"/>
    </w:r>
  </w:p>
  <w:p w:rsidR="00AA11E7" w:rsidP="00AA1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1E7" w:rsidRPr="000F6873" w:rsidP="000F6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73" w:rsidRPr="002D2AF8" w:rsidP="00AA1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ICTSAS438 Implement maintenance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6873" w:rsidP="00AA11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1E7" w:rsidRPr="002D2AF8" w:rsidP="00AA1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6873">
      <w:t>ICTSAS438 Implement maintenance procedures</w:t>
    </w:r>
    <w:r w:rsidR="000F68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6873">
      <w:rPr>
        <w:noProof/>
      </w:rPr>
      <w:t>2 March 2025</w:t>
    </w:r>
    <w:r>
      <w:fldChar w:fldCharType="end"/>
    </w:r>
  </w:p>
  <w:p w:rsidR="00AA11E7" w:rsidP="00AA1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586B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006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10A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1E7"/>
  </w:style>
  <w:style w:type="character" w:customStyle="1" w:styleId="Heading1Char">
    <w:name w:val="Heading 1 Char"/>
    <w:basedOn w:val="DefaultParagraphFont"/>
    <w:link w:val="Heading1"/>
    <w:rsid w:val="00AA1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1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11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11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1E7"/>
    <w:rPr>
      <w:b/>
      <w:spacing w:val="0"/>
    </w:rPr>
  </w:style>
  <w:style w:type="paragraph" w:styleId="ListBullet2">
    <w:name w:val="List Bullet 2"/>
    <w:basedOn w:val="List2"/>
    <w:rsid w:val="00AA11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11E7"/>
    <w:rPr>
      <w:i/>
    </w:rPr>
  </w:style>
  <w:style w:type="paragraph" w:customStyle="1" w:styleId="SuperHeading">
    <w:name w:val="SuperHeading"/>
    <w:basedOn w:val="Normal"/>
    <w:rsid w:val="00AA1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1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1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1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1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1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1E7"/>
  </w:style>
  <w:style w:type="paragraph" w:styleId="TableofFigures">
    <w:name w:val="table of figures"/>
    <w:basedOn w:val="Normal"/>
    <w:next w:val="Normal"/>
    <w:semiHidden/>
    <w:rsid w:val="00AA1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1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11E7"/>
    <w:rPr>
      <w:rFonts w:ascii="Wingdings" w:hAnsi="Wingdings"/>
    </w:rPr>
  </w:style>
  <w:style w:type="paragraph" w:customStyle="1" w:styleId="TableHeading">
    <w:name w:val="Table Heading"/>
    <w:basedOn w:val="HeadingBase"/>
    <w:rsid w:val="00AA1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1E7"/>
    <w:rPr>
      <w:color w:val="0033CC"/>
      <w:u w:val="none"/>
    </w:rPr>
  </w:style>
  <w:style w:type="paragraph" w:customStyle="1" w:styleId="BodyTextRight">
    <w:name w:val="Body Text Right"/>
    <w:basedOn w:val="BodyText"/>
    <w:rsid w:val="00AA1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1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1E7"/>
    <w:rPr>
      <w:sz w:val="32"/>
    </w:rPr>
  </w:style>
  <w:style w:type="paragraph" w:customStyle="1" w:styleId="HeadingProcedure">
    <w:name w:val="Heading Procedure"/>
    <w:basedOn w:val="HeadingBase"/>
    <w:next w:val="Normal"/>
    <w:rsid w:val="00AA1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1E7"/>
    <w:pPr>
      <w:spacing w:before="60" w:after="60"/>
    </w:pPr>
  </w:style>
  <w:style w:type="paragraph" w:styleId="ListContinue">
    <w:name w:val="List Continue"/>
    <w:basedOn w:val="List"/>
    <w:rsid w:val="00AA11E7"/>
    <w:pPr>
      <w:ind w:firstLine="0"/>
    </w:pPr>
  </w:style>
  <w:style w:type="paragraph" w:customStyle="1" w:styleId="ListNote">
    <w:name w:val="List Note"/>
    <w:basedOn w:val="List"/>
    <w:rsid w:val="00AA1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1E7"/>
    <w:rPr>
      <w:rFonts w:ascii="Courier New" w:hAnsi="Courier New"/>
    </w:rPr>
  </w:style>
  <w:style w:type="paragraph" w:customStyle="1" w:styleId="NoteBullet">
    <w:name w:val="Note Bullet"/>
    <w:basedOn w:val="Note"/>
    <w:rsid w:val="00AA1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1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1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1E7"/>
    <w:rPr>
      <w:b/>
      <w:smallCaps/>
    </w:rPr>
  </w:style>
  <w:style w:type="paragraph" w:customStyle="1" w:styleId="TableListNumber">
    <w:name w:val="Table List Number"/>
    <w:basedOn w:val="ListNumber"/>
    <w:rsid w:val="00AA1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1E7"/>
    <w:pPr>
      <w:numPr>
        <w:numId w:val="9"/>
      </w:numPr>
    </w:pPr>
  </w:style>
  <w:style w:type="paragraph" w:customStyle="1" w:styleId="ListAlpha2">
    <w:name w:val="List Alpha 2"/>
    <w:basedOn w:val="List2"/>
    <w:rsid w:val="00AA11E7"/>
    <w:pPr>
      <w:numPr>
        <w:numId w:val="8"/>
      </w:numPr>
    </w:pPr>
  </w:style>
  <w:style w:type="paragraph" w:styleId="List2">
    <w:name w:val="List 2"/>
    <w:basedOn w:val="BodyText"/>
    <w:rsid w:val="00AA1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1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1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1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11E7"/>
    <w:pPr>
      <w:numPr>
        <w:numId w:val="4"/>
      </w:numPr>
    </w:pPr>
  </w:style>
  <w:style w:type="paragraph" w:styleId="ListContinue2">
    <w:name w:val="List Continue 2"/>
    <w:basedOn w:val="List2"/>
    <w:rsid w:val="00AA11E7"/>
    <w:pPr>
      <w:ind w:firstLine="0"/>
    </w:pPr>
  </w:style>
  <w:style w:type="paragraph" w:styleId="ListContinue3">
    <w:name w:val="List Continue 3"/>
    <w:basedOn w:val="List3"/>
    <w:rsid w:val="00AA11E7"/>
    <w:pPr>
      <w:ind w:left="1021" w:firstLine="0"/>
    </w:pPr>
  </w:style>
  <w:style w:type="paragraph" w:styleId="ListContinue4">
    <w:name w:val="List Continue 4"/>
    <w:basedOn w:val="List4"/>
    <w:rsid w:val="00AA11E7"/>
    <w:pPr>
      <w:ind w:firstLine="0"/>
    </w:pPr>
  </w:style>
  <w:style w:type="paragraph" w:styleId="ListContinue5">
    <w:name w:val="List Continue 5"/>
    <w:basedOn w:val="List5"/>
    <w:rsid w:val="00AA11E7"/>
    <w:pPr>
      <w:ind w:firstLine="0"/>
    </w:pPr>
  </w:style>
  <w:style w:type="paragraph" w:styleId="ListNumber3">
    <w:name w:val="List Number 3"/>
    <w:basedOn w:val="List3"/>
    <w:rsid w:val="00AA11E7"/>
    <w:pPr>
      <w:numPr>
        <w:numId w:val="5"/>
      </w:numPr>
    </w:pPr>
  </w:style>
  <w:style w:type="paragraph" w:styleId="ListNumber4">
    <w:name w:val="List Number 4"/>
    <w:basedOn w:val="List4"/>
    <w:rsid w:val="00AA11E7"/>
    <w:pPr>
      <w:numPr>
        <w:numId w:val="6"/>
      </w:numPr>
    </w:pPr>
  </w:style>
  <w:style w:type="paragraph" w:styleId="ListNumber5">
    <w:name w:val="List Number 5"/>
    <w:basedOn w:val="List5"/>
    <w:rsid w:val="00AA11E7"/>
    <w:pPr>
      <w:numPr>
        <w:numId w:val="7"/>
      </w:numPr>
    </w:pPr>
  </w:style>
  <w:style w:type="paragraph" w:styleId="BlockText">
    <w:name w:val="Block Text"/>
    <w:basedOn w:val="Normal"/>
    <w:rsid w:val="00AA1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1E7"/>
    <w:rPr>
      <w:sz w:val="16"/>
      <w:vertAlign w:val="superscript"/>
    </w:rPr>
  </w:style>
  <w:style w:type="character" w:customStyle="1" w:styleId="Symbols">
    <w:name w:val="Symbols"/>
    <w:basedOn w:val="DefaultParagraphFont"/>
    <w:rsid w:val="00AA11E7"/>
    <w:rPr>
      <w:rFonts w:ascii="Symbol" w:hAnsi="Symbol"/>
    </w:rPr>
  </w:style>
  <w:style w:type="character" w:customStyle="1" w:styleId="MenuOptions">
    <w:name w:val="Menu Options"/>
    <w:basedOn w:val="DefaultParagraphFont"/>
    <w:rsid w:val="00AA1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1E7"/>
    <w:rPr>
      <w:b/>
    </w:rPr>
  </w:style>
  <w:style w:type="character" w:customStyle="1" w:styleId="Underlined">
    <w:name w:val="Underlined"/>
    <w:basedOn w:val="DefaultParagraphFont"/>
    <w:rsid w:val="00AA11E7"/>
    <w:rPr>
      <w:u w:val="single"/>
    </w:rPr>
  </w:style>
  <w:style w:type="paragraph" w:customStyle="1" w:styleId="TableBodyTextRight">
    <w:name w:val="Table Body Text Right"/>
    <w:basedOn w:val="TableBodyText"/>
    <w:rsid w:val="00AA1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1E7"/>
    <w:rPr>
      <w:sz w:val="18"/>
    </w:rPr>
  </w:style>
  <w:style w:type="paragraph" w:customStyle="1" w:styleId="BodySmallRight">
    <w:name w:val="Body Small Right"/>
    <w:basedOn w:val="BodyTextRight"/>
    <w:rsid w:val="00AA11E7"/>
    <w:rPr>
      <w:sz w:val="18"/>
      <w:szCs w:val="18"/>
    </w:rPr>
  </w:style>
  <w:style w:type="paragraph" w:customStyle="1" w:styleId="MarginEdition">
    <w:name w:val="Margin Edition"/>
    <w:basedOn w:val="MarginNote"/>
    <w:rsid w:val="00AA1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1E7"/>
    <w:rPr>
      <w:sz w:val="2"/>
      <w:szCs w:val="2"/>
    </w:rPr>
  </w:style>
  <w:style w:type="character" w:customStyle="1" w:styleId="Small">
    <w:name w:val="Small"/>
    <w:basedOn w:val="DefaultParagraphFont"/>
    <w:rsid w:val="00AA11E7"/>
    <w:rPr>
      <w:sz w:val="16"/>
    </w:rPr>
  </w:style>
  <w:style w:type="paragraph" w:customStyle="1" w:styleId="WideTable">
    <w:name w:val="Wide Table"/>
    <w:basedOn w:val="Normal"/>
    <w:rsid w:val="00AA1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1E7"/>
  </w:style>
  <w:style w:type="paragraph" w:styleId="Quote">
    <w:name w:val="Quote"/>
    <w:basedOn w:val="Heading1"/>
    <w:link w:val="QuoteChar"/>
    <w:qFormat/>
    <w:rsid w:val="00AA1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1E7"/>
    <w:pPr>
      <w:pageBreakBefore/>
    </w:pPr>
  </w:style>
  <w:style w:type="paragraph" w:customStyle="1" w:styleId="Border">
    <w:name w:val="Border"/>
    <w:basedOn w:val="Normal"/>
    <w:qFormat/>
    <w:rsid w:val="00AA1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1E7"/>
    <w:rPr>
      <w:u w:val="single"/>
    </w:rPr>
  </w:style>
  <w:style w:type="character" w:customStyle="1" w:styleId="BoldandItalics">
    <w:name w:val="Bold and Italics"/>
    <w:qFormat/>
    <w:rsid w:val="00AA11E7"/>
    <w:rPr>
      <w:b/>
      <w:i/>
      <w:u w:val="none"/>
    </w:rPr>
  </w:style>
  <w:style w:type="paragraph" w:styleId="BalloonText">
    <w:name w:val="Balloon Text"/>
    <w:basedOn w:val="Normal"/>
    <w:link w:val="BalloonTextChar"/>
    <w:rsid w:val="00AA1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1E7"/>
    <w:pPr>
      <w:spacing w:before="0" w:after="0"/>
    </w:pPr>
  </w:style>
  <w:style w:type="paragraph" w:customStyle="1" w:styleId="BodyTextBold">
    <w:name w:val="Body Text Bold"/>
    <w:basedOn w:val="BodyText"/>
    <w:qFormat/>
    <w:rsid w:val="00AA11E7"/>
    <w:rPr>
      <w:b/>
    </w:rPr>
  </w:style>
  <w:style w:type="character" w:styleId="Hyperlink">
    <w:name w:val="Hyperlink"/>
    <w:basedOn w:val="DefaultParagraphFont"/>
    <w:uiPriority w:val="99"/>
    <w:unhideWhenUsed/>
    <w:rsid w:val="000F6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5551</Characters>
  <Application>Microsoft Office Word</Application>
  <DocSecurity>0</DocSecurity>
  <Lines>179</Lines>
  <Paragraphs>117</Paragraphs>
  <ScaleCrop>false</ScaleCrop>
  <Company>Author-it Software Corporation Ltd.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ICTSAS438 Implement maintenance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2025-03-01T23:56:00Z</dcterms:created>
  <dcterms:modified xsi:type="dcterms:W3CDTF">2025-03-01T23:56:00Z</dcterms:modified>
</cp:coreProperties>
</file>