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014" w:rsidP="00871014">
      <w:pPr>
        <w:pStyle w:val="Title"/>
      </w:pPr>
      <w:r>
        <w:fldChar w:fldCharType="begin"/>
      </w:r>
      <w:r>
        <w:instrText xml:space="preserve"> TITLE   \* MERGEFORMAT </w:instrText>
      </w:r>
      <w:r>
        <w:fldChar w:fldCharType="separate"/>
      </w:r>
      <w:r>
        <w:t>ICTSAS428 Hand over ICT system components to clients</w:t>
      </w:r>
      <w:r>
        <w:fldChar w:fldCharType="end"/>
      </w:r>
    </w:p>
    <w:p w:rsidR="00871014" w:rsidP="00871014">
      <w:pPr>
        <w:pStyle w:val="Version"/>
        <w:sectPr w:rsidSect="000306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6F9" w:rsidP="000306F9">
      <w:pPr>
        <w:pStyle w:val="SuperHeading"/>
      </w:pPr>
      <w:r w:rsidRPr="000306F9">
        <w:t>ICTSAS428 Hand over ICT system components to clients</w:t>
      </w:r>
    </w:p>
    <w:p w:rsidR="00000000" w:rsidRPr="000306F9" w:rsidP="000306F9">
      <w:pPr>
        <w:pStyle w:val="Heading1"/>
      </w:pPr>
      <w:bookmarkStart w:id="1" w:name="O_1096459"/>
      <w:bookmarkEnd w:id="1"/>
      <w:r w:rsidRPr="000306F9">
        <w:t>Modification History</w:t>
      </w:r>
    </w:p>
    <w:tbl>
      <w:tblPr>
        <w:tblW w:w="0" w:type="auto"/>
        <w:tblLayout w:type="fixed"/>
        <w:tblCellMar>
          <w:left w:w="62" w:type="dxa"/>
          <w:right w:w="62" w:type="dxa"/>
        </w:tblCellMar>
        <w:tblLook w:val="0000"/>
      </w:tblPr>
      <w:tblGrid>
        <w:gridCol w:w="2627"/>
        <w:gridCol w:w="6337"/>
      </w:tblGrid>
      <w:tr w:rsidTr="000306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BodyText"/>
            </w:pPr>
            <w:r w:rsidRPr="000306F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rPr>
                <w:rStyle w:val="SpecialBold"/>
              </w:rPr>
              <w:t>Comments</w:t>
            </w:r>
          </w:p>
        </w:tc>
      </w:tr>
      <w:tr w:rsidTr="000306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BodyText"/>
            </w:pPr>
            <w:r w:rsidRPr="000306F9">
              <w:t>This version first released with ICT Information and Communications Technology Training Package Version 6.0.</w:t>
            </w:r>
          </w:p>
        </w:tc>
      </w:tr>
    </w:tbl>
    <w:p w:rsidR="00000000" w:rsidRPr="000306F9" w:rsidP="000306F9">
      <w:pPr>
        <w:pStyle w:val="BodyText"/>
      </w:pPr>
    </w:p>
    <w:p w:rsidR="00000000" w:rsidRPr="000306F9" w:rsidP="000306F9">
      <w:pPr>
        <w:pStyle w:val="AllowPageBreak"/>
      </w:pPr>
    </w:p>
    <w:p w:rsidR="00000000" w:rsidRPr="000306F9" w:rsidP="000306F9">
      <w:pPr>
        <w:pStyle w:val="Heading1"/>
      </w:pPr>
      <w:bookmarkStart w:id="2" w:name="O_1096464"/>
      <w:bookmarkEnd w:id="2"/>
      <w:r w:rsidRPr="000306F9">
        <w:t>Application</w:t>
      </w:r>
    </w:p>
    <w:p w:rsidR="00000000" w:rsidRPr="000306F9" w:rsidP="00871014">
      <w:pPr>
        <w:pStyle w:val="BodyText"/>
      </w:pPr>
      <w:r w:rsidRPr="000306F9">
        <w:t>This unit describes the skills and knowledge re</w:t>
      </w:r>
      <w:r w:rsidRPr="000306F9">
        <w:t>quired to ensure the Information and Communications Technology (ICT) system is operational prior to hand over for client use, including conducting formal testing and trials to determine whether the system satisfies its acceptance criteria.</w:t>
      </w:r>
    </w:p>
    <w:p w:rsidR="00000000" w:rsidRPr="000306F9" w:rsidP="00871014">
      <w:pPr>
        <w:pStyle w:val="BodyText"/>
      </w:pPr>
      <w:r w:rsidRPr="000306F9">
        <w:t>It applies to in</w:t>
      </w:r>
      <w:r w:rsidRPr="000306F9">
        <w:t>dividuals who work under supervision but have a level of responsibility ensuring work is planned and completed according to quality and client requirements.</w:t>
      </w:r>
    </w:p>
    <w:p w:rsidR="00000000" w:rsidRPr="000306F9" w:rsidP="00871014">
      <w:pPr>
        <w:pStyle w:val="BodyText"/>
      </w:pPr>
      <w:r w:rsidRPr="000306F9">
        <w:t>No licensing, legislative or certification requirements apply to this unit at the time of publicati</w:t>
      </w:r>
      <w:r w:rsidRPr="000306F9">
        <w:t>on.</w:t>
      </w:r>
    </w:p>
    <w:p w:rsidR="00000000" w:rsidRPr="000306F9" w:rsidP="000306F9">
      <w:pPr>
        <w:pStyle w:val="Heading1"/>
      </w:pPr>
      <w:bookmarkStart w:id="3" w:name="O_1096463"/>
      <w:bookmarkEnd w:id="3"/>
      <w:r w:rsidRPr="000306F9">
        <w:t>Unit Sector</w:t>
      </w:r>
    </w:p>
    <w:p w:rsidR="00000000" w:rsidRPr="000306F9" w:rsidP="00871014">
      <w:pPr>
        <w:pStyle w:val="BodyText"/>
      </w:pPr>
      <w:r w:rsidRPr="000306F9">
        <w:t>Systems administration and support</w:t>
      </w:r>
    </w:p>
    <w:p w:rsidR="00000000" w:rsidRPr="000306F9" w:rsidP="000306F9">
      <w:pPr>
        <w:pStyle w:val="Heading1"/>
      </w:pPr>
      <w:bookmarkStart w:id="4" w:name="O_1096462"/>
      <w:bookmarkEnd w:id="4"/>
      <w:r w:rsidRPr="000306F9">
        <w:t>Elements and Performance Criteria</w:t>
      </w:r>
    </w:p>
    <w:tbl>
      <w:tblPr>
        <w:tblW w:w="0" w:type="auto"/>
        <w:tblLayout w:type="fixed"/>
        <w:tblCellMar>
          <w:left w:w="62" w:type="dxa"/>
          <w:right w:w="62" w:type="dxa"/>
        </w:tblCellMar>
        <w:tblLook w:val="0000"/>
      </w:tblPr>
      <w:tblGrid>
        <w:gridCol w:w="2572"/>
        <w:gridCol w:w="6562"/>
      </w:tblGrid>
      <w:tr w:rsidTr="000306F9">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BodyText"/>
            </w:pPr>
            <w:r w:rsidRPr="000306F9">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rPr>
                <w:rStyle w:val="SpecialBold"/>
              </w:rPr>
              <w:t>PERFORMANCE CRITERIA</w:t>
            </w:r>
          </w:p>
        </w:tc>
      </w:tr>
      <w:tr w:rsidTr="000306F9">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BodyText"/>
            </w:pPr>
            <w:r w:rsidRPr="000306F9">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rPr>
                <w:rStyle w:val="Emphasis"/>
              </w:rPr>
              <w:t>Performance criteria describe the performance needed to demonstrate achievement of the element.</w:t>
            </w:r>
          </w:p>
        </w:tc>
      </w:tr>
      <w:tr w:rsidTr="000306F9">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
              <w:rPr>
                <w:lang w:val="en-NZ"/>
              </w:rPr>
            </w:pPr>
            <w:r w:rsidRPr="000306F9">
              <w:t>1. Confirm system integrity</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List"/>
            </w:pPr>
            <w:r w:rsidRPr="000306F9">
              <w:t>1.1 Obtain acceptance criteria for client ICT system</w:t>
            </w:r>
          </w:p>
          <w:p w:rsidR="00000000" w:rsidRPr="000306F9" w:rsidP="000306F9">
            <w:pPr>
              <w:pStyle w:val="List"/>
            </w:pPr>
            <w:r w:rsidRPr="000306F9">
              <w:t>1.2 Check ICT system function and its components in stand-alone and integrated</w:t>
            </w:r>
            <w:r w:rsidRPr="000306F9">
              <w:t xml:space="preserve"> environments</w:t>
            </w:r>
          </w:p>
          <w:p w:rsidR="00000000" w:rsidRPr="000306F9" w:rsidP="000306F9">
            <w:pPr>
              <w:pStyle w:val="List"/>
            </w:pPr>
            <w:r w:rsidRPr="000306F9">
              <w:t>1.3 Specify and document shortcomings and problems and create action plan</w:t>
            </w:r>
          </w:p>
          <w:p w:rsidR="00000000" w:rsidRPr="000306F9" w:rsidP="000306F9">
            <w:pPr>
              <w:pStyle w:val="List"/>
            </w:pPr>
            <w:r w:rsidRPr="000306F9">
              <w:t>1.4 Review action plan with client</w:t>
            </w:r>
          </w:p>
          <w:p w:rsidR="00000000" w:rsidP="000306F9">
            <w:pPr>
              <w:pStyle w:val="List"/>
              <w:rPr>
                <w:lang w:val="en-NZ"/>
              </w:rPr>
            </w:pPr>
            <w:r w:rsidRPr="000306F9">
              <w:t>1.5 Document system components according to organisational standards and procedures</w:t>
            </w:r>
          </w:p>
        </w:tc>
      </w:tr>
      <w:tr w:rsidTr="000306F9">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
              <w:rPr>
                <w:lang w:val="en-NZ"/>
              </w:rPr>
            </w:pPr>
            <w:r w:rsidRPr="000306F9">
              <w:t xml:space="preserve">2. Provide operation and maintenance </w:t>
            </w:r>
            <w:r w:rsidRPr="000306F9">
              <w:t>guidance</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List"/>
            </w:pPr>
            <w:r w:rsidRPr="000306F9">
              <w:t>2.</w:t>
            </w:r>
            <w:r w:rsidRPr="000306F9">
              <w:t>1 Identify and document operational issues and procedures according to organisational procedures</w:t>
            </w:r>
          </w:p>
          <w:p w:rsidR="00000000" w:rsidRPr="000306F9" w:rsidP="000306F9">
            <w:pPr>
              <w:pStyle w:val="List"/>
            </w:pPr>
            <w:r w:rsidRPr="000306F9">
              <w:t>2.2 Discuss maintenance issues with technical support personnel and document proposed outcomes</w:t>
            </w:r>
          </w:p>
          <w:p w:rsidR="00000000" w:rsidRPr="000306F9" w:rsidP="000306F9">
            <w:pPr>
              <w:pStyle w:val="List"/>
            </w:pPr>
            <w:r w:rsidRPr="000306F9">
              <w:t>2.3 Compare maintenance, operational and warranty considerations</w:t>
            </w:r>
            <w:r w:rsidRPr="000306F9">
              <w:t xml:space="preserve"> with service level agreements (SLAs) and document discrepancies</w:t>
            </w:r>
          </w:p>
          <w:p w:rsidR="00000000" w:rsidRPr="000306F9" w:rsidP="000306F9">
            <w:pPr>
              <w:pStyle w:val="List"/>
            </w:pPr>
            <w:r w:rsidRPr="000306F9">
              <w:t>2.4 Clarify outstanding issues with client</w:t>
            </w:r>
          </w:p>
          <w:p w:rsidR="00000000" w:rsidRPr="000306F9" w:rsidP="000306F9">
            <w:pPr>
              <w:pStyle w:val="List"/>
            </w:pPr>
            <w:r w:rsidRPr="000306F9">
              <w:t>2.5 Implement solution to identified problems with technical support personnel</w:t>
            </w:r>
          </w:p>
          <w:p w:rsidR="00000000" w:rsidP="000306F9">
            <w:pPr>
              <w:pStyle w:val="List"/>
              <w:rPr>
                <w:lang w:val="en-NZ"/>
              </w:rPr>
            </w:pPr>
            <w:r w:rsidRPr="000306F9">
              <w:t xml:space="preserve">2.6 Create and confirm client report with required personnel </w:t>
            </w:r>
          </w:p>
        </w:tc>
      </w:tr>
      <w:tr w:rsidTr="000306F9">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
              <w:rPr>
                <w:lang w:val="en-NZ"/>
              </w:rPr>
            </w:pPr>
            <w:r w:rsidRPr="000306F9">
              <w:t>3. Hand over system to client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List"/>
            </w:pPr>
            <w:r w:rsidRPr="000306F9">
              <w:t>3.1 Demonstrate installed system to client and seek and respond to feedback</w:t>
            </w:r>
          </w:p>
          <w:p w:rsidR="00000000" w:rsidRPr="000306F9" w:rsidP="000306F9">
            <w:pPr>
              <w:pStyle w:val="List"/>
            </w:pPr>
            <w:r w:rsidRPr="000306F9">
              <w:t xml:space="preserve">3.2 Obtain confirmation of client satisfaction and sign-off </w:t>
            </w:r>
          </w:p>
          <w:p w:rsidR="00000000" w:rsidRPr="000306F9" w:rsidP="000306F9">
            <w:pPr>
              <w:pStyle w:val="List"/>
            </w:pPr>
            <w:r w:rsidRPr="000306F9">
              <w:t xml:space="preserve">3.3 Discuss, confirm and document implementation support and further training needs with </w:t>
            </w:r>
            <w:r w:rsidRPr="000306F9">
              <w:t>client</w:t>
            </w:r>
          </w:p>
          <w:p w:rsidR="00000000" w:rsidRPr="000306F9" w:rsidP="000306F9">
            <w:pPr>
              <w:pStyle w:val="List"/>
            </w:pPr>
            <w:r w:rsidRPr="000306F9">
              <w:t>3.4 Report needs and submit to required personnel for action</w:t>
            </w:r>
          </w:p>
        </w:tc>
      </w:tr>
    </w:tbl>
    <w:p w:rsidR="00000000" w:rsidRPr="000306F9" w:rsidP="000306F9">
      <w:pPr>
        <w:pStyle w:val="BodyText"/>
      </w:pPr>
    </w:p>
    <w:p w:rsidR="00000000" w:rsidRPr="000306F9" w:rsidP="000306F9">
      <w:pPr>
        <w:pStyle w:val="AllowPageBreak"/>
      </w:pPr>
    </w:p>
    <w:p w:rsidR="00000000" w:rsidRPr="000306F9" w:rsidP="000306F9">
      <w:pPr>
        <w:pStyle w:val="Heading1"/>
      </w:pPr>
      <w:bookmarkStart w:id="5" w:name="O_1096461"/>
      <w:bookmarkEnd w:id="5"/>
      <w:r w:rsidRPr="000306F9">
        <w:t>Foundation Skills</w:t>
      </w:r>
    </w:p>
    <w:p w:rsidR="00000000" w:rsidRPr="00871014" w:rsidP="00871014">
      <w:pPr>
        <w:pStyle w:val="BodyText"/>
        <w:rPr>
          <w:i/>
        </w:rPr>
      </w:pPr>
      <w:r w:rsidRPr="00871014">
        <w:rPr>
          <w:rStyle w:val="Emphasis"/>
        </w:rPr>
        <w:t>This section describes language, literacy, numeracy and employment skills incorporated in the performance criteria that are required for competent pe</w:t>
      </w:r>
      <w:r w:rsidRPr="00871014">
        <w:rPr>
          <w:rStyle w:val="Emphasis"/>
        </w:rPr>
        <w:t>rformance.</w:t>
      </w:r>
    </w:p>
    <w:tbl>
      <w:tblPr>
        <w:tblW w:w="0" w:type="auto"/>
        <w:tblLayout w:type="fixed"/>
        <w:tblCellMar>
          <w:left w:w="62" w:type="dxa"/>
          <w:right w:w="62" w:type="dxa"/>
        </w:tblCellMar>
        <w:tblLook w:val="0000"/>
      </w:tblPr>
      <w:tblGrid>
        <w:gridCol w:w="2713"/>
        <w:gridCol w:w="6421"/>
      </w:tblGrid>
      <w:tr w:rsidTr="000306F9">
        <w:tblPrEx>
          <w:tblW w:w="0" w:type="auto"/>
          <w:tblLayout w:type="fixed"/>
          <w:tblCellMar>
            <w:left w:w="62" w:type="dxa"/>
            <w:right w:w="62" w:type="dxa"/>
          </w:tblCellMar>
          <w:tblLook w:val="0000"/>
        </w:tblPrEx>
        <w:trPr>
          <w:trHeight w:val="384"/>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BodyText"/>
            </w:pPr>
            <w:r w:rsidRPr="000306F9">
              <w:rPr>
                <w:rStyle w:val="SpecialBold"/>
              </w:rPr>
              <w:t>SKILL</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rPr>
                <w:rStyle w:val="SpecialBold"/>
              </w:rPr>
              <w:t>DESCRIPTION</w:t>
            </w:r>
          </w:p>
        </w:tc>
      </w:tr>
      <w:tr w:rsidTr="000306F9">
        <w:tblPrEx>
          <w:tblW w:w="0" w:type="auto"/>
          <w:tblLayout w:type="fixed"/>
          <w:tblCellMar>
            <w:left w:w="62" w:type="dxa"/>
            <w:right w:w="62" w:type="dxa"/>
          </w:tblCellMar>
          <w:tblLook w:val="0000"/>
        </w:tblPrEx>
        <w:trPr>
          <w:trHeight w:val="678"/>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Reading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Bullet"/>
              <w:rPr>
                <w:lang w:val="en-NZ"/>
              </w:rPr>
            </w:pPr>
            <w:r w:rsidRPr="000306F9">
              <w:t>Interprets and analyses technical information containing numeric data and textual specifications to determine and adhere to requirements</w:t>
            </w:r>
          </w:p>
        </w:tc>
      </w:tr>
      <w:tr w:rsidTr="000306F9">
        <w:tblPrEx>
          <w:tblW w:w="0" w:type="auto"/>
          <w:tblLayout w:type="fixed"/>
          <w:tblCellMar>
            <w:left w:w="62" w:type="dxa"/>
            <w:right w:w="62" w:type="dxa"/>
          </w:tblCellMar>
          <w:tblLook w:val="0000"/>
        </w:tblPrEx>
        <w:trPr>
          <w:trHeight w:val="650"/>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Writing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Bullet"/>
              <w:rPr>
                <w:lang w:val="en-NZ"/>
              </w:rPr>
            </w:pPr>
            <w:r w:rsidRPr="000306F9">
              <w:t>Prepares workplace documentation detailing process and outcomes using appropriate structure, layout and technical language</w:t>
            </w:r>
          </w:p>
        </w:tc>
      </w:tr>
      <w:tr w:rsidTr="000306F9">
        <w:tblPrEx>
          <w:tblW w:w="0" w:type="auto"/>
          <w:tblLayout w:type="fixed"/>
          <w:tblCellMar>
            <w:left w:w="62" w:type="dxa"/>
            <w:right w:w="62" w:type="dxa"/>
          </w:tblCellMar>
          <w:tblLook w:val="0000"/>
        </w:tblPrEx>
        <w:trPr>
          <w:trHeight w:val="678"/>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Oral Communication</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Bullet"/>
              <w:rPr>
                <w:lang w:val="en-NZ"/>
              </w:rPr>
            </w:pPr>
            <w:r w:rsidRPr="000306F9">
              <w:t xml:space="preserve">Confirms information and requirements, using effective communication techniques and industry standard </w:t>
            </w:r>
            <w:r w:rsidRPr="000306F9">
              <w:t>technical language intended for audience and environment</w:t>
            </w:r>
          </w:p>
        </w:tc>
      </w:tr>
      <w:tr w:rsidTr="000306F9">
        <w:tblPrEx>
          <w:tblW w:w="0" w:type="auto"/>
          <w:tblLayout w:type="fixed"/>
          <w:tblCellMar>
            <w:left w:w="62" w:type="dxa"/>
            <w:right w:w="62" w:type="dxa"/>
          </w:tblCellMar>
          <w:tblLook w:val="0000"/>
        </w:tblPrEx>
        <w:trPr>
          <w:trHeight w:val="587"/>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Teamwork</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Bullet"/>
              <w:rPr>
                <w:lang w:val="en-NZ"/>
              </w:rPr>
            </w:pPr>
            <w:r w:rsidRPr="000306F9">
              <w:t>Selects and uses required conventions and protocols when communicating with client and others in a range of work contexts</w:t>
            </w:r>
          </w:p>
        </w:tc>
      </w:tr>
      <w:tr w:rsidTr="000306F9">
        <w:tblPrEx>
          <w:tblW w:w="0" w:type="auto"/>
          <w:tblLayout w:type="fixed"/>
          <w:tblCellMar>
            <w:left w:w="62" w:type="dxa"/>
            <w:right w:w="62" w:type="dxa"/>
          </w:tblCellMar>
          <w:tblLook w:val="0000"/>
        </w:tblPrEx>
        <w:trPr>
          <w:trHeight w:val="587"/>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Planning and organising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Bullet"/>
              <w:rPr>
                <w:lang w:val="en-NZ"/>
              </w:rPr>
            </w:pPr>
            <w:r w:rsidRPr="000306F9">
              <w:t>Takes responsibility for planning, sequencing and prioritising tasks and own workload for efficiency and effective outcomes</w:t>
            </w:r>
          </w:p>
        </w:tc>
      </w:tr>
      <w:tr w:rsidTr="000306F9">
        <w:tblPrEx>
          <w:tblW w:w="0" w:type="auto"/>
          <w:tblLayout w:type="fixed"/>
          <w:tblCellMar>
            <w:left w:w="62" w:type="dxa"/>
            <w:right w:w="62" w:type="dxa"/>
          </w:tblCellMar>
          <w:tblLook w:val="0000"/>
        </w:tblPrEx>
        <w:trPr>
          <w:trHeight w:val="587"/>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Problem solving</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Bullet"/>
              <w:rPr>
                <w:lang w:val="en-NZ"/>
              </w:rPr>
            </w:pPr>
            <w:r w:rsidRPr="000306F9">
              <w:t>Uses formal analytical thinking techniques for identifying issues and generating solutions, seeking input from oth</w:t>
            </w:r>
            <w:r w:rsidRPr="000306F9">
              <w:t>ers as required</w:t>
            </w:r>
          </w:p>
        </w:tc>
      </w:tr>
      <w:tr w:rsidTr="000306F9">
        <w:tblPrEx>
          <w:tblW w:w="0" w:type="auto"/>
          <w:tblLayout w:type="fixed"/>
          <w:tblCellMar>
            <w:left w:w="62" w:type="dxa"/>
            <w:right w:w="62" w:type="dxa"/>
          </w:tblCellMar>
          <w:tblLook w:val="0000"/>
        </w:tblPrEx>
        <w:trPr>
          <w:trHeight w:val="788"/>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Self-management</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ListBullet"/>
              <w:rPr>
                <w:lang w:val="en-NZ"/>
              </w:rPr>
            </w:pPr>
            <w:r w:rsidRPr="000306F9">
              <w:t>Takes personal responsibility for following explicit and implicit policies, procedures and standards</w:t>
            </w:r>
          </w:p>
        </w:tc>
      </w:tr>
      <w:tr w:rsidTr="000306F9">
        <w:tblPrEx>
          <w:tblW w:w="0" w:type="auto"/>
          <w:tblLayout w:type="fixed"/>
          <w:tblCellMar>
            <w:left w:w="62" w:type="dxa"/>
            <w:right w:w="62" w:type="dxa"/>
          </w:tblCellMar>
          <w:tblLook w:val="0000"/>
        </w:tblPrEx>
        <w:trPr>
          <w:trHeight w:val="700"/>
        </w:trPr>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Technology</w:t>
            </w:r>
          </w:p>
        </w:tc>
        <w:tc>
          <w:tcPr>
            <w:tcW w:w="6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ListBullet"/>
            </w:pPr>
            <w:r w:rsidRPr="000306F9">
              <w:t>Uses the main features and functions of digital tools to complete work tasks</w:t>
            </w:r>
          </w:p>
        </w:tc>
      </w:tr>
    </w:tbl>
    <w:p w:rsidR="00000000" w:rsidRPr="000306F9" w:rsidP="000306F9">
      <w:pPr>
        <w:pStyle w:val="BodyText"/>
      </w:pPr>
    </w:p>
    <w:p w:rsidR="00000000" w:rsidRPr="000306F9" w:rsidP="000306F9">
      <w:pPr>
        <w:pStyle w:val="AllowPageBreak"/>
      </w:pPr>
    </w:p>
    <w:p w:rsidR="00000000" w:rsidRPr="000306F9" w:rsidP="000306F9">
      <w:pPr>
        <w:pStyle w:val="Heading1"/>
      </w:pPr>
      <w:bookmarkStart w:id="6" w:name="O_1096460"/>
      <w:bookmarkEnd w:id="6"/>
      <w:r w:rsidRPr="000306F9">
        <w:t>Unit Mapping Information</w:t>
      </w:r>
    </w:p>
    <w:p w:rsidR="00000000" w:rsidRPr="000306F9" w:rsidP="00871014">
      <w:pPr>
        <w:pStyle w:val="BodyText"/>
      </w:pPr>
      <w:r w:rsidRPr="000306F9">
        <w:t>Supersedes and is equivalent to ICTSAS406 Implement and hand over system components.</w:t>
      </w:r>
    </w:p>
    <w:p w:rsidR="00000000" w:rsidRPr="000306F9" w:rsidP="000306F9">
      <w:pPr>
        <w:pStyle w:val="Heading1"/>
      </w:pPr>
      <w:bookmarkStart w:id="7" w:name="O_1096453"/>
      <w:bookmarkEnd w:id="7"/>
      <w:r w:rsidRPr="000306F9">
        <w:t>Links</w:t>
      </w:r>
    </w:p>
    <w:p w:rsidR="00000000" w:rsidRPr="000306F9" w:rsidP="00871014">
      <w:pPr>
        <w:pStyle w:val="BodyText"/>
      </w:pPr>
      <w:r w:rsidRPr="000306F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1C56B3">
        <w:rPr>
          <w:rStyle w:val="Hyperlink"/>
        </w:rPr>
        <w:t>https://vetnet.gov.au/Pages/TrainingDocs.aspx?q=a53af4e4-b400-484e-b778-71c9e9d6aff2</w:t>
      </w:r>
      <w:r>
        <w:fldChar w:fldCharType="end"/>
      </w:r>
    </w:p>
    <w:p w:rsidR="00000000" w:rsidRPr="000306F9" w:rsidP="00871014">
      <w:pPr>
        <w:pStyle w:val="BodyText"/>
        <w:sectPr w:rsidSect="000306F9">
          <w:headerReference w:type="default" r:id="rId10"/>
          <w:footerReference w:type="default" r:id="rId11"/>
          <w:pgSz w:w="11908" w:h="16833"/>
          <w:pgMar w:top="1702" w:right="1418" w:bottom="1702" w:left="1418" w:header="992" w:footer="992" w:gutter="0"/>
          <w:cols w:space="720"/>
          <w:noEndnote/>
          <w:docGrid w:linePitch="299"/>
        </w:sectPr>
      </w:pPr>
    </w:p>
    <w:p w:rsidR="00000000" w:rsidRPr="000306F9" w:rsidP="000306F9">
      <w:pPr>
        <w:pStyle w:val="SuperHeading"/>
      </w:pPr>
      <w:r w:rsidRPr="000306F9">
        <w:t>Assessment Requirements for ICTSAS428 Hand over ICT system compon</w:t>
      </w:r>
      <w:r w:rsidRPr="000306F9">
        <w:t>ents to clients</w:t>
      </w:r>
    </w:p>
    <w:p w:rsidR="00000000" w:rsidRPr="000306F9" w:rsidP="000306F9">
      <w:pPr>
        <w:pStyle w:val="Heading1"/>
      </w:pPr>
      <w:bookmarkStart w:id="8" w:name="O_1096455"/>
      <w:bookmarkEnd w:id="8"/>
      <w:r w:rsidRPr="000306F9">
        <w:t>Modification History</w:t>
      </w:r>
    </w:p>
    <w:tbl>
      <w:tblPr>
        <w:tblW w:w="0" w:type="auto"/>
        <w:tblLayout w:type="fixed"/>
        <w:tblCellMar>
          <w:left w:w="62" w:type="dxa"/>
          <w:right w:w="62" w:type="dxa"/>
        </w:tblCellMar>
        <w:tblLook w:val="0000"/>
      </w:tblPr>
      <w:tblGrid>
        <w:gridCol w:w="2627"/>
        <w:gridCol w:w="6337"/>
      </w:tblGrid>
      <w:tr w:rsidTr="000306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BodyText"/>
            </w:pPr>
            <w:r w:rsidRPr="000306F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rPr>
                <w:rStyle w:val="SpecialBold"/>
              </w:rPr>
              <w:t>Comments</w:t>
            </w:r>
          </w:p>
        </w:tc>
      </w:tr>
      <w:tr w:rsidTr="000306F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6F9">
            <w:pPr>
              <w:pStyle w:val="BodyText"/>
              <w:rPr>
                <w:lang w:val="en-NZ"/>
              </w:rPr>
            </w:pPr>
            <w:r w:rsidRPr="000306F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6F9" w:rsidP="000306F9">
            <w:pPr>
              <w:pStyle w:val="BodyText"/>
            </w:pPr>
            <w:r w:rsidRPr="000306F9">
              <w:t>This version first released with ICT Information and Communications Technology Training Package Version 6.0.</w:t>
            </w:r>
          </w:p>
        </w:tc>
      </w:tr>
    </w:tbl>
    <w:p w:rsidR="00000000" w:rsidRPr="000306F9" w:rsidP="000306F9">
      <w:pPr>
        <w:pStyle w:val="BodyText"/>
      </w:pPr>
    </w:p>
    <w:p w:rsidR="00000000" w:rsidRPr="000306F9" w:rsidP="000306F9">
      <w:pPr>
        <w:pStyle w:val="AllowPageBreak"/>
      </w:pPr>
    </w:p>
    <w:p w:rsidR="00000000" w:rsidRPr="000306F9" w:rsidP="000306F9">
      <w:pPr>
        <w:pStyle w:val="Heading1"/>
      </w:pPr>
      <w:bookmarkStart w:id="9" w:name="O_1096458"/>
      <w:bookmarkEnd w:id="9"/>
      <w:r w:rsidRPr="000306F9">
        <w:t>Performance Evidence</w:t>
      </w:r>
    </w:p>
    <w:p w:rsidR="00000000" w:rsidRPr="000306F9" w:rsidP="00871014">
      <w:pPr>
        <w:pStyle w:val="BodyText"/>
      </w:pPr>
      <w:r w:rsidRPr="000306F9">
        <w:t>The candidate must demonstrate the ability to complete the tasks outlined in the elements, performance criteria and foundation skills of this unit, including evidence of the ability to:</w:t>
      </w:r>
    </w:p>
    <w:p w:rsidR="00000000" w:rsidRPr="000306F9" w:rsidP="000306F9">
      <w:pPr>
        <w:pStyle w:val="ListBullet"/>
      </w:pPr>
      <w:r w:rsidRPr="000306F9">
        <w:t>demonstrate operation and hand over a functioning ICT system to clien</w:t>
      </w:r>
      <w:r w:rsidRPr="000306F9">
        <w:t>ts on at least two occasions.</w:t>
      </w:r>
    </w:p>
    <w:p w:rsidR="00000000" w:rsidRPr="000306F9" w:rsidP="000306F9">
      <w:pPr>
        <w:pStyle w:val="BodyText"/>
      </w:pPr>
    </w:p>
    <w:p w:rsidR="00000000" w:rsidRPr="000306F9" w:rsidP="00871014">
      <w:pPr>
        <w:pStyle w:val="BodyText"/>
      </w:pPr>
      <w:r w:rsidRPr="000306F9">
        <w:t>In the course of the above, the candidate must:</w:t>
      </w:r>
    </w:p>
    <w:p w:rsidR="00000000" w:rsidRPr="000306F9" w:rsidP="000306F9">
      <w:pPr>
        <w:pStyle w:val="ListBullet"/>
      </w:pPr>
      <w:r w:rsidRPr="000306F9">
        <w:t>obtain ICT system acceptance criteria</w:t>
      </w:r>
    </w:p>
    <w:p w:rsidR="00000000" w:rsidRPr="000306F9" w:rsidP="000306F9">
      <w:pPr>
        <w:pStyle w:val="ListBullet"/>
      </w:pPr>
      <w:r w:rsidRPr="000306F9">
        <w:t>check ICT system function and its components in both:</w:t>
      </w:r>
    </w:p>
    <w:p w:rsidR="00000000" w:rsidRPr="000306F9" w:rsidP="000306F9">
      <w:pPr>
        <w:pStyle w:val="ListBullet"/>
      </w:pPr>
      <w:r w:rsidRPr="000306F9">
        <w:t xml:space="preserve">stand-alone environment </w:t>
      </w:r>
    </w:p>
    <w:p w:rsidR="00000000" w:rsidRPr="000306F9" w:rsidP="000306F9">
      <w:pPr>
        <w:pStyle w:val="ListBullet"/>
      </w:pPr>
      <w:r w:rsidRPr="000306F9">
        <w:t>integrated environment</w:t>
      </w:r>
    </w:p>
    <w:p w:rsidR="00000000" w:rsidRPr="000306F9" w:rsidP="000306F9">
      <w:pPr>
        <w:pStyle w:val="ListBullet"/>
      </w:pPr>
      <w:r w:rsidRPr="000306F9">
        <w:t>identify and document system components, operational issues and procedures</w:t>
      </w:r>
    </w:p>
    <w:p w:rsidR="00000000" w:rsidRPr="000306F9" w:rsidP="000306F9">
      <w:pPr>
        <w:pStyle w:val="ListBullet"/>
      </w:pPr>
      <w:r w:rsidRPr="000306F9">
        <w:t>discuss maintenance issues with technical support</w:t>
      </w:r>
    </w:p>
    <w:p w:rsidR="00000000" w:rsidRPr="000306F9" w:rsidP="000306F9">
      <w:pPr>
        <w:pStyle w:val="ListBullet"/>
      </w:pPr>
      <w:r w:rsidRPr="000306F9">
        <w:t>compare maintenance, operational and warranty considerations with SLAs</w:t>
      </w:r>
    </w:p>
    <w:p w:rsidR="00000000" w:rsidRPr="000306F9" w:rsidP="000306F9">
      <w:pPr>
        <w:pStyle w:val="ListBullet"/>
      </w:pPr>
      <w:r w:rsidRPr="000306F9">
        <w:t>provide operational and maintenance guidance.</w:t>
      </w:r>
    </w:p>
    <w:p w:rsidR="00000000" w:rsidRPr="000306F9" w:rsidP="000306F9">
      <w:pPr>
        <w:pStyle w:val="AllowPageBreak"/>
      </w:pPr>
    </w:p>
    <w:p w:rsidR="00000000" w:rsidRPr="000306F9" w:rsidP="000306F9">
      <w:pPr>
        <w:pStyle w:val="Heading1"/>
      </w:pPr>
      <w:bookmarkStart w:id="10" w:name="O_1096457"/>
      <w:bookmarkEnd w:id="10"/>
      <w:r w:rsidRPr="000306F9">
        <w:t>Knowledge Evidence</w:t>
      </w:r>
    </w:p>
    <w:p w:rsidR="00000000" w:rsidRPr="000306F9" w:rsidP="00871014">
      <w:pPr>
        <w:pStyle w:val="BodyText"/>
      </w:pPr>
      <w:r w:rsidRPr="000306F9">
        <w:t>The candidate must be able to demonstrate knowledge to complete the tasks outlined in the elements, performance criteria and foundation skills of this unit, including knowledge of:</w:t>
      </w:r>
    </w:p>
    <w:p w:rsidR="00000000" w:rsidRPr="000306F9" w:rsidP="000306F9">
      <w:pPr>
        <w:pStyle w:val="ListBullet"/>
      </w:pPr>
      <w:r w:rsidRPr="000306F9">
        <w:t>business practices related to preparing reports, i</w:t>
      </w:r>
      <w:r w:rsidRPr="000306F9">
        <w:t>ncluding:</w:t>
      </w:r>
    </w:p>
    <w:p w:rsidR="00000000" w:rsidRPr="000306F9" w:rsidP="000306F9">
      <w:pPr>
        <w:pStyle w:val="ListBullet2"/>
      </w:pPr>
      <w:r w:rsidRPr="000306F9">
        <w:t>confirming system integrity</w:t>
      </w:r>
    </w:p>
    <w:p w:rsidR="00000000" w:rsidRPr="000306F9" w:rsidP="000306F9">
      <w:pPr>
        <w:pStyle w:val="ListBullet2"/>
      </w:pPr>
      <w:r w:rsidRPr="000306F9">
        <w:t>handing over the system</w:t>
      </w:r>
    </w:p>
    <w:p w:rsidR="00000000" w:rsidRPr="000306F9" w:rsidP="000306F9">
      <w:pPr>
        <w:pStyle w:val="ListBullet"/>
      </w:pPr>
      <w:r w:rsidRPr="000306F9">
        <w:t>organisational procedures including:</w:t>
      </w:r>
    </w:p>
    <w:p w:rsidR="00000000" w:rsidRPr="000306F9" w:rsidP="000306F9">
      <w:pPr>
        <w:pStyle w:val="ListBullet2"/>
      </w:pPr>
      <w:r w:rsidRPr="000306F9">
        <w:t>system component documentation</w:t>
      </w:r>
    </w:p>
    <w:p w:rsidR="00000000" w:rsidRPr="000306F9" w:rsidP="000306F9">
      <w:pPr>
        <w:pStyle w:val="ListBullet2"/>
      </w:pPr>
      <w:r w:rsidRPr="000306F9">
        <w:t>operational issue documentation</w:t>
      </w:r>
    </w:p>
    <w:p w:rsidR="00000000" w:rsidRPr="000306F9" w:rsidP="000306F9">
      <w:pPr>
        <w:pStyle w:val="ListBullet2"/>
      </w:pPr>
      <w:r w:rsidRPr="000306F9">
        <w:t>operational procedures for ICT systems</w:t>
      </w:r>
    </w:p>
    <w:p w:rsidR="00000000" w:rsidRPr="000306F9" w:rsidP="000306F9">
      <w:pPr>
        <w:pStyle w:val="ListBullet"/>
      </w:pPr>
      <w:r w:rsidRPr="000306F9">
        <w:t xml:space="preserve">industry accepted hardware and software products </w:t>
      </w:r>
    </w:p>
    <w:p w:rsidR="00000000" w:rsidRPr="000306F9" w:rsidP="000306F9">
      <w:pPr>
        <w:pStyle w:val="ListBullet"/>
      </w:pPr>
      <w:r w:rsidRPr="000306F9">
        <w:t>key aspects of change management systems and operational procedures for ICT systems</w:t>
      </w:r>
    </w:p>
    <w:p w:rsidR="00000000" w:rsidRPr="000306F9" w:rsidP="000306F9">
      <w:pPr>
        <w:pStyle w:val="ListBullet"/>
      </w:pPr>
      <w:r w:rsidRPr="000306F9">
        <w:t>client-business domain issues</w:t>
      </w:r>
    </w:p>
    <w:p w:rsidR="00000000" w:rsidRPr="000306F9" w:rsidP="000306F9">
      <w:pPr>
        <w:pStyle w:val="ListBullet"/>
      </w:pPr>
      <w:r w:rsidRPr="000306F9">
        <w:t>information gathering techniques that may be used in the hand over ICT system components to clients</w:t>
      </w:r>
    </w:p>
    <w:p w:rsidR="00000000" w:rsidRPr="000306F9" w:rsidP="000306F9">
      <w:pPr>
        <w:pStyle w:val="ListBullet"/>
      </w:pPr>
      <w:r w:rsidRPr="000306F9">
        <w:t>key features and processes involved in pro</w:t>
      </w:r>
      <w:r w:rsidRPr="000306F9">
        <w:t>ject planning, including:</w:t>
      </w:r>
    </w:p>
    <w:p w:rsidR="00000000" w:rsidRPr="000306F9" w:rsidP="000306F9">
      <w:pPr>
        <w:pStyle w:val="ListBullet2"/>
      </w:pPr>
      <w:r w:rsidRPr="000306F9">
        <w:t>constraints</w:t>
      </w:r>
    </w:p>
    <w:p w:rsidR="00000000" w:rsidRPr="000306F9" w:rsidP="000306F9">
      <w:pPr>
        <w:pStyle w:val="ListBullet2"/>
      </w:pPr>
      <w:r w:rsidRPr="000306F9">
        <w:t>guidelines</w:t>
      </w:r>
    </w:p>
    <w:p w:rsidR="00000000" w:rsidRPr="000306F9" w:rsidP="000306F9">
      <w:pPr>
        <w:pStyle w:val="ListBullet2"/>
      </w:pPr>
      <w:r w:rsidRPr="000306F9">
        <w:t>deadlines</w:t>
      </w:r>
    </w:p>
    <w:p w:rsidR="00000000" w:rsidRPr="000306F9" w:rsidP="000306F9">
      <w:pPr>
        <w:pStyle w:val="ListBullet"/>
      </w:pPr>
      <w:r w:rsidRPr="000306F9">
        <w:t>key features of quality assurance practices that may be used in the hand over ICT system components to clients</w:t>
      </w:r>
    </w:p>
    <w:p w:rsidR="00000000" w:rsidRPr="000306F9" w:rsidP="000306F9">
      <w:pPr>
        <w:pStyle w:val="ListBullet"/>
      </w:pPr>
      <w:r w:rsidRPr="000306F9">
        <w:t>role of stakeholders in SLAs and degree of stakeholder involvement in determining levels of responsibility in a project</w:t>
      </w:r>
    </w:p>
    <w:p w:rsidR="00000000" w:rsidRPr="000306F9" w:rsidP="000306F9">
      <w:pPr>
        <w:pStyle w:val="ListBullet"/>
      </w:pPr>
      <w:r w:rsidRPr="000306F9">
        <w:t>vendor product trends.</w:t>
      </w:r>
    </w:p>
    <w:p w:rsidR="00000000" w:rsidRPr="000306F9" w:rsidP="000306F9">
      <w:pPr>
        <w:pStyle w:val="AllowPageBreak"/>
      </w:pPr>
    </w:p>
    <w:p w:rsidR="00000000" w:rsidRPr="000306F9" w:rsidP="000306F9">
      <w:pPr>
        <w:pStyle w:val="Heading1"/>
      </w:pPr>
      <w:bookmarkStart w:id="11" w:name="O_1096456"/>
      <w:bookmarkEnd w:id="11"/>
      <w:r w:rsidRPr="000306F9">
        <w:t>Assessment Conditions</w:t>
      </w:r>
    </w:p>
    <w:p w:rsidR="00000000" w:rsidRPr="000306F9" w:rsidP="00871014">
      <w:pPr>
        <w:pStyle w:val="BodyText"/>
      </w:pPr>
      <w:r w:rsidRPr="000306F9">
        <w:t>Skills in this unit must be demonstrated in a workplace or simulated env</w:t>
      </w:r>
      <w:r w:rsidRPr="000306F9">
        <w:t xml:space="preserve">ironment where the conditions are typical of those in a working environment in this industry. </w:t>
      </w:r>
    </w:p>
    <w:p w:rsidR="00000000" w:rsidRPr="000306F9" w:rsidP="00871014">
      <w:pPr>
        <w:pStyle w:val="BodyText"/>
      </w:pPr>
      <w:r w:rsidRPr="000306F9">
        <w:t>This includes access to:</w:t>
      </w:r>
    </w:p>
    <w:p w:rsidR="00000000" w:rsidRPr="000306F9" w:rsidP="000306F9">
      <w:pPr>
        <w:pStyle w:val="ListBullet"/>
      </w:pPr>
      <w:r w:rsidRPr="000306F9">
        <w:t>existing ICT systems for client delivery, such as customer computer sites and systems or other simulated systems</w:t>
      </w:r>
    </w:p>
    <w:p w:rsidR="00000000" w:rsidRPr="000306F9" w:rsidP="000306F9">
      <w:pPr>
        <w:pStyle w:val="ListBullet"/>
      </w:pPr>
      <w:r w:rsidRPr="000306F9">
        <w:t xml:space="preserve">ICT system acceptance </w:t>
      </w:r>
      <w:r w:rsidRPr="000306F9">
        <w:t>criteria</w:t>
      </w:r>
    </w:p>
    <w:p w:rsidR="00000000" w:rsidRPr="000306F9" w:rsidP="000306F9">
      <w:pPr>
        <w:pStyle w:val="ListBullet"/>
      </w:pPr>
      <w:r w:rsidRPr="000306F9">
        <w:t>special purpose tools, equipment and materials</w:t>
      </w:r>
    </w:p>
    <w:p w:rsidR="00000000" w:rsidRPr="000306F9" w:rsidP="000306F9">
      <w:pPr>
        <w:pStyle w:val="ListBullet"/>
      </w:pPr>
      <w:r w:rsidRPr="000306F9">
        <w:t>industry software packages</w:t>
      </w:r>
    </w:p>
    <w:p w:rsidR="00000000" w:rsidRPr="000306F9" w:rsidP="000306F9">
      <w:pPr>
        <w:pStyle w:val="ListBullet"/>
      </w:pPr>
      <w:r w:rsidRPr="000306F9">
        <w:t>implementation plan</w:t>
      </w:r>
    </w:p>
    <w:p w:rsidR="00000000" w:rsidRPr="000306F9" w:rsidP="000306F9">
      <w:pPr>
        <w:pStyle w:val="ListBullet"/>
      </w:pPr>
      <w:r w:rsidRPr="000306F9">
        <w:t>people involved in hand over</w:t>
      </w:r>
    </w:p>
    <w:p w:rsidR="00000000" w:rsidRPr="000306F9" w:rsidP="000306F9">
      <w:pPr>
        <w:pStyle w:val="ListBullet"/>
      </w:pPr>
      <w:r w:rsidRPr="000306F9">
        <w:t>project plan</w:t>
      </w:r>
    </w:p>
    <w:p w:rsidR="00000000" w:rsidRPr="000306F9" w:rsidP="000306F9">
      <w:pPr>
        <w:pStyle w:val="ListBullet"/>
      </w:pPr>
      <w:r w:rsidRPr="000306F9">
        <w:t>SLAs.</w:t>
      </w:r>
    </w:p>
    <w:p w:rsidR="00000000" w:rsidRPr="000306F9" w:rsidP="000306F9">
      <w:pPr>
        <w:pStyle w:val="BodyText"/>
      </w:pPr>
    </w:p>
    <w:p w:rsidR="00000000" w:rsidRPr="000306F9" w:rsidP="00871014">
      <w:pPr>
        <w:pStyle w:val="BodyText"/>
      </w:pPr>
      <w:r w:rsidRPr="000306F9">
        <w:t>Assessors of this unit must satisfy the requirements for assessors in applicable vocational education and training legislation, frameworks and/or standards.</w:t>
      </w:r>
    </w:p>
    <w:p w:rsidR="00000000" w:rsidRPr="000306F9" w:rsidP="000306F9">
      <w:pPr>
        <w:pStyle w:val="Heading1"/>
      </w:pPr>
      <w:bookmarkStart w:id="12" w:name="O_1096454"/>
      <w:bookmarkEnd w:id="12"/>
      <w:r w:rsidRPr="000306F9">
        <w:t>Links</w:t>
      </w:r>
    </w:p>
    <w:p w:rsidR="00000000" w:rsidRPr="000306F9" w:rsidP="00871014">
      <w:pPr>
        <w:pStyle w:val="BodyText"/>
      </w:pPr>
      <w:r w:rsidRPr="000306F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1C56B3">
        <w:rPr>
          <w:rStyle w:val="Hyperlink"/>
        </w:rPr>
        <w:t>https://vetnet.gov.au/Pages/TrainingDocs.aspx?q=a53af4e4-b400-484e-b778-71c9e9d6aff2</w:t>
      </w:r>
      <w:r>
        <w:fldChar w:fldCharType="end"/>
      </w:r>
    </w:p>
    <w:p w:rsidR="00000000" w:rsidRPr="000306F9" w:rsidP="000306F9"/>
    <w:sectPr w:rsidSect="000306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F9" w:rsidRPr="00871014" w:rsidP="00871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14" w:rsidP="00030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1014" w:rsidP="000306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71014" w:rsidP="000306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F9" w:rsidP="000306F9">
    <w:pPr>
      <w:pStyle w:val="Footer"/>
      <w:framePr w:wrap="around"/>
    </w:pPr>
    <w:r>
      <w:fldChar w:fldCharType="begin"/>
    </w:r>
    <w:r>
      <w:instrText xml:space="preserve"> DOCPROPERTY  Subject  \* MERGEFORMAT </w:instrText>
    </w:r>
    <w:r>
      <w:fldChar w:fldCharType="separate"/>
    </w:r>
    <w:r w:rsidR="00871014">
      <w:t>Approved</w:t>
    </w:r>
    <w:r w:rsidR="00871014">
      <w:fldChar w:fldCharType="end"/>
    </w:r>
    <w:r>
      <w:tab/>
      <w:t xml:space="preserve">Page </w:t>
    </w:r>
    <w:r>
      <w:fldChar w:fldCharType="begin"/>
    </w:r>
    <w:r>
      <w:instrText xml:space="preserve"> PAGE  \* Arabic  \* MERGEFORMAT </w:instrText>
    </w:r>
    <w:r>
      <w:fldChar w:fldCharType="separate"/>
    </w:r>
    <w:r w:rsidR="008710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1014">
      <w:rPr>
        <w:noProof/>
      </w:rPr>
      <w:t>4</w:t>
    </w:r>
    <w:r>
      <w:rPr>
        <w:noProof/>
      </w:rPr>
      <w:fldChar w:fldCharType="end"/>
    </w:r>
  </w:p>
  <w:p w:rsidR="000306F9" w:rsidP="000306F9">
    <w:pPr>
      <w:pStyle w:val="Footer"/>
      <w:framePr w:wrap="around"/>
    </w:pPr>
    <w:r>
      <w:t xml:space="preserve">© Commonwealth of Australia, </w:t>
    </w:r>
    <w:r>
      <w:fldChar w:fldCharType="begin"/>
    </w:r>
    <w:r>
      <w:instrText xml:space="preserve"> DATE  \@ "yyyy"  \* MERGEFORMAT </w:instrText>
    </w:r>
    <w:r>
      <w:fldChar w:fldCharType="separate"/>
    </w:r>
    <w:r w:rsidR="00871014">
      <w:rPr>
        <w:noProof/>
      </w:rPr>
      <w:t>2025</w:t>
    </w:r>
    <w:r>
      <w:fldChar w:fldCharType="end"/>
    </w:r>
    <w:r>
      <w:tab/>
    </w:r>
    <w:r>
      <w:fldChar w:fldCharType="begin"/>
    </w:r>
    <w:r>
      <w:instrText xml:space="preserve"> DOCPROPERTY  Author  \* MERGEFORMAT </w:instrText>
    </w:r>
    <w:r>
      <w:fldChar w:fldCharType="separate"/>
    </w:r>
    <w:r w:rsidR="00871014">
      <w:t>Future Skills Organisation</w:t>
    </w:r>
    <w:r w:rsidR="00871014">
      <w:fldChar w:fldCharType="end"/>
    </w:r>
  </w:p>
  <w:p w:rsidR="000306F9" w:rsidP="00030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6F9" w:rsidRPr="00871014" w:rsidP="008710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14" w:rsidRPr="002D2AF8" w:rsidP="000306F9">
    <w:pPr>
      <w:pStyle w:val="Header"/>
      <w:framePr w:wrap="around"/>
    </w:pPr>
    <w:r>
      <w:fldChar w:fldCharType="begin"/>
    </w:r>
    <w:r>
      <w:instrText xml:space="preserve"> TITLE   \* MERGEFORMAT </w:instrText>
    </w:r>
    <w:r>
      <w:fldChar w:fldCharType="separate"/>
    </w:r>
    <w:r>
      <w:t>ICTSAS428 Hand over ICT system components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1014" w:rsidP="000306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F9" w:rsidRPr="002D2AF8" w:rsidP="000306F9">
    <w:pPr>
      <w:pStyle w:val="Header"/>
      <w:framePr w:wrap="around"/>
    </w:pPr>
    <w:r>
      <w:fldChar w:fldCharType="begin"/>
    </w:r>
    <w:r>
      <w:instrText xml:space="preserve"> TITLE   \* MERGEFORMAT </w:instrText>
    </w:r>
    <w:r>
      <w:fldChar w:fldCharType="separate"/>
    </w:r>
    <w:r w:rsidR="00871014">
      <w:t>ICTSAS428 Hand over ICT system components to clients</w:t>
    </w:r>
    <w:r w:rsidR="00871014">
      <w:fldChar w:fldCharType="end"/>
    </w:r>
    <w:r>
      <w:tab/>
      <w:t xml:space="preserve">Date this document was generated: </w:t>
    </w:r>
    <w:r>
      <w:fldChar w:fldCharType="begin"/>
    </w:r>
    <w:r>
      <w:instrText xml:space="preserve"> CREATEDATE  \@ "d MMMM yyyy"  \* MERGEFORMAT </w:instrText>
    </w:r>
    <w:r>
      <w:fldChar w:fldCharType="separate"/>
    </w:r>
    <w:r w:rsidR="00871014">
      <w:rPr>
        <w:noProof/>
      </w:rPr>
      <w:t>1 March 2025</w:t>
    </w:r>
    <w:r>
      <w:fldChar w:fldCharType="end"/>
    </w:r>
  </w:p>
  <w:p w:rsidR="000306F9" w:rsidP="00030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86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CC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0F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6F9"/>
    <w:pPr>
      <w:spacing w:before="360" w:after="60"/>
      <w:outlineLvl w:val="0"/>
    </w:pPr>
    <w:rPr>
      <w:sz w:val="32"/>
    </w:rPr>
  </w:style>
  <w:style w:type="paragraph" w:styleId="Heading2">
    <w:name w:val="heading 2"/>
    <w:basedOn w:val="HeadingBase"/>
    <w:next w:val="BodyText"/>
    <w:link w:val="Heading2Char"/>
    <w:qFormat/>
    <w:rsid w:val="000306F9"/>
    <w:pPr>
      <w:keepLines/>
      <w:spacing w:before="240" w:after="120"/>
      <w:outlineLvl w:val="1"/>
    </w:pPr>
    <w:rPr>
      <w:sz w:val="28"/>
      <w:szCs w:val="40"/>
    </w:rPr>
  </w:style>
  <w:style w:type="paragraph" w:styleId="Heading3">
    <w:name w:val="heading 3"/>
    <w:basedOn w:val="HeadingBase"/>
    <w:next w:val="BodyText"/>
    <w:link w:val="Heading3Char"/>
    <w:qFormat/>
    <w:rsid w:val="000306F9"/>
    <w:pPr>
      <w:spacing w:before="180" w:after="120"/>
      <w:outlineLvl w:val="2"/>
    </w:pPr>
    <w:rPr>
      <w:spacing w:val="-10"/>
      <w:kern w:val="32"/>
    </w:rPr>
  </w:style>
  <w:style w:type="paragraph" w:styleId="Heading4">
    <w:name w:val="heading 4"/>
    <w:basedOn w:val="HeadingBase"/>
    <w:next w:val="BodyText"/>
    <w:link w:val="Heading4Char"/>
    <w:qFormat/>
    <w:rsid w:val="000306F9"/>
    <w:pPr>
      <w:spacing w:before="160" w:after="120"/>
      <w:outlineLvl w:val="3"/>
    </w:pPr>
    <w:rPr>
      <w:sz w:val="22"/>
    </w:rPr>
  </w:style>
  <w:style w:type="paragraph" w:styleId="Heading5">
    <w:name w:val="heading 5"/>
    <w:basedOn w:val="HeadingBase"/>
    <w:next w:val="Normal"/>
    <w:link w:val="Heading5Char"/>
    <w:qFormat/>
    <w:rsid w:val="000306F9"/>
    <w:pPr>
      <w:spacing w:before="80"/>
      <w:outlineLvl w:val="4"/>
    </w:pPr>
    <w:rPr>
      <w:color w:val="918585"/>
      <w:sz w:val="20"/>
    </w:rPr>
  </w:style>
  <w:style w:type="paragraph" w:styleId="Heading6">
    <w:name w:val="heading 6"/>
    <w:basedOn w:val="HeadingBase"/>
    <w:next w:val="Normal"/>
    <w:link w:val="Heading6Char"/>
    <w:qFormat/>
    <w:rsid w:val="000306F9"/>
    <w:pPr>
      <w:spacing w:before="60"/>
      <w:outlineLvl w:val="5"/>
    </w:pPr>
    <w:rPr>
      <w:color w:val="918585"/>
      <w:sz w:val="20"/>
    </w:rPr>
  </w:style>
  <w:style w:type="paragraph" w:styleId="Heading7">
    <w:name w:val="heading 7"/>
    <w:basedOn w:val="Normal"/>
    <w:next w:val="Normal"/>
    <w:link w:val="Heading7Char"/>
    <w:qFormat/>
    <w:rsid w:val="000306F9"/>
    <w:pPr>
      <w:ind w:left="720"/>
      <w:outlineLvl w:val="6"/>
    </w:pPr>
    <w:rPr>
      <w:i/>
    </w:rPr>
  </w:style>
  <w:style w:type="paragraph" w:styleId="Heading8">
    <w:name w:val="heading 8"/>
    <w:basedOn w:val="Normal"/>
    <w:next w:val="Normal"/>
    <w:link w:val="Heading8Char"/>
    <w:qFormat/>
    <w:rsid w:val="000306F9"/>
    <w:pPr>
      <w:ind w:left="720"/>
      <w:outlineLvl w:val="7"/>
    </w:pPr>
    <w:rPr>
      <w:i/>
    </w:rPr>
  </w:style>
  <w:style w:type="paragraph" w:styleId="Heading9">
    <w:name w:val="heading 9"/>
    <w:basedOn w:val="Normal"/>
    <w:next w:val="Normal"/>
    <w:link w:val="Heading9Char"/>
    <w:qFormat/>
    <w:rsid w:val="000306F9"/>
    <w:pPr>
      <w:ind w:left="720"/>
      <w:outlineLvl w:val="8"/>
    </w:pPr>
    <w:rPr>
      <w:i/>
    </w:rPr>
  </w:style>
  <w:style w:type="character" w:default="1" w:styleId="DefaultParagraphFont">
    <w:name w:val="Default Paragraph Font"/>
    <w:uiPriority w:val="1"/>
    <w:unhideWhenUsed/>
    <w:rsid w:val="00030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6F9"/>
  </w:style>
  <w:style w:type="character" w:customStyle="1" w:styleId="Heading1Char">
    <w:name w:val="Heading 1 Char"/>
    <w:basedOn w:val="DefaultParagraphFont"/>
    <w:link w:val="Heading1"/>
    <w:rsid w:val="000306F9"/>
    <w:rPr>
      <w:rFonts w:ascii="Times New Roman" w:eastAsia="Times New Roman" w:hAnsi="Times New Roman" w:cs="Times New Roman"/>
      <w:b/>
      <w:sz w:val="32"/>
      <w:szCs w:val="20"/>
      <w:lang w:eastAsia="en-US"/>
    </w:rPr>
  </w:style>
  <w:style w:type="paragraph" w:styleId="BodyText">
    <w:name w:val="Body Text"/>
    <w:basedOn w:val="Normal"/>
    <w:link w:val="BodyTextChar"/>
    <w:rsid w:val="00030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6F9"/>
    <w:rPr>
      <w:rFonts w:ascii="Times New Roman" w:eastAsia="Times New Roman" w:hAnsi="Times New Roman" w:cs="Times New Roman"/>
      <w:sz w:val="24"/>
      <w:lang w:eastAsia="en-US"/>
    </w:rPr>
  </w:style>
  <w:style w:type="paragraph" w:styleId="List">
    <w:name w:val="List"/>
    <w:basedOn w:val="BodyText"/>
    <w:next w:val="BodyText"/>
    <w:rsid w:val="000306F9"/>
    <w:pPr>
      <w:tabs>
        <w:tab w:val="left" w:pos="340"/>
      </w:tabs>
      <w:spacing w:before="60" w:after="60"/>
      <w:ind w:left="340" w:hanging="340"/>
    </w:pPr>
  </w:style>
  <w:style w:type="paragraph" w:styleId="ListBullet">
    <w:name w:val="List Bullet"/>
    <w:basedOn w:val="List"/>
    <w:rsid w:val="000306F9"/>
    <w:pPr>
      <w:numPr>
        <w:numId w:val="12"/>
      </w:numPr>
      <w:tabs>
        <w:tab w:val="clear" w:pos="340"/>
      </w:tabs>
      <w:spacing w:before="40" w:after="40"/>
    </w:pPr>
  </w:style>
  <w:style w:type="character" w:customStyle="1" w:styleId="SpecialBold">
    <w:name w:val="Special Bold"/>
    <w:basedOn w:val="DefaultParagraphFont"/>
    <w:rsid w:val="000306F9"/>
    <w:rPr>
      <w:b/>
      <w:spacing w:val="0"/>
    </w:rPr>
  </w:style>
  <w:style w:type="paragraph" w:styleId="ListBullet2">
    <w:name w:val="List Bullet 2"/>
    <w:basedOn w:val="List2"/>
    <w:rsid w:val="000306F9"/>
    <w:pPr>
      <w:numPr>
        <w:numId w:val="13"/>
      </w:numPr>
      <w:tabs>
        <w:tab w:val="clear" w:pos="680"/>
      </w:tabs>
    </w:pPr>
  </w:style>
  <w:style w:type="character" w:styleId="Emphasis">
    <w:name w:val="Emphasis"/>
    <w:basedOn w:val="DefaultParagraphFont"/>
    <w:qFormat/>
    <w:rsid w:val="000306F9"/>
    <w:rPr>
      <w:i/>
    </w:rPr>
  </w:style>
  <w:style w:type="paragraph" w:customStyle="1" w:styleId="SuperHeading">
    <w:name w:val="SuperHeading"/>
    <w:basedOn w:val="Normal"/>
    <w:rsid w:val="000306F9"/>
    <w:pPr>
      <w:spacing w:before="240" w:after="120"/>
      <w:outlineLvl w:val="0"/>
    </w:pPr>
    <w:rPr>
      <w:rFonts w:ascii="Times New Roman" w:hAnsi="Times New Roman"/>
      <w:b/>
      <w:sz w:val="32"/>
    </w:rPr>
  </w:style>
  <w:style w:type="paragraph" w:customStyle="1" w:styleId="AllowPageBreak">
    <w:name w:val="AllowPageBreak"/>
    <w:rsid w:val="00030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6F9"/>
    <w:rPr>
      <w:rFonts w:ascii="Courier New" w:eastAsia="Times New Roman" w:hAnsi="Courier New" w:cs="Times New Roman"/>
      <w:i/>
      <w:szCs w:val="20"/>
      <w:lang w:eastAsia="en-US"/>
    </w:rPr>
  </w:style>
  <w:style w:type="paragraph" w:customStyle="1" w:styleId="HeadingBase">
    <w:name w:val="Heading Base"/>
    <w:rsid w:val="00030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6F9"/>
    <w:pPr>
      <w:tabs>
        <w:tab w:val="right" w:leader="dot" w:pos="9072"/>
      </w:tabs>
      <w:ind w:left="567"/>
    </w:pPr>
    <w:rPr>
      <w:szCs w:val="22"/>
    </w:rPr>
  </w:style>
  <w:style w:type="paragraph" w:customStyle="1" w:styleId="TOCBase">
    <w:name w:val="TOC Base"/>
    <w:rsid w:val="00030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6F9"/>
    <w:pPr>
      <w:tabs>
        <w:tab w:val="right" w:leader="dot" w:pos="9072"/>
      </w:tabs>
      <w:spacing w:before="40" w:after="40"/>
      <w:ind w:left="284"/>
    </w:pPr>
    <w:rPr>
      <w:rFonts w:ascii="Times New Roman" w:hAnsi="Times New Roman"/>
    </w:rPr>
  </w:style>
  <w:style w:type="paragraph" w:styleId="TOC1">
    <w:name w:val="toc 1"/>
    <w:basedOn w:val="TOCBase"/>
    <w:next w:val="Normal"/>
    <w:rsid w:val="00030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6F9"/>
    <w:rPr>
      <w:rFonts w:ascii="Times New Roman" w:eastAsia="Times New Roman" w:hAnsi="Times New Roman" w:cs="Times New Roman"/>
      <w:sz w:val="16"/>
      <w:lang w:eastAsia="en-US"/>
    </w:rPr>
  </w:style>
  <w:style w:type="paragraph" w:styleId="Title">
    <w:name w:val="Title"/>
    <w:basedOn w:val="HeadingBase"/>
    <w:link w:val="TitleChar"/>
    <w:qFormat/>
    <w:rsid w:val="000306F9"/>
    <w:pPr>
      <w:spacing w:before="5040"/>
      <w:jc w:val="center"/>
    </w:pPr>
    <w:rPr>
      <w:sz w:val="48"/>
      <w:szCs w:val="72"/>
      <w:lang w:val="en-US"/>
    </w:rPr>
  </w:style>
  <w:style w:type="character" w:customStyle="1" w:styleId="TitleChar">
    <w:name w:val="Title Char"/>
    <w:basedOn w:val="DefaultParagraphFont"/>
    <w:link w:val="Title"/>
    <w:rsid w:val="00030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6F9"/>
    <w:pPr>
      <w:tabs>
        <w:tab w:val="left" w:pos="3600"/>
        <w:tab w:val="left" w:pos="3958"/>
      </w:tabs>
    </w:pPr>
  </w:style>
  <w:style w:type="paragraph" w:customStyle="1" w:styleId="Note">
    <w:name w:val="Note"/>
    <w:basedOn w:val="BodyText"/>
    <w:rsid w:val="00030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6F9"/>
    <w:pPr>
      <w:framePr w:wrap="auto" w:hAnchor="text" w:y="6049"/>
    </w:pPr>
    <w:rPr>
      <w:color w:val="000000"/>
      <w:sz w:val="40"/>
    </w:rPr>
  </w:style>
  <w:style w:type="paragraph" w:customStyle="1" w:styleId="TOCTitle">
    <w:name w:val="TOCTitle"/>
    <w:basedOn w:val="Heading1"/>
    <w:rsid w:val="000306F9"/>
    <w:pPr>
      <w:spacing w:after="240"/>
      <w:jc w:val="center"/>
      <w:outlineLvl w:val="9"/>
    </w:pPr>
    <w:rPr>
      <w:caps/>
    </w:rPr>
  </w:style>
  <w:style w:type="paragraph" w:customStyle="1" w:styleId="Version">
    <w:name w:val="Version"/>
    <w:rsid w:val="000306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6F9"/>
    <w:pPr>
      <w:keepNext w:val="0"/>
      <w:tabs>
        <w:tab w:val="right" w:pos="4176"/>
      </w:tabs>
      <w:ind w:left="198" w:hanging="198"/>
    </w:pPr>
    <w:rPr>
      <w:rFonts w:ascii="Garamond" w:hAnsi="Garamond"/>
    </w:rPr>
  </w:style>
  <w:style w:type="paragraph" w:styleId="IndexHeading">
    <w:name w:val="index heading"/>
    <w:basedOn w:val="Normal"/>
    <w:next w:val="Index1"/>
    <w:semiHidden/>
    <w:rsid w:val="000306F9"/>
    <w:pPr>
      <w:spacing w:before="120" w:after="120"/>
    </w:pPr>
    <w:rPr>
      <w:rFonts w:ascii="Arial" w:hAnsi="Arial"/>
      <w:b/>
      <w:color w:val="918585"/>
      <w:sz w:val="24"/>
    </w:rPr>
  </w:style>
  <w:style w:type="paragraph" w:styleId="Header">
    <w:name w:val="header"/>
    <w:basedOn w:val="Normal"/>
    <w:link w:val="HeaderChar"/>
    <w:rsid w:val="00030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6F9"/>
    <w:rPr>
      <w:rFonts w:ascii="Times New Roman" w:eastAsia="Times New Roman" w:hAnsi="Times New Roman" w:cs="Times New Roman"/>
      <w:sz w:val="16"/>
      <w:szCs w:val="20"/>
      <w:lang w:val="en-GB" w:eastAsia="en-US"/>
    </w:rPr>
  </w:style>
  <w:style w:type="paragraph" w:customStyle="1" w:styleId="Chapter">
    <w:name w:val="Chapter"/>
    <w:basedOn w:val="Normal"/>
    <w:rsid w:val="000306F9"/>
    <w:pPr>
      <w:spacing w:before="240"/>
    </w:pPr>
    <w:rPr>
      <w:rFonts w:ascii="Times New Roman" w:hAnsi="Times New Roman"/>
      <w:smallCaps/>
      <w:spacing w:val="80"/>
      <w:sz w:val="28"/>
    </w:rPr>
  </w:style>
  <w:style w:type="paragraph" w:customStyle="1" w:styleId="InChapter">
    <w:name w:val="InChapter"/>
    <w:basedOn w:val="Heading3"/>
    <w:rsid w:val="000306F9"/>
    <w:pPr>
      <w:spacing w:after="240"/>
      <w:outlineLvl w:val="9"/>
    </w:pPr>
    <w:rPr>
      <w:noProof/>
    </w:rPr>
  </w:style>
  <w:style w:type="paragraph" w:styleId="Index2">
    <w:name w:val="index 2"/>
    <w:basedOn w:val="Normal"/>
    <w:next w:val="Normal"/>
    <w:semiHidden/>
    <w:rsid w:val="000306F9"/>
    <w:pPr>
      <w:tabs>
        <w:tab w:val="right" w:pos="4176"/>
      </w:tabs>
      <w:ind w:left="568" w:hanging="284"/>
    </w:pPr>
    <w:rPr>
      <w:rFonts w:ascii="Garamond" w:hAnsi="Garamond"/>
    </w:rPr>
  </w:style>
  <w:style w:type="paragraph" w:customStyle="1" w:styleId="Byline">
    <w:name w:val="Byline"/>
    <w:rsid w:val="00030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6F9"/>
    <w:pPr>
      <w:tabs>
        <w:tab w:val="clear" w:pos="3600"/>
        <w:tab w:val="clear" w:pos="3958"/>
      </w:tabs>
      <w:jc w:val="right"/>
    </w:pPr>
  </w:style>
  <w:style w:type="paragraph" w:styleId="Caption">
    <w:name w:val="caption"/>
    <w:basedOn w:val="BodyText"/>
    <w:next w:val="Normal"/>
    <w:qFormat/>
    <w:rsid w:val="000306F9"/>
    <w:pPr>
      <w:framePr w:w="2268" w:hSpace="181" w:vSpace="181" w:wrap="around" w:vAnchor="text" w:hAnchor="page" w:x="1135" w:y="285" w:anchorLock="1"/>
    </w:pPr>
    <w:rPr>
      <w:i/>
    </w:rPr>
  </w:style>
  <w:style w:type="paragraph" w:customStyle="1" w:styleId="MiniTOCTitle">
    <w:name w:val="MiniTOCTitle"/>
    <w:basedOn w:val="Heading4"/>
    <w:rsid w:val="000306F9"/>
    <w:pPr>
      <w:spacing w:before="240"/>
      <w:outlineLvl w:val="9"/>
    </w:pPr>
    <w:rPr>
      <w:noProof/>
      <w:sz w:val="24"/>
    </w:rPr>
  </w:style>
  <w:style w:type="paragraph" w:customStyle="1" w:styleId="MiniTOCItem">
    <w:name w:val="MiniTOCItem"/>
    <w:basedOn w:val="ListBullet"/>
    <w:rsid w:val="000306F9"/>
    <w:pPr>
      <w:numPr>
        <w:numId w:val="0"/>
      </w:numPr>
      <w:tabs>
        <w:tab w:val="right" w:leader="dot" w:pos="6521"/>
      </w:tabs>
      <w:spacing w:before="0" w:after="0"/>
    </w:pPr>
  </w:style>
  <w:style w:type="paragraph" w:customStyle="1" w:styleId="TOFTitle">
    <w:name w:val="TOFTitle"/>
    <w:basedOn w:val="TOCTitle"/>
    <w:rsid w:val="000306F9"/>
  </w:style>
  <w:style w:type="paragraph" w:styleId="TableofFigures">
    <w:name w:val="table of figures"/>
    <w:basedOn w:val="Normal"/>
    <w:next w:val="Normal"/>
    <w:semiHidden/>
    <w:rsid w:val="000306F9"/>
    <w:pPr>
      <w:tabs>
        <w:tab w:val="right" w:leader="dot" w:pos="9072"/>
      </w:tabs>
      <w:ind w:left="970" w:hanging="403"/>
    </w:pPr>
    <w:rPr>
      <w:rFonts w:ascii="Times New Roman" w:hAnsi="Times New Roman"/>
      <w:b/>
    </w:rPr>
  </w:style>
  <w:style w:type="paragraph" w:styleId="ListNumber">
    <w:name w:val="List Number"/>
    <w:basedOn w:val="List"/>
    <w:rsid w:val="000306F9"/>
    <w:pPr>
      <w:numPr>
        <w:numId w:val="15"/>
      </w:numPr>
      <w:tabs>
        <w:tab w:val="clear" w:pos="340"/>
      </w:tabs>
    </w:pPr>
  </w:style>
  <w:style w:type="character" w:customStyle="1" w:styleId="WingdingSymbols">
    <w:name w:val="Wingding Symbols"/>
    <w:rsid w:val="000306F9"/>
    <w:rPr>
      <w:rFonts w:ascii="Wingdings" w:hAnsi="Wingdings"/>
    </w:rPr>
  </w:style>
  <w:style w:type="paragraph" w:customStyle="1" w:styleId="TableHeading">
    <w:name w:val="Table Heading"/>
    <w:basedOn w:val="HeadingBase"/>
    <w:rsid w:val="000306F9"/>
    <w:pPr>
      <w:keepLines/>
      <w:pBdr>
        <w:bottom w:val="single" w:sz="6" w:space="1" w:color="918585"/>
      </w:pBdr>
      <w:spacing w:before="240"/>
    </w:pPr>
  </w:style>
  <w:style w:type="character" w:customStyle="1" w:styleId="HotSpot">
    <w:name w:val="HotSpot"/>
    <w:rsid w:val="000306F9"/>
    <w:rPr>
      <w:color w:val="0033CC"/>
      <w:u w:val="none"/>
    </w:rPr>
  </w:style>
  <w:style w:type="paragraph" w:customStyle="1" w:styleId="BodyTextRight">
    <w:name w:val="Body Text Right"/>
    <w:basedOn w:val="BodyText"/>
    <w:rsid w:val="000306F9"/>
    <w:pPr>
      <w:spacing w:before="0" w:after="0"/>
      <w:jc w:val="right"/>
    </w:pPr>
  </w:style>
  <w:style w:type="paragraph" w:styleId="Index3">
    <w:name w:val="index 3"/>
    <w:basedOn w:val="ListNumber2"/>
    <w:next w:val="Normal"/>
    <w:semiHidden/>
    <w:rsid w:val="000306F9"/>
    <w:pPr>
      <w:numPr>
        <w:numId w:val="0"/>
      </w:numPr>
      <w:tabs>
        <w:tab w:val="right" w:leader="dot" w:pos="4176"/>
      </w:tabs>
    </w:pPr>
  </w:style>
  <w:style w:type="paragraph" w:styleId="ListNumber2">
    <w:name w:val="List Number 2"/>
    <w:basedOn w:val="List2"/>
    <w:rsid w:val="000306F9"/>
    <w:pPr>
      <w:numPr>
        <w:numId w:val="10"/>
      </w:numPr>
      <w:tabs>
        <w:tab w:val="clear" w:pos="1060"/>
      </w:tabs>
    </w:pPr>
  </w:style>
  <w:style w:type="paragraph" w:customStyle="1" w:styleId="MarginNote">
    <w:name w:val="Margin Note"/>
    <w:basedOn w:val="BodyText"/>
    <w:rsid w:val="00030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6F9"/>
    <w:rPr>
      <w:sz w:val="32"/>
    </w:rPr>
  </w:style>
  <w:style w:type="paragraph" w:customStyle="1" w:styleId="HeadingProcedure">
    <w:name w:val="Heading Procedure"/>
    <w:basedOn w:val="HeadingBase"/>
    <w:next w:val="Normal"/>
    <w:rsid w:val="000306F9"/>
    <w:pPr>
      <w:tabs>
        <w:tab w:val="left" w:pos="0"/>
      </w:tabs>
      <w:spacing w:before="120" w:after="60"/>
    </w:pPr>
    <w:rPr>
      <w:i/>
      <w:color w:val="918585"/>
      <w:sz w:val="22"/>
    </w:rPr>
  </w:style>
  <w:style w:type="paragraph" w:customStyle="1" w:styleId="TableBodyText">
    <w:name w:val="Table Body Text"/>
    <w:basedOn w:val="BodyText"/>
    <w:rsid w:val="000306F9"/>
    <w:pPr>
      <w:spacing w:before="60" w:after="60"/>
    </w:pPr>
  </w:style>
  <w:style w:type="paragraph" w:styleId="ListContinue">
    <w:name w:val="List Continue"/>
    <w:basedOn w:val="List"/>
    <w:rsid w:val="000306F9"/>
    <w:pPr>
      <w:ind w:firstLine="0"/>
    </w:pPr>
  </w:style>
  <w:style w:type="paragraph" w:customStyle="1" w:styleId="ListNote">
    <w:name w:val="List Note"/>
    <w:basedOn w:val="List"/>
    <w:rsid w:val="000306F9"/>
    <w:pPr>
      <w:pBdr>
        <w:top w:val="single" w:sz="6" w:space="2" w:color="918585"/>
        <w:bottom w:val="single" w:sz="6" w:space="2" w:color="918585"/>
      </w:pBdr>
      <w:tabs>
        <w:tab w:val="left" w:pos="1021"/>
      </w:tabs>
      <w:ind w:firstLine="0"/>
    </w:pPr>
  </w:style>
  <w:style w:type="paragraph" w:customStyle="1" w:styleId="Warning">
    <w:name w:val="Warning"/>
    <w:basedOn w:val="BodyText"/>
    <w:rsid w:val="000306F9"/>
    <w:pPr>
      <w:shd w:val="clear" w:color="auto" w:fill="D9D9D9"/>
      <w:tabs>
        <w:tab w:val="left" w:pos="992"/>
      </w:tabs>
      <w:ind w:left="119" w:right="119"/>
    </w:pPr>
    <w:rPr>
      <w:sz w:val="20"/>
    </w:rPr>
  </w:style>
  <w:style w:type="paragraph" w:customStyle="1" w:styleId="MarginIcons">
    <w:name w:val="Margin Icons"/>
    <w:basedOn w:val="BodyText"/>
    <w:rsid w:val="00030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6F9"/>
    <w:rPr>
      <w:rFonts w:ascii="Courier New" w:hAnsi="Courier New"/>
    </w:rPr>
  </w:style>
  <w:style w:type="paragraph" w:customStyle="1" w:styleId="NoteBullet">
    <w:name w:val="Note Bullet"/>
    <w:basedOn w:val="Note"/>
    <w:rsid w:val="000306F9"/>
    <w:pPr>
      <w:tabs>
        <w:tab w:val="clear" w:pos="680"/>
      </w:tabs>
      <w:spacing w:before="60" w:after="60"/>
    </w:pPr>
  </w:style>
  <w:style w:type="paragraph" w:customStyle="1" w:styleId="SubHeading2">
    <w:name w:val="SubHeading2"/>
    <w:basedOn w:val="HeadingBase"/>
    <w:rsid w:val="000306F9"/>
    <w:pPr>
      <w:spacing w:before="240" w:after="60"/>
    </w:pPr>
    <w:rPr>
      <w:sz w:val="20"/>
    </w:rPr>
  </w:style>
  <w:style w:type="paragraph" w:customStyle="1" w:styleId="SubHeading1">
    <w:name w:val="SubHeading1"/>
    <w:basedOn w:val="HeadingBase"/>
    <w:rsid w:val="000306F9"/>
    <w:pPr>
      <w:spacing w:before="240" w:after="60"/>
    </w:pPr>
    <w:rPr>
      <w:color w:val="918585"/>
      <w:sz w:val="22"/>
    </w:rPr>
  </w:style>
  <w:style w:type="paragraph" w:customStyle="1" w:styleId="SideHeading">
    <w:name w:val="Side Heading"/>
    <w:basedOn w:val="HeadingBase"/>
    <w:rsid w:val="00030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6F9"/>
    <w:pPr>
      <w:tabs>
        <w:tab w:val="num" w:pos="360"/>
      </w:tabs>
    </w:pPr>
  </w:style>
  <w:style w:type="paragraph" w:styleId="PlainText">
    <w:name w:val="Plain Text"/>
    <w:basedOn w:val="Normal"/>
    <w:link w:val="PlainTextChar"/>
    <w:rsid w:val="000306F9"/>
    <w:rPr>
      <w:sz w:val="20"/>
    </w:rPr>
  </w:style>
  <w:style w:type="character" w:customStyle="1" w:styleId="PlainTextChar">
    <w:name w:val="Plain Text Char"/>
    <w:basedOn w:val="DefaultParagraphFont"/>
    <w:link w:val="PlainText"/>
    <w:rsid w:val="000306F9"/>
    <w:rPr>
      <w:rFonts w:ascii="Courier New" w:eastAsia="Times New Roman" w:hAnsi="Courier New" w:cs="Times New Roman"/>
      <w:sz w:val="20"/>
      <w:szCs w:val="20"/>
      <w:lang w:eastAsia="en-US"/>
    </w:rPr>
  </w:style>
  <w:style w:type="character" w:customStyle="1" w:styleId="MenuOption">
    <w:name w:val="Menu Option"/>
    <w:basedOn w:val="DefaultParagraphFont"/>
    <w:rsid w:val="000306F9"/>
    <w:rPr>
      <w:b/>
      <w:smallCaps/>
    </w:rPr>
  </w:style>
  <w:style w:type="paragraph" w:customStyle="1" w:styleId="TableListNumber">
    <w:name w:val="Table List Number"/>
    <w:basedOn w:val="ListNumber"/>
    <w:rsid w:val="000306F9"/>
    <w:pPr>
      <w:numPr>
        <w:numId w:val="0"/>
      </w:numPr>
    </w:pPr>
  </w:style>
  <w:style w:type="paragraph" w:styleId="TOC4">
    <w:name w:val="toc 4"/>
    <w:basedOn w:val="TOCBase"/>
    <w:next w:val="Normal"/>
    <w:semiHidden/>
    <w:rsid w:val="000306F9"/>
    <w:pPr>
      <w:tabs>
        <w:tab w:val="right" w:leader="dot" w:pos="9071"/>
      </w:tabs>
      <w:ind w:left="1701"/>
    </w:pPr>
  </w:style>
  <w:style w:type="paragraph" w:customStyle="1" w:styleId="ListAlpha">
    <w:name w:val="List Alpha"/>
    <w:basedOn w:val="List"/>
    <w:rsid w:val="000306F9"/>
    <w:pPr>
      <w:numPr>
        <w:numId w:val="9"/>
      </w:numPr>
    </w:pPr>
  </w:style>
  <w:style w:type="paragraph" w:customStyle="1" w:styleId="ListAlpha2">
    <w:name w:val="List Alpha 2"/>
    <w:basedOn w:val="List2"/>
    <w:rsid w:val="000306F9"/>
    <w:pPr>
      <w:numPr>
        <w:numId w:val="8"/>
      </w:numPr>
    </w:pPr>
  </w:style>
  <w:style w:type="paragraph" w:styleId="List2">
    <w:name w:val="List 2"/>
    <w:basedOn w:val="BodyText"/>
    <w:rsid w:val="000306F9"/>
    <w:pPr>
      <w:tabs>
        <w:tab w:val="left" w:pos="680"/>
      </w:tabs>
      <w:spacing w:before="60" w:after="60"/>
      <w:ind w:left="680" w:hanging="340"/>
    </w:pPr>
  </w:style>
  <w:style w:type="paragraph" w:styleId="List3">
    <w:name w:val="List 3"/>
    <w:basedOn w:val="BodyText"/>
    <w:rsid w:val="000306F9"/>
    <w:pPr>
      <w:tabs>
        <w:tab w:val="left" w:pos="1021"/>
      </w:tabs>
      <w:spacing w:before="60" w:after="60"/>
      <w:ind w:left="1020" w:hanging="340"/>
    </w:pPr>
  </w:style>
  <w:style w:type="paragraph" w:styleId="List4">
    <w:name w:val="List 4"/>
    <w:basedOn w:val="BodyText"/>
    <w:rsid w:val="000306F9"/>
    <w:pPr>
      <w:tabs>
        <w:tab w:val="left" w:pos="1361"/>
      </w:tabs>
      <w:spacing w:before="60" w:after="60"/>
      <w:ind w:left="1361" w:hanging="340"/>
    </w:pPr>
  </w:style>
  <w:style w:type="paragraph" w:styleId="List5">
    <w:name w:val="List 5"/>
    <w:basedOn w:val="BodyText"/>
    <w:rsid w:val="000306F9"/>
    <w:pPr>
      <w:tabs>
        <w:tab w:val="left" w:pos="1701"/>
      </w:tabs>
      <w:spacing w:before="60" w:after="60"/>
      <w:ind w:left="1701" w:hanging="340"/>
    </w:pPr>
  </w:style>
  <w:style w:type="paragraph" w:styleId="ListBullet3">
    <w:name w:val="List Bullet 3"/>
    <w:basedOn w:val="List3"/>
    <w:rsid w:val="000306F9"/>
    <w:pPr>
      <w:numPr>
        <w:numId w:val="14"/>
      </w:numPr>
      <w:tabs>
        <w:tab w:val="clear" w:pos="1021"/>
      </w:tabs>
      <w:ind w:left="1037" w:hanging="357"/>
    </w:pPr>
  </w:style>
  <w:style w:type="paragraph" w:styleId="ListBullet4">
    <w:name w:val="List Bullet 4"/>
    <w:basedOn w:val="List4"/>
    <w:rsid w:val="000306F9"/>
    <w:pPr>
      <w:numPr>
        <w:numId w:val="3"/>
      </w:numPr>
      <w:tabs>
        <w:tab w:val="clear" w:pos="1361"/>
      </w:tabs>
    </w:pPr>
  </w:style>
  <w:style w:type="paragraph" w:styleId="ListBullet5">
    <w:name w:val="List Bullet 5"/>
    <w:basedOn w:val="List5"/>
    <w:rsid w:val="000306F9"/>
    <w:pPr>
      <w:numPr>
        <w:numId w:val="4"/>
      </w:numPr>
    </w:pPr>
  </w:style>
  <w:style w:type="paragraph" w:styleId="ListContinue2">
    <w:name w:val="List Continue 2"/>
    <w:basedOn w:val="List2"/>
    <w:rsid w:val="000306F9"/>
    <w:pPr>
      <w:ind w:firstLine="0"/>
    </w:pPr>
  </w:style>
  <w:style w:type="paragraph" w:styleId="ListContinue3">
    <w:name w:val="List Continue 3"/>
    <w:basedOn w:val="List3"/>
    <w:rsid w:val="000306F9"/>
    <w:pPr>
      <w:ind w:left="1021" w:firstLine="0"/>
    </w:pPr>
  </w:style>
  <w:style w:type="paragraph" w:styleId="ListContinue4">
    <w:name w:val="List Continue 4"/>
    <w:basedOn w:val="List4"/>
    <w:rsid w:val="000306F9"/>
    <w:pPr>
      <w:ind w:firstLine="0"/>
    </w:pPr>
  </w:style>
  <w:style w:type="paragraph" w:styleId="ListContinue5">
    <w:name w:val="List Continue 5"/>
    <w:basedOn w:val="List5"/>
    <w:rsid w:val="000306F9"/>
    <w:pPr>
      <w:ind w:firstLine="0"/>
    </w:pPr>
  </w:style>
  <w:style w:type="paragraph" w:styleId="ListNumber3">
    <w:name w:val="List Number 3"/>
    <w:basedOn w:val="List3"/>
    <w:rsid w:val="000306F9"/>
    <w:pPr>
      <w:numPr>
        <w:numId w:val="5"/>
      </w:numPr>
    </w:pPr>
  </w:style>
  <w:style w:type="paragraph" w:styleId="ListNumber4">
    <w:name w:val="List Number 4"/>
    <w:basedOn w:val="List4"/>
    <w:rsid w:val="000306F9"/>
    <w:pPr>
      <w:numPr>
        <w:numId w:val="6"/>
      </w:numPr>
    </w:pPr>
  </w:style>
  <w:style w:type="paragraph" w:styleId="ListNumber5">
    <w:name w:val="List Number 5"/>
    <w:basedOn w:val="List5"/>
    <w:rsid w:val="000306F9"/>
    <w:pPr>
      <w:numPr>
        <w:numId w:val="7"/>
      </w:numPr>
    </w:pPr>
  </w:style>
  <w:style w:type="paragraph" w:styleId="BlockText">
    <w:name w:val="Block Text"/>
    <w:basedOn w:val="Normal"/>
    <w:rsid w:val="000306F9"/>
    <w:pPr>
      <w:spacing w:after="120"/>
      <w:ind w:left="1440" w:right="1440"/>
    </w:pPr>
  </w:style>
  <w:style w:type="character" w:customStyle="1" w:styleId="Subscript">
    <w:name w:val="Subscript"/>
    <w:basedOn w:val="DefaultParagraphFont"/>
    <w:rsid w:val="000306F9"/>
    <w:rPr>
      <w:sz w:val="16"/>
      <w:vertAlign w:val="subscript"/>
    </w:rPr>
  </w:style>
  <w:style w:type="character" w:customStyle="1" w:styleId="Superscript">
    <w:name w:val="Superscript"/>
    <w:basedOn w:val="DefaultParagraphFont"/>
    <w:rsid w:val="000306F9"/>
    <w:rPr>
      <w:sz w:val="16"/>
      <w:vertAlign w:val="superscript"/>
    </w:rPr>
  </w:style>
  <w:style w:type="character" w:customStyle="1" w:styleId="Symbols">
    <w:name w:val="Symbols"/>
    <w:basedOn w:val="DefaultParagraphFont"/>
    <w:rsid w:val="000306F9"/>
    <w:rPr>
      <w:rFonts w:ascii="Symbol" w:hAnsi="Symbol"/>
    </w:rPr>
  </w:style>
  <w:style w:type="character" w:customStyle="1" w:styleId="MenuOptions">
    <w:name w:val="Menu Options"/>
    <w:basedOn w:val="DefaultParagraphFont"/>
    <w:rsid w:val="000306F9"/>
    <w:rPr>
      <w:rFonts w:ascii="Arial Narrow" w:hAnsi="Arial Narrow"/>
      <w:smallCaps/>
    </w:rPr>
  </w:style>
  <w:style w:type="character" w:customStyle="1" w:styleId="Buttons">
    <w:name w:val="Buttons"/>
    <w:basedOn w:val="DefaultParagraphFont"/>
    <w:rsid w:val="000306F9"/>
    <w:rPr>
      <w:b/>
    </w:rPr>
  </w:style>
  <w:style w:type="character" w:customStyle="1" w:styleId="Underlined">
    <w:name w:val="Underlined"/>
    <w:basedOn w:val="DefaultParagraphFont"/>
    <w:rsid w:val="000306F9"/>
    <w:rPr>
      <w:u w:val="single"/>
    </w:rPr>
  </w:style>
  <w:style w:type="paragraph" w:customStyle="1" w:styleId="TableBodyTextRight">
    <w:name w:val="Table Body Text Right"/>
    <w:basedOn w:val="TableBodyText"/>
    <w:rsid w:val="000306F9"/>
    <w:pPr>
      <w:widowControl w:val="0"/>
      <w:autoSpaceDE w:val="0"/>
      <w:autoSpaceDN w:val="0"/>
      <w:adjustRightInd w:val="0"/>
      <w:jc w:val="right"/>
    </w:pPr>
    <w:rPr>
      <w:rFonts w:cs="Arial"/>
      <w:szCs w:val="18"/>
    </w:rPr>
  </w:style>
  <w:style w:type="paragraph" w:customStyle="1" w:styleId="CopyrightText">
    <w:name w:val="Copyright Text"/>
    <w:basedOn w:val="BodyText"/>
    <w:rsid w:val="000306F9"/>
    <w:rPr>
      <w:sz w:val="18"/>
    </w:rPr>
  </w:style>
  <w:style w:type="paragraph" w:customStyle="1" w:styleId="BodySmallRight">
    <w:name w:val="Body Small Right"/>
    <w:basedOn w:val="BodyTextRight"/>
    <w:rsid w:val="000306F9"/>
    <w:rPr>
      <w:sz w:val="18"/>
      <w:szCs w:val="18"/>
    </w:rPr>
  </w:style>
  <w:style w:type="paragraph" w:customStyle="1" w:styleId="MarginEdition">
    <w:name w:val="Margin Edition"/>
    <w:basedOn w:val="MarginNote"/>
    <w:rsid w:val="000306F9"/>
    <w:pPr>
      <w:spacing w:before="0" w:after="0"/>
    </w:pPr>
    <w:rPr>
      <w:rFonts w:ascii="Times New Roman" w:hAnsi="Times New Roman"/>
      <w:color w:val="999999"/>
    </w:rPr>
  </w:style>
  <w:style w:type="paragraph" w:customStyle="1" w:styleId="Spacer">
    <w:name w:val="Spacer"/>
    <w:basedOn w:val="Normal"/>
    <w:rsid w:val="000306F9"/>
    <w:rPr>
      <w:sz w:val="2"/>
      <w:szCs w:val="2"/>
    </w:rPr>
  </w:style>
  <w:style w:type="character" w:customStyle="1" w:styleId="Small">
    <w:name w:val="Small"/>
    <w:basedOn w:val="DefaultParagraphFont"/>
    <w:rsid w:val="000306F9"/>
    <w:rPr>
      <w:sz w:val="16"/>
    </w:rPr>
  </w:style>
  <w:style w:type="paragraph" w:customStyle="1" w:styleId="WideTable">
    <w:name w:val="Wide Table"/>
    <w:basedOn w:val="Normal"/>
    <w:rsid w:val="000306F9"/>
    <w:pPr>
      <w:ind w:left="-1418"/>
    </w:pPr>
    <w:rPr>
      <w:sz w:val="2"/>
      <w:szCs w:val="2"/>
    </w:rPr>
  </w:style>
  <w:style w:type="character" w:styleId="PageNumber">
    <w:name w:val="page number"/>
    <w:basedOn w:val="DefaultParagraphFont"/>
    <w:rsid w:val="000306F9"/>
  </w:style>
  <w:style w:type="paragraph" w:styleId="Quote">
    <w:name w:val="Quote"/>
    <w:basedOn w:val="Heading1"/>
    <w:link w:val="QuoteChar"/>
    <w:qFormat/>
    <w:rsid w:val="000306F9"/>
    <w:rPr>
      <w:b w:val="0"/>
      <w:sz w:val="72"/>
      <w:szCs w:val="72"/>
      <w:lang w:val="en-NZ"/>
    </w:rPr>
  </w:style>
  <w:style w:type="character" w:customStyle="1" w:styleId="QuoteChar">
    <w:name w:val="Quote Char"/>
    <w:basedOn w:val="DefaultParagraphFont"/>
    <w:link w:val="Quote"/>
    <w:rsid w:val="00030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6F9"/>
    <w:pPr>
      <w:pageBreakBefore/>
    </w:pPr>
  </w:style>
  <w:style w:type="paragraph" w:customStyle="1" w:styleId="Border">
    <w:name w:val="Border"/>
    <w:basedOn w:val="Normal"/>
    <w:qFormat/>
    <w:rsid w:val="00030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6F9"/>
    <w:rPr>
      <w:b/>
      <w:bCs/>
      <w:i/>
      <w:iCs/>
      <w:color w:val="auto"/>
    </w:rPr>
  </w:style>
  <w:style w:type="paragraph" w:styleId="IntenseQuote">
    <w:name w:val="Intense Quote"/>
    <w:basedOn w:val="Normal"/>
    <w:next w:val="Normal"/>
    <w:link w:val="IntenseQuoteChar"/>
    <w:uiPriority w:val="30"/>
    <w:qFormat/>
    <w:rsid w:val="00030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6F9"/>
    <w:rPr>
      <w:smallCaps/>
      <w:color w:val="auto"/>
      <w:u w:val="single"/>
    </w:rPr>
  </w:style>
  <w:style w:type="character" w:styleId="IntenseReference">
    <w:name w:val="Intense Reference"/>
    <w:basedOn w:val="DefaultParagraphFont"/>
    <w:uiPriority w:val="32"/>
    <w:qFormat/>
    <w:rsid w:val="000306F9"/>
    <w:rPr>
      <w:b/>
      <w:bCs/>
      <w:smallCaps/>
      <w:color w:val="auto"/>
      <w:spacing w:val="5"/>
      <w:u w:val="single"/>
    </w:rPr>
  </w:style>
  <w:style w:type="paragraph" w:customStyle="1" w:styleId="2ColumnHeading">
    <w:name w:val="2Column Heading"/>
    <w:basedOn w:val="BodyText"/>
    <w:qFormat/>
    <w:rsid w:val="000306F9"/>
    <w:pPr>
      <w:spacing w:after="60"/>
      <w:ind w:left="-2268"/>
    </w:pPr>
    <w:rPr>
      <w:b/>
    </w:rPr>
  </w:style>
  <w:style w:type="paragraph" w:customStyle="1" w:styleId="Heading1TOC">
    <w:name w:val="Heading1 TOC"/>
    <w:basedOn w:val="Normal"/>
    <w:qFormat/>
    <w:rsid w:val="000306F9"/>
    <w:pPr>
      <w:spacing w:before="240" w:after="120"/>
    </w:pPr>
    <w:rPr>
      <w:rFonts w:ascii="Times New Roman" w:hAnsi="Times New Roman"/>
      <w:b/>
      <w:sz w:val="32"/>
    </w:rPr>
  </w:style>
  <w:style w:type="paragraph" w:customStyle="1" w:styleId="Heading2TOC">
    <w:name w:val="Heading2 TOC"/>
    <w:basedOn w:val="Normal"/>
    <w:qFormat/>
    <w:rsid w:val="000306F9"/>
    <w:pPr>
      <w:spacing w:before="240" w:after="60"/>
    </w:pPr>
    <w:rPr>
      <w:rFonts w:ascii="Times New Roman" w:hAnsi="Times New Roman"/>
      <w:b/>
      <w:sz w:val="28"/>
    </w:rPr>
  </w:style>
  <w:style w:type="character" w:customStyle="1" w:styleId="Underline">
    <w:name w:val="Underline"/>
    <w:basedOn w:val="DefaultParagraphFont"/>
    <w:qFormat/>
    <w:rsid w:val="000306F9"/>
    <w:rPr>
      <w:u w:val="single"/>
    </w:rPr>
  </w:style>
  <w:style w:type="character" w:customStyle="1" w:styleId="BoldandItalics">
    <w:name w:val="Bold and Italics"/>
    <w:qFormat/>
    <w:rsid w:val="000306F9"/>
    <w:rPr>
      <w:b/>
      <w:i/>
      <w:u w:val="none"/>
    </w:rPr>
  </w:style>
  <w:style w:type="paragraph" w:styleId="BalloonText">
    <w:name w:val="Balloon Text"/>
    <w:basedOn w:val="Normal"/>
    <w:link w:val="BalloonTextChar"/>
    <w:rsid w:val="000306F9"/>
    <w:rPr>
      <w:rFonts w:ascii="Tahoma" w:hAnsi="Tahoma" w:cs="Tahoma"/>
      <w:sz w:val="16"/>
      <w:szCs w:val="16"/>
    </w:rPr>
  </w:style>
  <w:style w:type="character" w:customStyle="1" w:styleId="BalloonTextChar">
    <w:name w:val="Balloon Text Char"/>
    <w:basedOn w:val="DefaultParagraphFont"/>
    <w:link w:val="BalloonText"/>
    <w:rsid w:val="00030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6F9"/>
    <w:rPr>
      <w:b/>
      <w:color w:val="660033"/>
      <w:spacing w:val="0"/>
    </w:rPr>
  </w:style>
  <w:style w:type="paragraph" w:customStyle="1" w:styleId="Nameditemlist">
    <w:name w:val="Named item list"/>
    <w:basedOn w:val="BodyText"/>
    <w:qFormat/>
    <w:rsid w:val="000306F9"/>
    <w:pPr>
      <w:tabs>
        <w:tab w:val="left" w:pos="2835"/>
      </w:tabs>
      <w:ind w:left="2835" w:hanging="2835"/>
    </w:pPr>
  </w:style>
  <w:style w:type="paragraph" w:customStyle="1" w:styleId="BodyTextnopadding">
    <w:name w:val="Body Text no padding"/>
    <w:basedOn w:val="BodyText"/>
    <w:qFormat/>
    <w:rsid w:val="000306F9"/>
    <w:pPr>
      <w:spacing w:before="0" w:after="0"/>
    </w:pPr>
  </w:style>
  <w:style w:type="paragraph" w:customStyle="1" w:styleId="BodyTextBold">
    <w:name w:val="Body Text Bold"/>
    <w:basedOn w:val="BodyText"/>
    <w:qFormat/>
    <w:rsid w:val="000306F9"/>
    <w:rPr>
      <w:b/>
    </w:rPr>
  </w:style>
  <w:style w:type="character" w:styleId="Hyperlink">
    <w:name w:val="Hyperlink"/>
    <w:basedOn w:val="DefaultParagraphFont"/>
    <w:uiPriority w:val="99"/>
    <w:unhideWhenUsed/>
    <w:rsid w:val="008710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6107</Characters>
  <Application>Microsoft Office Word</Application>
  <DocSecurity>0</DocSecurity>
  <Lines>190</Lines>
  <Paragraphs>132</Paragraphs>
  <ScaleCrop>false</ScaleCrop>
  <Company>Author-it Software Corporation Ltd.</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ICTSAS428 Hand over ICT system components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2025-03-01T10:48:00Z</dcterms:created>
  <dcterms:modified xsi:type="dcterms:W3CDTF">2025-03-01T10:48:00Z</dcterms:modified>
</cp:coreProperties>
</file>