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46F" w:rsidP="00B15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ICTSAS428 Hand over ICT system components to clients</w:t>
      </w:r>
      <w:r>
        <w:fldChar w:fldCharType="end"/>
      </w:r>
    </w:p>
    <w:p w:rsidR="00B1546F" w:rsidP="00B1546F">
      <w:pPr>
        <w:pStyle w:val="Version"/>
        <w:sectPr w:rsidSect="00967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398" w:rsidP="00967398">
      <w:pPr>
        <w:pStyle w:val="SuperHeading"/>
      </w:pPr>
      <w:r w:rsidRPr="00967398">
        <w:t>Assessment Requirements for ICTSAS428 Hand over ICT system components to clients</w:t>
      </w:r>
    </w:p>
    <w:p w:rsidR="00000000" w:rsidRPr="00967398" w:rsidP="00967398">
      <w:pPr>
        <w:pStyle w:val="Heading1"/>
      </w:pPr>
      <w:bookmarkStart w:id="1" w:name="O_1096455"/>
      <w:bookmarkEnd w:id="1"/>
      <w:r w:rsidRPr="00967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98" w:rsidP="00967398">
            <w:pPr>
              <w:pStyle w:val="BodyText"/>
            </w:pPr>
            <w:r w:rsidRPr="009673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98">
            <w:pPr>
              <w:pStyle w:val="BodyText"/>
              <w:rPr>
                <w:lang w:val="en-NZ"/>
              </w:rPr>
            </w:pPr>
            <w:r w:rsidRPr="00967398">
              <w:rPr>
                <w:rStyle w:val="SpecialBold"/>
              </w:rPr>
              <w:t>Comments</w:t>
            </w:r>
          </w:p>
        </w:tc>
      </w:tr>
      <w:tr w:rsidTr="0096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398">
            <w:pPr>
              <w:pStyle w:val="BodyText"/>
              <w:rPr>
                <w:lang w:val="en-NZ"/>
              </w:rPr>
            </w:pPr>
            <w:r w:rsidRPr="009673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398" w:rsidP="00967398">
            <w:pPr>
              <w:pStyle w:val="BodyText"/>
            </w:pPr>
            <w:r w:rsidRPr="00967398">
              <w:t>This version first released with ICT Information and Communications Technology Training Package Version 6.0.</w:t>
            </w:r>
          </w:p>
        </w:tc>
      </w:tr>
    </w:tbl>
    <w:p w:rsidR="00000000" w:rsidRPr="00967398" w:rsidP="00967398">
      <w:pPr>
        <w:pStyle w:val="BodyText"/>
      </w:pPr>
    </w:p>
    <w:p w:rsidR="00000000" w:rsidRPr="00967398" w:rsidP="00967398">
      <w:pPr>
        <w:pStyle w:val="AllowPageBreak"/>
      </w:pPr>
    </w:p>
    <w:p w:rsidR="00000000" w:rsidRPr="00967398" w:rsidP="00967398">
      <w:pPr>
        <w:pStyle w:val="Heading1"/>
      </w:pPr>
      <w:bookmarkStart w:id="2" w:name="O_1096458"/>
      <w:bookmarkEnd w:id="2"/>
      <w:r w:rsidRPr="00967398">
        <w:t>Performance Evidence</w:t>
      </w:r>
    </w:p>
    <w:p w:rsidR="00000000" w:rsidRPr="00967398" w:rsidP="00B1546F">
      <w:pPr>
        <w:pStyle w:val="BodyText"/>
      </w:pPr>
      <w:r w:rsidRPr="00967398">
        <w:t>The candidate must demonstrate the ability to complete the tasks outlined in the elements, performance cr</w:t>
      </w:r>
      <w:r w:rsidRPr="00967398">
        <w:t>iteria and foundation skills of this unit, including evidence of the ability to:</w:t>
      </w:r>
    </w:p>
    <w:p w:rsidR="00000000" w:rsidRPr="00967398" w:rsidP="00967398">
      <w:pPr>
        <w:pStyle w:val="ListBullet"/>
      </w:pPr>
      <w:r w:rsidRPr="00967398">
        <w:t>demonstrate operation and hand over a functioning ICT system to clients on at least two occasions.</w:t>
      </w:r>
    </w:p>
    <w:p w:rsidR="00000000" w:rsidRPr="00967398" w:rsidP="00967398">
      <w:pPr>
        <w:pStyle w:val="BodyText"/>
      </w:pPr>
    </w:p>
    <w:p w:rsidR="00000000" w:rsidRPr="00967398" w:rsidP="00B1546F">
      <w:pPr>
        <w:pStyle w:val="BodyText"/>
      </w:pPr>
      <w:r w:rsidRPr="00967398">
        <w:t>In the course of the above, the candidate must:</w:t>
      </w:r>
    </w:p>
    <w:p w:rsidR="00000000" w:rsidRPr="00967398" w:rsidP="00967398">
      <w:pPr>
        <w:pStyle w:val="ListBullet"/>
      </w:pPr>
      <w:r w:rsidRPr="00967398">
        <w:t>obtain ICT system accepta</w:t>
      </w:r>
      <w:r w:rsidRPr="00967398">
        <w:t>nce criteria</w:t>
      </w:r>
    </w:p>
    <w:p w:rsidR="00000000" w:rsidRPr="00967398" w:rsidP="00967398">
      <w:pPr>
        <w:pStyle w:val="ListBullet"/>
      </w:pPr>
      <w:r w:rsidRPr="00967398">
        <w:t>check ICT system function and its components in both:</w:t>
      </w:r>
    </w:p>
    <w:p w:rsidR="00000000" w:rsidRPr="00967398" w:rsidP="00967398">
      <w:pPr>
        <w:pStyle w:val="ListBullet"/>
      </w:pPr>
      <w:r w:rsidRPr="00967398">
        <w:t xml:space="preserve">stand-alone environment </w:t>
      </w:r>
    </w:p>
    <w:p w:rsidR="00000000" w:rsidRPr="00967398" w:rsidP="00967398">
      <w:pPr>
        <w:pStyle w:val="ListBullet"/>
      </w:pPr>
      <w:r w:rsidRPr="00967398">
        <w:t>integrated environment</w:t>
      </w:r>
    </w:p>
    <w:p w:rsidR="00000000" w:rsidRPr="00967398" w:rsidP="00967398">
      <w:pPr>
        <w:pStyle w:val="ListBullet"/>
      </w:pPr>
      <w:r w:rsidRPr="00967398">
        <w:t>identify and document system components, operational issues and procedures</w:t>
      </w:r>
    </w:p>
    <w:p w:rsidR="00000000" w:rsidRPr="00967398" w:rsidP="00967398">
      <w:pPr>
        <w:pStyle w:val="ListBullet"/>
      </w:pPr>
      <w:r w:rsidRPr="00967398">
        <w:t>discuss maintenance issues with technical support</w:t>
      </w:r>
    </w:p>
    <w:p w:rsidR="00000000" w:rsidRPr="00967398" w:rsidP="00967398">
      <w:pPr>
        <w:pStyle w:val="ListBullet"/>
      </w:pPr>
      <w:r w:rsidRPr="00967398">
        <w:t>compar</w:t>
      </w:r>
      <w:r w:rsidRPr="00967398">
        <w:t>e maintenance, operational and warranty considerations with SLAs</w:t>
      </w:r>
    </w:p>
    <w:p w:rsidR="00000000" w:rsidRPr="00967398" w:rsidP="00967398">
      <w:pPr>
        <w:pStyle w:val="ListBullet"/>
      </w:pPr>
      <w:r w:rsidRPr="00967398">
        <w:t>provide operational and maintenance guidance.</w:t>
      </w:r>
    </w:p>
    <w:p w:rsidR="00000000" w:rsidRPr="00967398" w:rsidP="00967398">
      <w:pPr>
        <w:pStyle w:val="AllowPageBreak"/>
      </w:pPr>
    </w:p>
    <w:p w:rsidR="00000000" w:rsidRPr="00967398" w:rsidP="00967398">
      <w:pPr>
        <w:pStyle w:val="Heading1"/>
      </w:pPr>
      <w:bookmarkStart w:id="3" w:name="O_1096457"/>
      <w:bookmarkEnd w:id="3"/>
      <w:r w:rsidRPr="00967398">
        <w:t>Knowledge Evidence</w:t>
      </w:r>
    </w:p>
    <w:p w:rsidR="00000000" w:rsidRPr="00967398" w:rsidP="00B1546F">
      <w:pPr>
        <w:pStyle w:val="BodyText"/>
      </w:pPr>
      <w:r w:rsidRPr="00967398">
        <w:t>The candidate must be able to demonstrate knowledge to complete the tasks outlined in the elements, perform</w:t>
      </w:r>
      <w:r w:rsidRPr="00967398">
        <w:t>ance criteria and foundation skills of this unit, including knowledge of:</w:t>
      </w:r>
    </w:p>
    <w:p w:rsidR="00000000" w:rsidRPr="00967398" w:rsidP="00967398">
      <w:pPr>
        <w:pStyle w:val="ListBullet"/>
      </w:pPr>
      <w:r w:rsidRPr="00967398">
        <w:t>business practices related to preparing reports, including:</w:t>
      </w:r>
    </w:p>
    <w:p w:rsidR="00000000" w:rsidRPr="00967398" w:rsidP="00967398">
      <w:pPr>
        <w:pStyle w:val="ListBullet2"/>
      </w:pPr>
      <w:r w:rsidRPr="00967398">
        <w:t>confirming system integrity</w:t>
      </w:r>
    </w:p>
    <w:p w:rsidR="00000000" w:rsidRPr="00967398" w:rsidP="00967398">
      <w:pPr>
        <w:pStyle w:val="ListBullet2"/>
      </w:pPr>
      <w:r w:rsidRPr="00967398">
        <w:t>handing over the system</w:t>
      </w:r>
    </w:p>
    <w:p w:rsidR="00000000" w:rsidRPr="00967398" w:rsidP="00967398">
      <w:pPr>
        <w:pStyle w:val="ListBullet"/>
      </w:pPr>
      <w:r w:rsidRPr="00967398">
        <w:t>organisational procedures including:</w:t>
      </w:r>
    </w:p>
    <w:p w:rsidR="00000000" w:rsidRPr="00967398" w:rsidP="00967398">
      <w:pPr>
        <w:pStyle w:val="ListBullet2"/>
      </w:pPr>
      <w:r w:rsidRPr="00967398">
        <w:t>system component documentation</w:t>
      </w:r>
    </w:p>
    <w:p w:rsidR="00000000" w:rsidRPr="00967398" w:rsidP="00967398">
      <w:pPr>
        <w:pStyle w:val="ListBullet2"/>
      </w:pPr>
      <w:r w:rsidRPr="00967398">
        <w:t>operational issue documentation</w:t>
      </w:r>
    </w:p>
    <w:p w:rsidR="00000000" w:rsidRPr="00967398" w:rsidP="00967398">
      <w:pPr>
        <w:pStyle w:val="ListBullet2"/>
      </w:pPr>
      <w:r w:rsidRPr="00967398">
        <w:t>operational procedures for ICT systems</w:t>
      </w:r>
    </w:p>
    <w:p w:rsidR="00000000" w:rsidRPr="00967398" w:rsidP="00967398">
      <w:pPr>
        <w:pStyle w:val="ListBullet"/>
      </w:pPr>
      <w:r w:rsidRPr="00967398">
        <w:t xml:space="preserve">industry accepted hardware and software products </w:t>
      </w:r>
    </w:p>
    <w:p w:rsidR="00000000" w:rsidRPr="00967398" w:rsidP="00967398">
      <w:pPr>
        <w:pStyle w:val="ListBullet"/>
      </w:pPr>
      <w:r w:rsidRPr="00967398">
        <w:t>key aspects of change management systems and operational procedures for ICT systems</w:t>
      </w:r>
    </w:p>
    <w:p w:rsidR="00000000" w:rsidRPr="00967398" w:rsidP="00967398">
      <w:pPr>
        <w:pStyle w:val="ListBullet"/>
      </w:pPr>
      <w:r w:rsidRPr="00967398">
        <w:t>client-business dom</w:t>
      </w:r>
      <w:r w:rsidRPr="00967398">
        <w:t>ain issues</w:t>
      </w:r>
    </w:p>
    <w:p w:rsidR="00000000" w:rsidRPr="00967398" w:rsidP="00967398">
      <w:pPr>
        <w:pStyle w:val="ListBullet"/>
      </w:pPr>
      <w:r w:rsidRPr="00967398">
        <w:t>information gathering techniques that may be used in the hand over ICT system components to clients</w:t>
      </w:r>
    </w:p>
    <w:p w:rsidR="00000000" w:rsidRPr="00967398" w:rsidP="00967398">
      <w:pPr>
        <w:pStyle w:val="ListBullet"/>
      </w:pPr>
      <w:r w:rsidRPr="00967398">
        <w:t>key features and processes involved in project planning, including:</w:t>
      </w:r>
    </w:p>
    <w:p w:rsidR="00000000" w:rsidRPr="00967398" w:rsidP="00967398">
      <w:pPr>
        <w:pStyle w:val="ListBullet2"/>
      </w:pPr>
      <w:r w:rsidRPr="00967398">
        <w:t>constraints</w:t>
      </w:r>
    </w:p>
    <w:p w:rsidR="00000000" w:rsidRPr="00967398" w:rsidP="00967398">
      <w:pPr>
        <w:pStyle w:val="ListBullet2"/>
      </w:pPr>
      <w:r w:rsidRPr="00967398">
        <w:t>guidelines</w:t>
      </w:r>
    </w:p>
    <w:p w:rsidR="00000000" w:rsidRPr="00967398" w:rsidP="00967398">
      <w:pPr>
        <w:pStyle w:val="ListBullet2"/>
      </w:pPr>
      <w:r w:rsidRPr="00967398">
        <w:t>deadlines</w:t>
      </w:r>
    </w:p>
    <w:p w:rsidR="00000000" w:rsidRPr="00967398" w:rsidP="00967398">
      <w:pPr>
        <w:pStyle w:val="ListBullet"/>
      </w:pPr>
      <w:r w:rsidRPr="00967398">
        <w:t>key features of quality assurance practice</w:t>
      </w:r>
      <w:r w:rsidRPr="00967398">
        <w:t>s that may be used in the hand over ICT system components to clients</w:t>
      </w:r>
    </w:p>
    <w:p w:rsidR="00000000" w:rsidRPr="00967398" w:rsidP="00967398">
      <w:pPr>
        <w:pStyle w:val="ListBullet"/>
      </w:pPr>
      <w:r w:rsidRPr="00967398">
        <w:t>role of stakeholders in SLAs and degree of stakeholder involvement in determining levels of responsibility in a project</w:t>
      </w:r>
    </w:p>
    <w:p w:rsidR="00000000" w:rsidRPr="00967398" w:rsidP="00967398">
      <w:pPr>
        <w:pStyle w:val="ListBullet"/>
      </w:pPr>
      <w:r w:rsidRPr="00967398">
        <w:t>vendor product trends.</w:t>
      </w:r>
    </w:p>
    <w:p w:rsidR="00000000" w:rsidRPr="00967398" w:rsidP="00967398">
      <w:pPr>
        <w:pStyle w:val="AllowPageBreak"/>
      </w:pPr>
    </w:p>
    <w:p w:rsidR="00000000" w:rsidRPr="00967398" w:rsidP="00967398">
      <w:pPr>
        <w:pStyle w:val="Heading1"/>
      </w:pPr>
      <w:bookmarkStart w:id="4" w:name="O_1096456"/>
      <w:bookmarkEnd w:id="4"/>
      <w:r w:rsidRPr="00967398">
        <w:t>Assessment Conditions</w:t>
      </w:r>
    </w:p>
    <w:p w:rsidR="00000000" w:rsidRPr="00967398" w:rsidP="00B1546F">
      <w:pPr>
        <w:pStyle w:val="BodyText"/>
      </w:pPr>
      <w:r w:rsidRPr="00967398">
        <w:t xml:space="preserve">Skills in this unit must be demonstrated in a workplace or simulated environment where the conditions are typical of those in a working environment in this industry. </w:t>
      </w:r>
    </w:p>
    <w:p w:rsidR="00000000" w:rsidRPr="00967398" w:rsidP="00B1546F">
      <w:pPr>
        <w:pStyle w:val="BodyText"/>
      </w:pPr>
      <w:r w:rsidRPr="00967398">
        <w:t>This includes access to:</w:t>
      </w:r>
    </w:p>
    <w:p w:rsidR="00000000" w:rsidRPr="00967398" w:rsidP="00967398">
      <w:pPr>
        <w:pStyle w:val="ListBullet"/>
      </w:pPr>
      <w:r w:rsidRPr="00967398">
        <w:t>existing ICT systems for client delivery, such as customer comp</w:t>
      </w:r>
      <w:r w:rsidRPr="00967398">
        <w:t>uter sites and systems or other simulated systems</w:t>
      </w:r>
    </w:p>
    <w:p w:rsidR="00000000" w:rsidRPr="00967398" w:rsidP="00967398">
      <w:pPr>
        <w:pStyle w:val="ListBullet"/>
      </w:pPr>
      <w:r w:rsidRPr="00967398">
        <w:t>ICT system acceptance criteria</w:t>
      </w:r>
    </w:p>
    <w:p w:rsidR="00000000" w:rsidRPr="00967398" w:rsidP="00967398">
      <w:pPr>
        <w:pStyle w:val="ListBullet"/>
      </w:pPr>
      <w:r w:rsidRPr="00967398">
        <w:t>special purpose tools, equipment and materials</w:t>
      </w:r>
    </w:p>
    <w:p w:rsidR="00000000" w:rsidRPr="00967398" w:rsidP="00967398">
      <w:pPr>
        <w:pStyle w:val="ListBullet"/>
      </w:pPr>
      <w:r w:rsidRPr="00967398">
        <w:t>industry software packages</w:t>
      </w:r>
    </w:p>
    <w:p w:rsidR="00000000" w:rsidRPr="00967398" w:rsidP="00967398">
      <w:pPr>
        <w:pStyle w:val="ListBullet"/>
      </w:pPr>
      <w:r w:rsidRPr="00967398">
        <w:t>implementation plan</w:t>
      </w:r>
    </w:p>
    <w:p w:rsidR="00000000" w:rsidRPr="00967398" w:rsidP="00967398">
      <w:pPr>
        <w:pStyle w:val="ListBullet"/>
      </w:pPr>
      <w:r w:rsidRPr="00967398">
        <w:t>people involved in hand over</w:t>
      </w:r>
    </w:p>
    <w:p w:rsidR="00000000" w:rsidRPr="00967398" w:rsidP="00967398">
      <w:pPr>
        <w:pStyle w:val="ListBullet"/>
      </w:pPr>
      <w:r w:rsidRPr="00967398">
        <w:t>project plan</w:t>
      </w:r>
    </w:p>
    <w:p w:rsidR="00000000" w:rsidRPr="00967398" w:rsidP="00967398">
      <w:pPr>
        <w:pStyle w:val="ListBullet"/>
      </w:pPr>
      <w:r w:rsidRPr="00967398">
        <w:t>SLAs.</w:t>
      </w:r>
    </w:p>
    <w:p w:rsidR="00000000" w:rsidRPr="00967398" w:rsidP="00967398">
      <w:pPr>
        <w:pStyle w:val="BodyText"/>
      </w:pPr>
    </w:p>
    <w:p w:rsidR="00000000" w:rsidRPr="00967398" w:rsidP="00B1546F">
      <w:pPr>
        <w:pStyle w:val="BodyText"/>
      </w:pPr>
      <w:r w:rsidRPr="00967398">
        <w:t>Assessors of this unit must sati</w:t>
      </w:r>
      <w:r w:rsidRPr="00967398">
        <w:t>sfy the requirements for assessors in applicable vocational education and training legislation, frameworks and/or standards.</w:t>
      </w:r>
    </w:p>
    <w:p w:rsidR="00000000" w:rsidRPr="00967398" w:rsidP="00967398">
      <w:pPr>
        <w:pStyle w:val="Heading1"/>
      </w:pPr>
      <w:bookmarkStart w:id="5" w:name="O_1096454"/>
      <w:bookmarkEnd w:id="5"/>
      <w:r w:rsidRPr="00967398">
        <w:t>Links</w:t>
      </w:r>
    </w:p>
    <w:p w:rsidR="00000000" w:rsidRPr="00967398" w:rsidP="00B1546F">
      <w:pPr>
        <w:pStyle w:val="BodyText"/>
      </w:pPr>
      <w:r w:rsidRPr="009673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54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7398" w:rsidP="00967398"/>
    <w:sectPr w:rsidSect="00967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8" w:rsidRPr="00B1546F" w:rsidP="00B15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6F" w:rsidP="00967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546F" w:rsidP="00967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546F" w:rsidP="00967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398" w:rsidRPr="00B1546F" w:rsidP="00B15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6F" w:rsidRPr="002D2AF8" w:rsidP="00967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ICTSAS428 Hand over ICT system components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1546F" w:rsidP="00967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08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ED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43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398"/>
  </w:style>
  <w:style w:type="character" w:customStyle="1" w:styleId="Heading1Char">
    <w:name w:val="Heading 1 Char"/>
    <w:basedOn w:val="DefaultParagraphFont"/>
    <w:link w:val="Heading1"/>
    <w:rsid w:val="00967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3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398"/>
    <w:rPr>
      <w:b/>
      <w:spacing w:val="0"/>
    </w:rPr>
  </w:style>
  <w:style w:type="paragraph" w:styleId="ListBullet2">
    <w:name w:val="List Bullet 2"/>
    <w:basedOn w:val="List2"/>
    <w:rsid w:val="009673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398"/>
    <w:rPr>
      <w:i/>
    </w:rPr>
  </w:style>
  <w:style w:type="paragraph" w:styleId="Caption">
    <w:name w:val="caption"/>
    <w:basedOn w:val="BodyText"/>
    <w:next w:val="Normal"/>
    <w:qFormat/>
    <w:rsid w:val="00967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398"/>
  </w:style>
  <w:style w:type="paragraph" w:styleId="TableofFigures">
    <w:name w:val="table of figures"/>
    <w:basedOn w:val="Normal"/>
    <w:next w:val="Normal"/>
    <w:semiHidden/>
    <w:rsid w:val="00967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7398"/>
    <w:rPr>
      <w:rFonts w:ascii="Wingdings" w:hAnsi="Wingdings"/>
    </w:rPr>
  </w:style>
  <w:style w:type="paragraph" w:customStyle="1" w:styleId="TableHeading">
    <w:name w:val="Table Heading"/>
    <w:basedOn w:val="HeadingBase"/>
    <w:rsid w:val="00967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398"/>
    <w:rPr>
      <w:color w:val="0033CC"/>
      <w:u w:val="none"/>
    </w:rPr>
  </w:style>
  <w:style w:type="paragraph" w:customStyle="1" w:styleId="BodyTextRight">
    <w:name w:val="Body Text Right"/>
    <w:basedOn w:val="BodyText"/>
    <w:rsid w:val="00967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398"/>
    <w:rPr>
      <w:sz w:val="32"/>
    </w:rPr>
  </w:style>
  <w:style w:type="paragraph" w:customStyle="1" w:styleId="HeadingProcedure">
    <w:name w:val="Heading Procedure"/>
    <w:basedOn w:val="HeadingBase"/>
    <w:next w:val="Normal"/>
    <w:rsid w:val="00967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398"/>
    <w:pPr>
      <w:spacing w:before="60" w:after="60"/>
    </w:pPr>
  </w:style>
  <w:style w:type="paragraph" w:styleId="ListContinue">
    <w:name w:val="List Continue"/>
    <w:basedOn w:val="List"/>
    <w:rsid w:val="00967398"/>
    <w:pPr>
      <w:ind w:firstLine="0"/>
    </w:pPr>
  </w:style>
  <w:style w:type="paragraph" w:customStyle="1" w:styleId="ListNote">
    <w:name w:val="List Note"/>
    <w:basedOn w:val="List"/>
    <w:rsid w:val="00967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398"/>
    <w:rPr>
      <w:rFonts w:ascii="Courier New" w:hAnsi="Courier New"/>
    </w:rPr>
  </w:style>
  <w:style w:type="paragraph" w:customStyle="1" w:styleId="NoteBullet">
    <w:name w:val="Note Bullet"/>
    <w:basedOn w:val="Note"/>
    <w:rsid w:val="00967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398"/>
    <w:rPr>
      <w:b/>
      <w:smallCaps/>
    </w:rPr>
  </w:style>
  <w:style w:type="paragraph" w:customStyle="1" w:styleId="TableListNumber">
    <w:name w:val="Table List Number"/>
    <w:basedOn w:val="ListNumber"/>
    <w:rsid w:val="00967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398"/>
    <w:pPr>
      <w:numPr>
        <w:numId w:val="9"/>
      </w:numPr>
    </w:pPr>
  </w:style>
  <w:style w:type="paragraph" w:customStyle="1" w:styleId="ListAlpha2">
    <w:name w:val="List Alpha 2"/>
    <w:basedOn w:val="List2"/>
    <w:rsid w:val="00967398"/>
    <w:pPr>
      <w:numPr>
        <w:numId w:val="8"/>
      </w:numPr>
    </w:pPr>
  </w:style>
  <w:style w:type="paragraph" w:styleId="List2">
    <w:name w:val="List 2"/>
    <w:basedOn w:val="BodyText"/>
    <w:rsid w:val="00967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7398"/>
    <w:pPr>
      <w:numPr>
        <w:numId w:val="4"/>
      </w:numPr>
    </w:pPr>
  </w:style>
  <w:style w:type="paragraph" w:styleId="ListContinue2">
    <w:name w:val="List Continue 2"/>
    <w:basedOn w:val="List2"/>
    <w:rsid w:val="00967398"/>
    <w:pPr>
      <w:ind w:firstLine="0"/>
    </w:pPr>
  </w:style>
  <w:style w:type="paragraph" w:styleId="ListContinue3">
    <w:name w:val="List Continue 3"/>
    <w:basedOn w:val="List3"/>
    <w:rsid w:val="00967398"/>
    <w:pPr>
      <w:ind w:left="1021" w:firstLine="0"/>
    </w:pPr>
  </w:style>
  <w:style w:type="paragraph" w:styleId="ListContinue4">
    <w:name w:val="List Continue 4"/>
    <w:basedOn w:val="List4"/>
    <w:rsid w:val="00967398"/>
    <w:pPr>
      <w:ind w:firstLine="0"/>
    </w:pPr>
  </w:style>
  <w:style w:type="paragraph" w:styleId="ListContinue5">
    <w:name w:val="List Continue 5"/>
    <w:basedOn w:val="List5"/>
    <w:rsid w:val="00967398"/>
    <w:pPr>
      <w:ind w:firstLine="0"/>
    </w:pPr>
  </w:style>
  <w:style w:type="paragraph" w:styleId="ListNumber3">
    <w:name w:val="List Number 3"/>
    <w:basedOn w:val="List3"/>
    <w:rsid w:val="00967398"/>
    <w:pPr>
      <w:numPr>
        <w:numId w:val="5"/>
      </w:numPr>
    </w:pPr>
  </w:style>
  <w:style w:type="paragraph" w:styleId="ListNumber4">
    <w:name w:val="List Number 4"/>
    <w:basedOn w:val="List4"/>
    <w:rsid w:val="00967398"/>
    <w:pPr>
      <w:numPr>
        <w:numId w:val="6"/>
      </w:numPr>
    </w:pPr>
  </w:style>
  <w:style w:type="paragraph" w:styleId="ListNumber5">
    <w:name w:val="List Number 5"/>
    <w:basedOn w:val="List5"/>
    <w:rsid w:val="00967398"/>
    <w:pPr>
      <w:numPr>
        <w:numId w:val="7"/>
      </w:numPr>
    </w:pPr>
  </w:style>
  <w:style w:type="paragraph" w:styleId="BlockText">
    <w:name w:val="Block Text"/>
    <w:basedOn w:val="Normal"/>
    <w:rsid w:val="00967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398"/>
    <w:rPr>
      <w:sz w:val="16"/>
      <w:vertAlign w:val="superscript"/>
    </w:rPr>
  </w:style>
  <w:style w:type="character" w:customStyle="1" w:styleId="Symbols">
    <w:name w:val="Symbols"/>
    <w:basedOn w:val="DefaultParagraphFont"/>
    <w:rsid w:val="00967398"/>
    <w:rPr>
      <w:rFonts w:ascii="Symbol" w:hAnsi="Symbol"/>
    </w:rPr>
  </w:style>
  <w:style w:type="character" w:customStyle="1" w:styleId="MenuOptions">
    <w:name w:val="Menu Options"/>
    <w:basedOn w:val="DefaultParagraphFont"/>
    <w:rsid w:val="00967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398"/>
    <w:rPr>
      <w:b/>
    </w:rPr>
  </w:style>
  <w:style w:type="character" w:customStyle="1" w:styleId="Underlined">
    <w:name w:val="Underlined"/>
    <w:basedOn w:val="DefaultParagraphFont"/>
    <w:rsid w:val="00967398"/>
    <w:rPr>
      <w:u w:val="single"/>
    </w:rPr>
  </w:style>
  <w:style w:type="paragraph" w:customStyle="1" w:styleId="TableBodyTextRight">
    <w:name w:val="Table Body Text Right"/>
    <w:basedOn w:val="TableBodyText"/>
    <w:rsid w:val="00967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398"/>
    <w:rPr>
      <w:sz w:val="18"/>
    </w:rPr>
  </w:style>
  <w:style w:type="paragraph" w:customStyle="1" w:styleId="BodySmallRight">
    <w:name w:val="Body Small Right"/>
    <w:basedOn w:val="BodyTextRight"/>
    <w:rsid w:val="00967398"/>
    <w:rPr>
      <w:sz w:val="18"/>
      <w:szCs w:val="18"/>
    </w:rPr>
  </w:style>
  <w:style w:type="paragraph" w:customStyle="1" w:styleId="MarginEdition">
    <w:name w:val="Margin Edition"/>
    <w:basedOn w:val="MarginNote"/>
    <w:rsid w:val="00967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398"/>
    <w:rPr>
      <w:sz w:val="2"/>
      <w:szCs w:val="2"/>
    </w:rPr>
  </w:style>
  <w:style w:type="character" w:customStyle="1" w:styleId="Small">
    <w:name w:val="Small"/>
    <w:basedOn w:val="DefaultParagraphFont"/>
    <w:rsid w:val="00967398"/>
    <w:rPr>
      <w:sz w:val="16"/>
    </w:rPr>
  </w:style>
  <w:style w:type="paragraph" w:customStyle="1" w:styleId="WideTable">
    <w:name w:val="Wide Table"/>
    <w:basedOn w:val="Normal"/>
    <w:rsid w:val="00967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398"/>
  </w:style>
  <w:style w:type="paragraph" w:styleId="Quote">
    <w:name w:val="Quote"/>
    <w:basedOn w:val="Heading1"/>
    <w:link w:val="QuoteChar"/>
    <w:qFormat/>
    <w:rsid w:val="00967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398"/>
    <w:pPr>
      <w:pageBreakBefore/>
    </w:pPr>
  </w:style>
  <w:style w:type="paragraph" w:customStyle="1" w:styleId="Border">
    <w:name w:val="Border"/>
    <w:basedOn w:val="Normal"/>
    <w:qFormat/>
    <w:rsid w:val="00967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398"/>
    <w:rPr>
      <w:u w:val="single"/>
    </w:rPr>
  </w:style>
  <w:style w:type="character" w:customStyle="1" w:styleId="BoldandItalics">
    <w:name w:val="Bold and Italics"/>
    <w:qFormat/>
    <w:rsid w:val="00967398"/>
    <w:rPr>
      <w:b/>
      <w:i/>
      <w:u w:val="none"/>
    </w:rPr>
  </w:style>
  <w:style w:type="paragraph" w:styleId="BalloonText">
    <w:name w:val="Balloon Text"/>
    <w:basedOn w:val="Normal"/>
    <w:link w:val="BalloonTextChar"/>
    <w:rsid w:val="00967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398"/>
    <w:pPr>
      <w:spacing w:before="0" w:after="0"/>
    </w:pPr>
  </w:style>
  <w:style w:type="paragraph" w:customStyle="1" w:styleId="BodyTextBold">
    <w:name w:val="Body Text Bold"/>
    <w:basedOn w:val="BodyText"/>
    <w:qFormat/>
    <w:rsid w:val="00967398"/>
    <w:rPr>
      <w:b/>
    </w:rPr>
  </w:style>
  <w:style w:type="character" w:styleId="Hyperlink">
    <w:name w:val="Hyperlink"/>
    <w:basedOn w:val="DefaultParagraphFont"/>
    <w:uiPriority w:val="99"/>
    <w:unhideWhenUsed/>
    <w:rsid w:val="00B15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2708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ICTSAS428 Hand over ICT system components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