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899" w:rsidP="008C3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ICTSAS418 Monitor and administer security of an ICT system</w:t>
      </w:r>
      <w:r>
        <w:fldChar w:fldCharType="end"/>
      </w:r>
    </w:p>
    <w:p w:rsidR="008C3899" w:rsidP="008C3899">
      <w:pPr>
        <w:pStyle w:val="Version"/>
        <w:sectPr w:rsidSect="008A1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3EB" w:rsidP="008A13EB">
      <w:pPr>
        <w:pStyle w:val="SuperHeading"/>
      </w:pPr>
      <w:r w:rsidRPr="008A13EB">
        <w:t>ICTSAS418 Monitor and administer security of an ICT system</w:t>
      </w:r>
    </w:p>
    <w:p w:rsidR="00000000" w:rsidRPr="008A13EB" w:rsidP="008A13EB">
      <w:pPr>
        <w:pStyle w:val="Heading1"/>
      </w:pPr>
      <w:bookmarkStart w:id="1" w:name="O_669906"/>
      <w:bookmarkEnd w:id="1"/>
      <w:r w:rsidRPr="008A13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1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rPr>
                <w:rStyle w:val="SpecialBold"/>
              </w:rPr>
              <w:t>Comments</w:t>
            </w:r>
          </w:p>
        </w:tc>
      </w:tr>
      <w:tr w:rsidTr="008A1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t>This version first released with ICT Information and Communications Technology Training Package Version 1.0.</w:t>
            </w:r>
          </w:p>
        </w:tc>
      </w:tr>
    </w:tbl>
    <w:p w:rsidR="00000000" w:rsidRPr="008A13EB" w:rsidP="008A13EB">
      <w:pPr>
        <w:pStyle w:val="BodyText"/>
      </w:pPr>
    </w:p>
    <w:p w:rsidR="00000000" w:rsidRPr="008A13EB" w:rsidP="008A13EB">
      <w:pPr>
        <w:pStyle w:val="AllowPageBreak"/>
      </w:pPr>
    </w:p>
    <w:p w:rsidR="00000000" w:rsidRPr="008A13EB" w:rsidP="008A13EB">
      <w:pPr>
        <w:pStyle w:val="Heading1"/>
      </w:pPr>
      <w:bookmarkStart w:id="2" w:name="O_669907"/>
      <w:bookmarkEnd w:id="2"/>
      <w:r w:rsidRPr="008A13EB">
        <w:t>Application</w:t>
      </w:r>
    </w:p>
    <w:p w:rsidR="00000000" w:rsidRPr="008A13EB" w:rsidP="008C3899">
      <w:pPr>
        <w:pStyle w:val="BodyText"/>
      </w:pPr>
      <w:r w:rsidRPr="008A13EB">
        <w:t>This unit describes the skills and knowledge requir</w:t>
      </w:r>
      <w:r w:rsidRPr="008A13EB">
        <w:t>ed to monitor and administer security functions of an information and communications technology (ICT) system.</w:t>
      </w:r>
    </w:p>
    <w:p w:rsidR="00000000" w:rsidRPr="008A13EB" w:rsidP="008C3899">
      <w:pPr>
        <w:pStyle w:val="BodyText"/>
      </w:pPr>
      <w:r w:rsidRPr="008A13EB">
        <w:t>It applies to experienced individuals who, while working under a level of supervision, have responsibility in a frontline technical support capac</w:t>
      </w:r>
      <w:r w:rsidRPr="008A13EB">
        <w:t>ity to ensure organisational standards are met, and apply technical and specialised knowledge to maintain the security of a system.</w:t>
      </w:r>
    </w:p>
    <w:p w:rsidR="00000000" w:rsidRPr="008A13EB" w:rsidP="008C3899">
      <w:pPr>
        <w:pStyle w:val="BodyText"/>
      </w:pPr>
      <w:r w:rsidRPr="008A13EB">
        <w:t>No licensing, legislative, or certification requirements apply to this unit at the time of publication.</w:t>
      </w:r>
    </w:p>
    <w:p w:rsidR="00000000" w:rsidRPr="008A13EB" w:rsidP="008A13EB">
      <w:pPr>
        <w:pStyle w:val="Heading1"/>
      </w:pPr>
      <w:bookmarkStart w:id="3" w:name="O_669910"/>
      <w:bookmarkEnd w:id="3"/>
      <w:r w:rsidRPr="008A13EB">
        <w:t>Un</w:t>
      </w:r>
      <w:r w:rsidRPr="008A13EB">
        <w:t>it Sector</w:t>
      </w:r>
    </w:p>
    <w:p w:rsidR="00000000" w:rsidRPr="008A13EB" w:rsidP="008C3899">
      <w:pPr>
        <w:pStyle w:val="BodyText"/>
      </w:pPr>
      <w:r w:rsidRPr="008A13EB">
        <w:t>Systems administration and support</w:t>
      </w:r>
    </w:p>
    <w:p w:rsidR="00000000" w:rsidRPr="008A13EB" w:rsidP="008A13EB">
      <w:pPr>
        <w:pStyle w:val="Heading1"/>
      </w:pPr>
      <w:bookmarkStart w:id="4" w:name="O_669911"/>
      <w:bookmarkEnd w:id="4"/>
      <w:r w:rsidRPr="008A13E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A13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rPr>
                <w:rStyle w:val="SpecialBold"/>
              </w:rPr>
              <w:t>PERFORMANCE CRITERIA</w:t>
            </w:r>
          </w:p>
        </w:tc>
      </w:tr>
      <w:tr w:rsidTr="008A13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13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1. Ensure user accounts are controlled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t>1.1 Modify default user settings to ensure they conform to security policy</w:t>
            </w:r>
          </w:p>
          <w:p w:rsidR="00000000" w:rsidRPr="008A13EB" w:rsidP="008A13EB">
            <w:pPr>
              <w:pStyle w:val="BodyText"/>
            </w:pPr>
            <w:r w:rsidRPr="008A13EB">
              <w:t>1.2 Modify previously created user settings t</w:t>
            </w:r>
            <w:r w:rsidRPr="008A13EB">
              <w:t>o ensure they conform to updated security policy</w:t>
            </w:r>
          </w:p>
          <w:p w:rsidR="00000000" w:rsidRPr="008A13EB" w:rsidP="008A13EB">
            <w:pPr>
              <w:pStyle w:val="BodyText"/>
            </w:pPr>
            <w:r w:rsidRPr="008A13EB">
              <w:t>1.3 Ensure legal notices displayed at logon are appropriate</w:t>
            </w:r>
          </w:p>
          <w:p w:rsidR="00000000" w:rsidRPr="008A13EB" w:rsidP="008A13EB">
            <w:pPr>
              <w:pStyle w:val="BodyText"/>
            </w:pPr>
            <w:r w:rsidRPr="008A13EB">
              <w:t xml:space="preserve">1.4 Check strength of passwords using the appropriate utilities and </w:t>
            </w:r>
            <w:r w:rsidRPr="008A13EB">
              <w:t>consider tightening rules for password complexity</w:t>
            </w:r>
          </w:p>
          <w:p w:rsidR="00000000" w:rsidRPr="008A13EB" w:rsidP="008A13EB">
            <w:pPr>
              <w:pStyle w:val="BodyText"/>
            </w:pPr>
            <w:r w:rsidRPr="008A13EB">
              <w:t>1.5 Take action to ensure pas</w:t>
            </w:r>
            <w:r w:rsidRPr="008A13EB">
              <w:t>sword procedures are reviewed with appropriate other internal departments</w:t>
            </w:r>
          </w:p>
          <w:p w:rsidR="00000000" w:rsidRPr="008A13EB" w:rsidP="008A13EB">
            <w:pPr>
              <w:pStyle w:val="BodyText"/>
            </w:pPr>
            <w:r w:rsidRPr="008A13EB">
              <w:t>1.6 Monitor email to uncover breaches in compliance with legislation</w:t>
            </w:r>
          </w:p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1.7 Access information services to identify security gaps and take appropriate action using hardware and software</w:t>
            </w:r>
            <w:r w:rsidRPr="008A13EB">
              <w:t xml:space="preserve"> or patches</w:t>
            </w:r>
          </w:p>
        </w:tc>
      </w:tr>
      <w:tr w:rsidTr="008A13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2. Secure file and resource access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t>2.1 Review inbuilt security and access features of the operating system and consider need for further action</w:t>
            </w:r>
          </w:p>
          <w:p w:rsidR="00000000" w:rsidRPr="008A13EB" w:rsidP="008A13EB">
            <w:pPr>
              <w:pStyle w:val="BodyText"/>
            </w:pPr>
            <w:r w:rsidRPr="008A13EB">
              <w:t>2.2 Develop or review the file security categorisation scheme, and develop an understanding of the role of users in setting security</w:t>
            </w:r>
          </w:p>
          <w:p w:rsidR="00000000" w:rsidRPr="008A13EB" w:rsidP="008A13EB">
            <w:pPr>
              <w:pStyle w:val="BodyText"/>
            </w:pPr>
            <w:r w:rsidRPr="008A13EB">
              <w:t>2.3 Monitor and record security threats to the system</w:t>
            </w:r>
          </w:p>
          <w:p w:rsidR="00000000" w:rsidRPr="008A13EB" w:rsidP="008A13EB">
            <w:pPr>
              <w:pStyle w:val="BodyText"/>
            </w:pPr>
            <w:r w:rsidRPr="008A13EB">
              <w:t>2.4 Implement a virus checking process and schedule for the server, c</w:t>
            </w:r>
            <w:r w:rsidRPr="008A13EB">
              <w:t>omputer and other system components</w:t>
            </w:r>
          </w:p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2.5 Investigate and implement inbuilt or additional encryption facilities</w:t>
            </w:r>
          </w:p>
        </w:tc>
      </w:tr>
      <w:tr w:rsidTr="008A13E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3. Monitor threats to the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t>3.1 Use third-party software or utilities to evaluate and report on system security</w:t>
            </w:r>
          </w:p>
          <w:p w:rsidR="00000000" w:rsidRPr="008A13EB" w:rsidP="008A13EB">
            <w:pPr>
              <w:pStyle w:val="BodyText"/>
            </w:pPr>
            <w:r w:rsidRPr="008A13EB">
              <w:t>3.2 Review logs and audit r</w:t>
            </w:r>
            <w:r w:rsidRPr="008A13EB">
              <w:t>eports to identify security threats</w:t>
            </w:r>
          </w:p>
          <w:p w:rsidR="00000000" w:rsidRPr="008A13EB" w:rsidP="008A13EB">
            <w:pPr>
              <w:pStyle w:val="BodyText"/>
            </w:pPr>
            <w:r w:rsidRPr="008A13EB">
              <w:t>3.3 Carry out spot checks and other security strategies to ensure that procedures are being followed</w:t>
            </w:r>
          </w:p>
          <w:p w:rsidR="00000000" w:rsidRPr="008A13EB" w:rsidP="008A13EB">
            <w:pPr>
              <w:pStyle w:val="BodyText"/>
            </w:pPr>
            <w:r w:rsidRPr="008A13EB">
              <w:t>3.4 Prepare and present an audit report and recommendations to appropriate person</w:t>
            </w:r>
          </w:p>
          <w:p w:rsidR="00000000" w:rsidRPr="008A13EB" w:rsidP="008A13EB">
            <w:pPr>
              <w:pStyle w:val="BodyText"/>
            </w:pPr>
            <w:r w:rsidRPr="008A13EB">
              <w:t>3.5 Obtain approval for recommended c</w:t>
            </w:r>
            <w:r w:rsidRPr="008A13EB">
              <w:t>hanges to be made</w:t>
            </w:r>
          </w:p>
        </w:tc>
      </w:tr>
    </w:tbl>
    <w:p w:rsidR="00000000" w:rsidRPr="008A13EB" w:rsidP="008A13EB">
      <w:pPr>
        <w:pStyle w:val="BodyText"/>
      </w:pPr>
    </w:p>
    <w:p w:rsidR="00000000" w:rsidRPr="008A13EB" w:rsidP="008A13EB">
      <w:pPr>
        <w:pStyle w:val="AllowPageBreak"/>
      </w:pPr>
    </w:p>
    <w:p w:rsidR="00000000" w:rsidRPr="008A13EB" w:rsidP="008A13EB">
      <w:pPr>
        <w:pStyle w:val="Heading1"/>
      </w:pPr>
      <w:bookmarkStart w:id="5" w:name="O_669912"/>
      <w:bookmarkEnd w:id="5"/>
      <w:r w:rsidRPr="008A13EB">
        <w:t>Foundation Skills</w:t>
      </w:r>
    </w:p>
    <w:p w:rsidR="00000000" w:rsidRPr="008C3899" w:rsidP="008C3899">
      <w:pPr>
        <w:pStyle w:val="BodyText"/>
        <w:rPr>
          <w:i/>
        </w:rPr>
      </w:pPr>
      <w:r w:rsidRPr="008C389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A13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rPr>
                <w:rStyle w:val="SpecialBold"/>
              </w:rPr>
              <w:t>Description</w:t>
            </w:r>
          </w:p>
        </w:tc>
      </w:tr>
      <w:tr w:rsidTr="008A13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1.3, 1.6, 1.7, 2.1, 2.2, 2.5, 3.1, 3.5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ListBullet"/>
              <w:rPr>
                <w:lang w:val="en-NZ"/>
              </w:rPr>
            </w:pPr>
            <w:r w:rsidRPr="008A13EB">
              <w:t>Researches and analyses technical and non-technical information and system data from a range of sources to determine requirements and complete necessary actions</w:t>
            </w:r>
          </w:p>
        </w:tc>
      </w:tr>
      <w:tr w:rsidTr="008A13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1.5, 2.2, 2.3, 3.1, 3.4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ListBullet"/>
            </w:pPr>
            <w:r w:rsidRPr="008A13EB">
              <w:t>Accurately re</w:t>
            </w:r>
            <w:r w:rsidRPr="008A13EB">
              <w:t>cords information and system data using required format, terminology and conventions specific to requirements</w:t>
            </w:r>
          </w:p>
          <w:p w:rsidR="00000000" w:rsidP="008A13EB">
            <w:pPr>
              <w:pStyle w:val="ListBullet"/>
              <w:rPr>
                <w:lang w:val="en-NZ"/>
              </w:rPr>
            </w:pPr>
            <w:r w:rsidRPr="008A13EB">
              <w:t>Prepares reports using concise language and correct spelling and grammar to convey explicit information, requirements and recommendations</w:t>
            </w:r>
          </w:p>
        </w:tc>
      </w:tr>
      <w:tr w:rsidTr="008A13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Oral Co</w:t>
            </w:r>
            <w:r w:rsidRPr="008A13EB">
              <w:t>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1.5, 3.1, 3.5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ListBullet"/>
              <w:rPr>
                <w:lang w:val="en-NZ"/>
              </w:rPr>
            </w:pPr>
            <w:r w:rsidRPr="008A13EB">
              <w:t>Obtains information by listening and questioning, and participates in verbal exchanges with a range of personnel using detailed and clear language to contribute information and express requirements and recommendations</w:t>
            </w:r>
          </w:p>
        </w:tc>
      </w:tr>
      <w:tr w:rsidTr="008A13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1</w:t>
            </w:r>
            <w:r w:rsidRPr="008A13EB">
              <w:t>.1, 1.2, 2.3-2.5,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ListBullet"/>
              <w:rPr>
                <w:lang w:val="en-NZ"/>
              </w:rPr>
            </w:pPr>
            <w:r w:rsidRPr="008A13EB">
              <w:t>Uses mathematical equations to calculate and compare system and numerical data to determine required actions and prepare reports and schedules</w:t>
            </w:r>
          </w:p>
        </w:tc>
      </w:tr>
      <w:tr w:rsidTr="008A13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1.5, 3.4, 3.5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ListBullet"/>
              <w:rPr>
                <w:lang w:val="en-NZ"/>
              </w:rPr>
            </w:pPr>
            <w:r w:rsidRPr="008A13EB">
              <w:t>Selects and uses appropriate conventions and protocols when communicating with others in a range of work contexts</w:t>
            </w:r>
          </w:p>
        </w:tc>
      </w:tr>
      <w:tr w:rsidTr="008A13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1.1-1.7, 2.1-2.5,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ListBullet"/>
            </w:pPr>
            <w:r w:rsidRPr="008A13EB">
              <w:t>Takes responsibility for planning, sequencing and prioritising tasks and own workload for effici</w:t>
            </w:r>
            <w:r w:rsidRPr="008A13EB">
              <w:t>ency and effective outcomes</w:t>
            </w:r>
          </w:p>
          <w:p w:rsidR="00000000" w:rsidRPr="008A13EB" w:rsidP="008A13EB">
            <w:pPr>
              <w:pStyle w:val="ListBullet"/>
            </w:pPr>
            <w:r w:rsidRPr="008A13EB">
              <w:t>Applies analytical processes to resolve technical or conceptual problems</w:t>
            </w:r>
          </w:p>
          <w:p w:rsidR="00000000" w:rsidRPr="008A13EB" w:rsidP="008A13EB">
            <w:pPr>
              <w:pStyle w:val="ListBullet"/>
            </w:pPr>
            <w:r w:rsidRPr="008A13EB">
              <w:t>Uses main features and functions of digital tools to complete work tasks</w:t>
            </w:r>
          </w:p>
        </w:tc>
      </w:tr>
    </w:tbl>
    <w:p w:rsidR="00000000" w:rsidRPr="008A13EB" w:rsidP="008A13EB">
      <w:pPr>
        <w:pStyle w:val="BodyText"/>
      </w:pPr>
    </w:p>
    <w:p w:rsidR="00000000" w:rsidRPr="008A13EB" w:rsidP="008A13EB">
      <w:pPr>
        <w:pStyle w:val="AllowPageBreak"/>
      </w:pPr>
    </w:p>
    <w:p w:rsidR="00000000" w:rsidRPr="008A13EB" w:rsidP="008A13EB">
      <w:pPr>
        <w:pStyle w:val="Heading1"/>
      </w:pPr>
      <w:bookmarkStart w:id="6" w:name="O_669914"/>
      <w:bookmarkEnd w:id="6"/>
      <w:r w:rsidRPr="008A13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8A1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Code and title</w:t>
            </w:r>
          </w:p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Code and title</w:t>
            </w:r>
          </w:p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rPr>
                <w:rStyle w:val="SpecialBold"/>
              </w:rPr>
              <w:t>Equivalence status</w:t>
            </w:r>
          </w:p>
        </w:tc>
      </w:tr>
      <w:tr w:rsidTr="008A1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ICTSAS418 Monitor and administer security of an ICT system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ICASAS418A Monitor and administer security of an IT system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t>Updated to meet Standards for Training Packages.</w:t>
            </w:r>
          </w:p>
          <w:p w:rsidR="00000000" w:rsidRPr="008A13EB" w:rsidP="008A13EB">
            <w:pPr>
              <w:pStyle w:val="BodyText"/>
            </w:pPr>
          </w:p>
          <w:p w:rsidR="00000000" w:rsidP="008A13EB">
            <w:pPr>
              <w:pStyle w:val="BodyText"/>
              <w:rPr>
                <w:lang w:val="en-NZ"/>
              </w:rPr>
            </w:pPr>
            <w:r w:rsidRPr="008A13EB">
              <w:t>Minor edit to the competenc</w:t>
            </w:r>
            <w:r w:rsidRPr="008A13EB">
              <w:t>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EB" w:rsidP="008A13EB">
            <w:pPr>
              <w:pStyle w:val="BodyText"/>
            </w:pPr>
            <w:r w:rsidRPr="008A13EB">
              <w:t>Equivalent unit</w:t>
            </w:r>
          </w:p>
        </w:tc>
      </w:tr>
    </w:tbl>
    <w:p w:rsidR="00000000" w:rsidRPr="008A13EB" w:rsidP="008A13EB">
      <w:pPr>
        <w:pStyle w:val="BodyText"/>
      </w:pPr>
    </w:p>
    <w:p w:rsidR="00000000" w:rsidRPr="008A13EB" w:rsidP="008A13EB">
      <w:pPr>
        <w:pStyle w:val="AllowPageBreak"/>
      </w:pPr>
    </w:p>
    <w:p w:rsidR="00000000" w:rsidRPr="008A13EB" w:rsidP="008A13EB">
      <w:pPr>
        <w:pStyle w:val="Heading1"/>
      </w:pPr>
      <w:bookmarkStart w:id="7" w:name="O_669921"/>
      <w:bookmarkEnd w:id="7"/>
      <w:r w:rsidRPr="008A13EB">
        <w:t>Links</w:t>
      </w:r>
    </w:p>
    <w:p w:rsidR="00000000" w:rsidRPr="008A13EB" w:rsidP="008A13EB"/>
    <w:sectPr w:rsidSect="008A13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EB" w:rsidRPr="008C3899" w:rsidP="008C3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99" w:rsidP="008A1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899" w:rsidP="008A1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3899" w:rsidP="008A1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3EB" w:rsidRPr="008C3899" w:rsidP="008C3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99" w:rsidRPr="002D2AF8" w:rsidP="008A1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ICTSAS418 Monitor and administer security of an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C3899" w:rsidP="008A1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941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549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3EB"/>
  </w:style>
  <w:style w:type="character" w:customStyle="1" w:styleId="Heading1Char">
    <w:name w:val="Heading 1 Char"/>
    <w:basedOn w:val="DefaultParagraphFont"/>
    <w:link w:val="Heading1"/>
    <w:rsid w:val="008A1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3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3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3EB"/>
    <w:rPr>
      <w:b/>
      <w:spacing w:val="0"/>
    </w:rPr>
  </w:style>
  <w:style w:type="character" w:styleId="Emphasis">
    <w:name w:val="Emphasis"/>
    <w:basedOn w:val="DefaultParagraphFont"/>
    <w:qFormat/>
    <w:rsid w:val="008A13EB"/>
    <w:rPr>
      <w:i/>
    </w:rPr>
  </w:style>
  <w:style w:type="paragraph" w:customStyle="1" w:styleId="SuperHeading">
    <w:name w:val="SuperHeading"/>
    <w:basedOn w:val="Normal"/>
    <w:rsid w:val="008A1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3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3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3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3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3EB"/>
  </w:style>
  <w:style w:type="paragraph" w:styleId="TableofFigures">
    <w:name w:val="table of figures"/>
    <w:basedOn w:val="Normal"/>
    <w:next w:val="Normal"/>
    <w:semiHidden/>
    <w:rsid w:val="008A1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3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13EB"/>
    <w:rPr>
      <w:rFonts w:ascii="Wingdings" w:hAnsi="Wingdings"/>
    </w:rPr>
  </w:style>
  <w:style w:type="paragraph" w:customStyle="1" w:styleId="TableHeading">
    <w:name w:val="Table Heading"/>
    <w:basedOn w:val="HeadingBase"/>
    <w:rsid w:val="008A1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3EB"/>
    <w:rPr>
      <w:color w:val="0033CC"/>
      <w:u w:val="none"/>
    </w:rPr>
  </w:style>
  <w:style w:type="paragraph" w:customStyle="1" w:styleId="BodyTextRight">
    <w:name w:val="Body Text Right"/>
    <w:basedOn w:val="BodyText"/>
    <w:rsid w:val="008A1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3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3EB"/>
    <w:rPr>
      <w:sz w:val="32"/>
    </w:rPr>
  </w:style>
  <w:style w:type="paragraph" w:customStyle="1" w:styleId="HeadingProcedure">
    <w:name w:val="Heading Procedure"/>
    <w:basedOn w:val="HeadingBase"/>
    <w:next w:val="Normal"/>
    <w:rsid w:val="008A1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3EB"/>
    <w:pPr>
      <w:spacing w:before="60" w:after="60"/>
    </w:pPr>
  </w:style>
  <w:style w:type="paragraph" w:styleId="ListContinue">
    <w:name w:val="List Continue"/>
    <w:basedOn w:val="List"/>
    <w:rsid w:val="008A13EB"/>
    <w:pPr>
      <w:ind w:firstLine="0"/>
    </w:pPr>
  </w:style>
  <w:style w:type="paragraph" w:customStyle="1" w:styleId="ListNote">
    <w:name w:val="List Note"/>
    <w:basedOn w:val="List"/>
    <w:rsid w:val="008A1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3EB"/>
    <w:rPr>
      <w:rFonts w:ascii="Courier New" w:hAnsi="Courier New"/>
    </w:rPr>
  </w:style>
  <w:style w:type="paragraph" w:customStyle="1" w:styleId="NoteBullet">
    <w:name w:val="Note Bullet"/>
    <w:basedOn w:val="Note"/>
    <w:rsid w:val="008A1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3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1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3EB"/>
    <w:rPr>
      <w:b/>
      <w:smallCaps/>
    </w:rPr>
  </w:style>
  <w:style w:type="paragraph" w:customStyle="1" w:styleId="TableListNumber">
    <w:name w:val="Table List Number"/>
    <w:basedOn w:val="ListNumber"/>
    <w:rsid w:val="008A1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3EB"/>
    <w:pPr>
      <w:numPr>
        <w:numId w:val="8"/>
      </w:numPr>
    </w:pPr>
  </w:style>
  <w:style w:type="paragraph" w:customStyle="1" w:styleId="ListAlpha2">
    <w:name w:val="List Alpha 2"/>
    <w:basedOn w:val="List2"/>
    <w:rsid w:val="008A13EB"/>
    <w:pPr>
      <w:numPr>
        <w:numId w:val="7"/>
      </w:numPr>
    </w:pPr>
  </w:style>
  <w:style w:type="paragraph" w:styleId="List2">
    <w:name w:val="List 2"/>
    <w:basedOn w:val="BodyText"/>
    <w:rsid w:val="008A1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3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3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3EB"/>
    <w:pPr>
      <w:numPr>
        <w:numId w:val="3"/>
      </w:numPr>
    </w:pPr>
  </w:style>
  <w:style w:type="paragraph" w:styleId="ListContinue2">
    <w:name w:val="List Continue 2"/>
    <w:basedOn w:val="List2"/>
    <w:rsid w:val="008A13EB"/>
    <w:pPr>
      <w:ind w:firstLine="0"/>
    </w:pPr>
  </w:style>
  <w:style w:type="paragraph" w:styleId="ListContinue3">
    <w:name w:val="List Continue 3"/>
    <w:basedOn w:val="List3"/>
    <w:rsid w:val="008A13EB"/>
    <w:pPr>
      <w:ind w:left="1021" w:firstLine="0"/>
    </w:pPr>
  </w:style>
  <w:style w:type="paragraph" w:styleId="ListContinue4">
    <w:name w:val="List Continue 4"/>
    <w:basedOn w:val="List4"/>
    <w:rsid w:val="008A13EB"/>
    <w:pPr>
      <w:ind w:firstLine="0"/>
    </w:pPr>
  </w:style>
  <w:style w:type="paragraph" w:styleId="ListContinue5">
    <w:name w:val="List Continue 5"/>
    <w:basedOn w:val="List5"/>
    <w:rsid w:val="008A13EB"/>
    <w:pPr>
      <w:ind w:firstLine="0"/>
    </w:pPr>
  </w:style>
  <w:style w:type="paragraph" w:styleId="ListNumber3">
    <w:name w:val="List Number 3"/>
    <w:basedOn w:val="List3"/>
    <w:rsid w:val="008A13EB"/>
    <w:pPr>
      <w:numPr>
        <w:numId w:val="4"/>
      </w:numPr>
    </w:pPr>
  </w:style>
  <w:style w:type="paragraph" w:styleId="ListNumber4">
    <w:name w:val="List Number 4"/>
    <w:basedOn w:val="List4"/>
    <w:rsid w:val="008A13EB"/>
    <w:pPr>
      <w:numPr>
        <w:numId w:val="5"/>
      </w:numPr>
    </w:pPr>
  </w:style>
  <w:style w:type="paragraph" w:styleId="ListNumber5">
    <w:name w:val="List Number 5"/>
    <w:basedOn w:val="List5"/>
    <w:rsid w:val="008A13EB"/>
    <w:pPr>
      <w:numPr>
        <w:numId w:val="6"/>
      </w:numPr>
    </w:pPr>
  </w:style>
  <w:style w:type="paragraph" w:styleId="BlockText">
    <w:name w:val="Block Text"/>
    <w:basedOn w:val="Normal"/>
    <w:rsid w:val="008A1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3EB"/>
    <w:rPr>
      <w:sz w:val="16"/>
      <w:vertAlign w:val="superscript"/>
    </w:rPr>
  </w:style>
  <w:style w:type="character" w:customStyle="1" w:styleId="Symbols">
    <w:name w:val="Symbols"/>
    <w:basedOn w:val="DefaultParagraphFont"/>
    <w:rsid w:val="008A13EB"/>
    <w:rPr>
      <w:rFonts w:ascii="Symbol" w:hAnsi="Symbol"/>
    </w:rPr>
  </w:style>
  <w:style w:type="character" w:customStyle="1" w:styleId="MenuOptions">
    <w:name w:val="Menu Options"/>
    <w:basedOn w:val="DefaultParagraphFont"/>
    <w:rsid w:val="008A1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3EB"/>
    <w:rPr>
      <w:b/>
    </w:rPr>
  </w:style>
  <w:style w:type="character" w:customStyle="1" w:styleId="Underlined">
    <w:name w:val="Underlined"/>
    <w:basedOn w:val="DefaultParagraphFont"/>
    <w:rsid w:val="008A13EB"/>
    <w:rPr>
      <w:u w:val="single"/>
    </w:rPr>
  </w:style>
  <w:style w:type="paragraph" w:customStyle="1" w:styleId="TableBodyTextRight">
    <w:name w:val="Table Body Text Right"/>
    <w:basedOn w:val="TableBodyText"/>
    <w:rsid w:val="008A1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3EB"/>
    <w:rPr>
      <w:sz w:val="18"/>
    </w:rPr>
  </w:style>
  <w:style w:type="paragraph" w:customStyle="1" w:styleId="BodySmallRight">
    <w:name w:val="Body Small Right"/>
    <w:basedOn w:val="BodyTextRight"/>
    <w:rsid w:val="008A13EB"/>
    <w:rPr>
      <w:sz w:val="18"/>
      <w:szCs w:val="18"/>
    </w:rPr>
  </w:style>
  <w:style w:type="paragraph" w:customStyle="1" w:styleId="MarginEdition">
    <w:name w:val="Margin Edition"/>
    <w:basedOn w:val="MarginNote"/>
    <w:rsid w:val="008A1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3EB"/>
    <w:rPr>
      <w:sz w:val="2"/>
      <w:szCs w:val="2"/>
    </w:rPr>
  </w:style>
  <w:style w:type="character" w:customStyle="1" w:styleId="Small">
    <w:name w:val="Small"/>
    <w:basedOn w:val="DefaultParagraphFont"/>
    <w:rsid w:val="008A13EB"/>
    <w:rPr>
      <w:sz w:val="16"/>
    </w:rPr>
  </w:style>
  <w:style w:type="paragraph" w:customStyle="1" w:styleId="WideTable">
    <w:name w:val="Wide Table"/>
    <w:basedOn w:val="Normal"/>
    <w:rsid w:val="008A1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3EB"/>
  </w:style>
  <w:style w:type="paragraph" w:styleId="Quote">
    <w:name w:val="Quote"/>
    <w:basedOn w:val="Heading1"/>
    <w:link w:val="QuoteChar"/>
    <w:qFormat/>
    <w:rsid w:val="008A1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3EB"/>
    <w:pPr>
      <w:pageBreakBefore/>
    </w:pPr>
  </w:style>
  <w:style w:type="paragraph" w:customStyle="1" w:styleId="Border">
    <w:name w:val="Border"/>
    <w:basedOn w:val="Normal"/>
    <w:qFormat/>
    <w:rsid w:val="008A1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3EB"/>
    <w:rPr>
      <w:u w:val="single"/>
    </w:rPr>
  </w:style>
  <w:style w:type="character" w:customStyle="1" w:styleId="BoldandItalics">
    <w:name w:val="Bold and Italics"/>
    <w:qFormat/>
    <w:rsid w:val="008A13EB"/>
    <w:rPr>
      <w:b/>
      <w:i/>
      <w:u w:val="none"/>
    </w:rPr>
  </w:style>
  <w:style w:type="paragraph" w:styleId="BalloonText">
    <w:name w:val="Balloon Text"/>
    <w:basedOn w:val="Normal"/>
    <w:link w:val="BalloonTextChar"/>
    <w:rsid w:val="008A1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3EB"/>
    <w:pPr>
      <w:spacing w:before="0" w:after="0"/>
    </w:pPr>
  </w:style>
  <w:style w:type="paragraph" w:customStyle="1" w:styleId="BodyTextBold">
    <w:name w:val="Body Text Bold"/>
    <w:basedOn w:val="BodyText"/>
    <w:qFormat/>
    <w:rsid w:val="008A13E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4073</Characters>
  <Application>Microsoft Office Word</Application>
  <DocSecurity>0</DocSecurity>
  <Lines>169</Lines>
  <Paragraphs>91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ICTSAS418 Monitor and administer security of an ICT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2019-09-02T02:05:00Z</dcterms:created>
  <dcterms:modified xsi:type="dcterms:W3CDTF">2019-09-02T02:05:00Z</dcterms:modified>
</cp:coreProperties>
</file>