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A9A" w:rsidP="00151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ICTSAS416 Implement maintenance procedures</w:t>
      </w:r>
      <w:r>
        <w:fldChar w:fldCharType="end"/>
      </w:r>
    </w:p>
    <w:p w:rsidR="00151A9A" w:rsidP="00151A9A">
      <w:pPr>
        <w:pStyle w:val="Version"/>
        <w:sectPr w:rsidSect="00050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30E" w:rsidP="0005030E">
      <w:pPr>
        <w:pStyle w:val="SuperHeading"/>
      </w:pPr>
      <w:r w:rsidRPr="0005030E">
        <w:t>Assessment Requirements for ICTSAS416 Implement maintenance procedures</w:t>
      </w:r>
    </w:p>
    <w:p w:rsidR="00000000" w:rsidRPr="0005030E" w:rsidP="0005030E">
      <w:pPr>
        <w:pStyle w:val="Heading1"/>
      </w:pPr>
      <w:bookmarkStart w:id="1" w:name="O_669878"/>
      <w:bookmarkEnd w:id="1"/>
      <w:r w:rsidRPr="000503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0E" w:rsidP="0005030E">
            <w:pPr>
              <w:pStyle w:val="BodyText"/>
            </w:pPr>
            <w:r w:rsidRPr="000503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0E">
            <w:pPr>
              <w:pStyle w:val="BodyText"/>
              <w:rPr>
                <w:lang w:val="en-NZ"/>
              </w:rPr>
            </w:pPr>
            <w:r w:rsidRPr="0005030E">
              <w:rPr>
                <w:rStyle w:val="SpecialBold"/>
              </w:rPr>
              <w:t>Comments</w:t>
            </w:r>
          </w:p>
        </w:tc>
      </w:tr>
      <w:tr w:rsidTr="00050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30E">
            <w:pPr>
              <w:pStyle w:val="BodyText"/>
              <w:rPr>
                <w:lang w:val="en-NZ"/>
              </w:rPr>
            </w:pPr>
            <w:r w:rsidRPr="000503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30E" w:rsidP="0005030E">
            <w:pPr>
              <w:pStyle w:val="BodyText"/>
            </w:pPr>
            <w:r w:rsidRPr="0005030E">
              <w:t>This version first released with ICT Information and Communications Technology Training Package Version 1.0.</w:t>
            </w:r>
          </w:p>
        </w:tc>
      </w:tr>
    </w:tbl>
    <w:p w:rsidR="00000000" w:rsidRPr="0005030E" w:rsidP="0005030E">
      <w:pPr>
        <w:pStyle w:val="BodyText"/>
      </w:pPr>
    </w:p>
    <w:p w:rsidR="00000000" w:rsidRPr="0005030E" w:rsidP="0005030E">
      <w:pPr>
        <w:pStyle w:val="AllowPageBreak"/>
      </w:pPr>
    </w:p>
    <w:p w:rsidR="00000000" w:rsidRPr="0005030E" w:rsidP="0005030E">
      <w:pPr>
        <w:pStyle w:val="Heading1"/>
      </w:pPr>
      <w:bookmarkStart w:id="2" w:name="O_669879"/>
      <w:bookmarkEnd w:id="2"/>
      <w:r w:rsidRPr="0005030E">
        <w:t>Performance Evidence</w:t>
      </w:r>
    </w:p>
    <w:p w:rsidR="00000000" w:rsidRPr="0005030E" w:rsidP="00151A9A">
      <w:pPr>
        <w:pStyle w:val="BodyText"/>
      </w:pPr>
      <w:r w:rsidRPr="0005030E">
        <w:t>Evidence of the ability to:</w:t>
      </w:r>
    </w:p>
    <w:p w:rsidR="00000000" w:rsidRPr="0005030E" w:rsidP="0005030E">
      <w:pPr>
        <w:pStyle w:val="ListBullet"/>
      </w:pPr>
      <w:r w:rsidRPr="0005030E">
        <w:t>set up and document the maintenance procedures to keep equipment and software operating</w:t>
      </w:r>
    </w:p>
    <w:p w:rsidR="00000000" w:rsidRPr="0005030E" w:rsidP="0005030E">
      <w:pPr>
        <w:pStyle w:val="ListBullet"/>
      </w:pPr>
      <w:r w:rsidRPr="0005030E">
        <w:t>identify resource requirements</w:t>
      </w:r>
    </w:p>
    <w:p w:rsidR="00000000" w:rsidRPr="0005030E" w:rsidP="0005030E">
      <w:pPr>
        <w:pStyle w:val="ListBullet"/>
      </w:pPr>
      <w:r w:rsidRPr="0005030E">
        <w:t>document or update service level agreements (SLAs)</w:t>
      </w:r>
    </w:p>
    <w:p w:rsidR="00000000" w:rsidRPr="0005030E" w:rsidP="0005030E">
      <w:pPr>
        <w:pStyle w:val="ListBullet"/>
      </w:pPr>
      <w:r w:rsidRPr="0005030E">
        <w:t>revise maintenance p</w:t>
      </w:r>
      <w:r w:rsidRPr="0005030E">
        <w:t>rocedures.</w:t>
      </w:r>
    </w:p>
    <w:p w:rsidR="00000000" w:rsidRPr="0005030E" w:rsidP="0005030E">
      <w:pPr>
        <w:pStyle w:val="BodyText"/>
      </w:pPr>
    </w:p>
    <w:p w:rsidR="00000000" w:rsidRPr="0005030E" w:rsidP="00151A9A">
      <w:pPr>
        <w:pStyle w:val="BodyText"/>
      </w:pPr>
      <w:r w:rsidRPr="0005030E">
        <w:t>Note: If a specific volume or frequency is not stated, then evidence must be provided at least once.</w:t>
      </w:r>
    </w:p>
    <w:p w:rsidR="00000000" w:rsidRPr="0005030E" w:rsidP="0005030E">
      <w:pPr>
        <w:pStyle w:val="Heading1"/>
      </w:pPr>
      <w:bookmarkStart w:id="3" w:name="O_669880"/>
      <w:bookmarkEnd w:id="3"/>
      <w:r w:rsidRPr="0005030E">
        <w:t>Knowledge Evidence</w:t>
      </w:r>
    </w:p>
    <w:p w:rsidR="00000000" w:rsidRPr="0005030E" w:rsidP="00151A9A">
      <w:pPr>
        <w:pStyle w:val="BodyText"/>
      </w:pPr>
      <w:r w:rsidRPr="0005030E">
        <w:t>To complete the unit requirements safely and effectively, the individual must:</w:t>
      </w:r>
    </w:p>
    <w:p w:rsidR="00000000" w:rsidRPr="0005030E" w:rsidP="0005030E">
      <w:pPr>
        <w:pStyle w:val="ListBullet"/>
      </w:pPr>
      <w:r w:rsidRPr="0005030E">
        <w:t>analyse client business domain including:</w:t>
      </w:r>
    </w:p>
    <w:p w:rsidR="00000000" w:rsidRPr="0005030E" w:rsidP="0005030E">
      <w:pPr>
        <w:pStyle w:val="ListBullet2"/>
      </w:pPr>
      <w:r w:rsidRPr="0005030E">
        <w:t>the role of stakeholders and the degree of stakeholder involvement</w:t>
      </w:r>
    </w:p>
    <w:p w:rsidR="00000000" w:rsidRPr="0005030E" w:rsidP="0005030E">
      <w:pPr>
        <w:pStyle w:val="ListBullet2"/>
      </w:pPr>
      <w:r w:rsidRPr="0005030E">
        <w:t>business scheduling requirements</w:t>
      </w:r>
    </w:p>
    <w:p w:rsidR="00000000" w:rsidRPr="0005030E" w:rsidP="0005030E">
      <w:pPr>
        <w:pStyle w:val="ListBullet"/>
      </w:pPr>
      <w:r w:rsidRPr="0005030E">
        <w:t>compare and contrast the key features and capabilities of current industry standard hardware and software produc</w:t>
      </w:r>
      <w:r w:rsidRPr="0005030E">
        <w:t>ts</w:t>
      </w:r>
    </w:p>
    <w:p w:rsidR="00000000" w:rsidRPr="0005030E" w:rsidP="0005030E">
      <w:pPr>
        <w:pStyle w:val="ListBullet"/>
      </w:pPr>
      <w:r w:rsidRPr="0005030E">
        <w:t>describe the key features and purpose of diagnostic tools and one or more change management tools</w:t>
      </w:r>
    </w:p>
    <w:p w:rsidR="00000000" w:rsidRPr="0005030E" w:rsidP="0005030E">
      <w:pPr>
        <w:pStyle w:val="ListBullet"/>
      </w:pPr>
      <w:r w:rsidRPr="0005030E">
        <w:t>describe the key features of help desk and maintenance practices and procedures</w:t>
      </w:r>
    </w:p>
    <w:p w:rsidR="00000000" w:rsidRPr="0005030E" w:rsidP="0005030E">
      <w:pPr>
        <w:pStyle w:val="ListBullet"/>
      </w:pPr>
      <w:r w:rsidRPr="0005030E">
        <w:t>discuss quality assurance practices</w:t>
      </w:r>
    </w:p>
    <w:p w:rsidR="00000000" w:rsidRPr="0005030E" w:rsidP="0005030E">
      <w:pPr>
        <w:pStyle w:val="ListBullet"/>
      </w:pPr>
      <w:r w:rsidRPr="0005030E">
        <w:t>analyse the system</w:t>
      </w:r>
      <w:r>
        <w:t>’</w:t>
      </w:r>
      <w:r w:rsidRPr="0005030E">
        <w:t>s current functional</w:t>
      </w:r>
      <w:r w:rsidRPr="0005030E">
        <w:t>ity and performance level.</w:t>
      </w:r>
    </w:p>
    <w:p w:rsidR="00000000" w:rsidRPr="0005030E" w:rsidP="0005030E">
      <w:pPr>
        <w:pStyle w:val="AllowPageBreak"/>
      </w:pPr>
    </w:p>
    <w:p w:rsidR="00000000" w:rsidRPr="0005030E" w:rsidP="0005030E">
      <w:pPr>
        <w:pStyle w:val="Heading1"/>
      </w:pPr>
      <w:bookmarkStart w:id="4" w:name="O_669881"/>
      <w:bookmarkEnd w:id="4"/>
      <w:r w:rsidRPr="0005030E">
        <w:t>Assessment Conditions</w:t>
      </w:r>
    </w:p>
    <w:p w:rsidR="00000000" w:rsidRPr="0005030E" w:rsidP="00151A9A">
      <w:pPr>
        <w:pStyle w:val="BodyText"/>
      </w:pPr>
      <w:r w:rsidRPr="0005030E">
        <w:t xml:space="preserve">Gather evidence to demonstrate consistent performance in conditions that are safe and replicate the workplace. Noise levels, production flow, interruptions </w:t>
      </w:r>
      <w:r w:rsidRPr="0005030E">
        <w:t>and time variances must be typical of those experienced in the systems administration and support field of work, and include access to:</w:t>
      </w:r>
    </w:p>
    <w:p w:rsidR="00000000" w:rsidRPr="0005030E" w:rsidP="0005030E">
      <w:pPr>
        <w:pStyle w:val="ListBullet"/>
      </w:pPr>
      <w:r w:rsidRPr="0005030E">
        <w:t>industry software packages</w:t>
      </w:r>
    </w:p>
    <w:p w:rsidR="00000000" w:rsidRPr="0005030E" w:rsidP="0005030E">
      <w:pPr>
        <w:pStyle w:val="ListBullet"/>
      </w:pPr>
      <w:r w:rsidRPr="0005030E">
        <w:t>technical environment with a variety of operational equipment</w:t>
      </w:r>
    </w:p>
    <w:p w:rsidR="00000000" w:rsidRPr="0005030E" w:rsidP="0005030E">
      <w:pPr>
        <w:pStyle w:val="ListBullet"/>
      </w:pPr>
      <w:r w:rsidRPr="0005030E">
        <w:t>technical manuals and tools.</w:t>
      </w:r>
    </w:p>
    <w:p w:rsidR="00000000" w:rsidRPr="0005030E" w:rsidP="0005030E">
      <w:pPr>
        <w:pStyle w:val="BodyText"/>
      </w:pPr>
    </w:p>
    <w:p w:rsidR="00000000" w:rsidRPr="0005030E" w:rsidP="00151A9A">
      <w:pPr>
        <w:pStyle w:val="BodyText"/>
      </w:pPr>
      <w:r w:rsidRPr="0005030E">
        <w:t>Assessors must satisfy NVR/AQTF assessor requirements.</w:t>
      </w:r>
    </w:p>
    <w:p w:rsidR="00000000" w:rsidRPr="0005030E" w:rsidP="0005030E">
      <w:pPr>
        <w:pStyle w:val="Heading1"/>
      </w:pPr>
      <w:bookmarkStart w:id="5" w:name="O_669884"/>
      <w:bookmarkEnd w:id="5"/>
      <w:r w:rsidRPr="0005030E">
        <w:t>Links</w:t>
      </w:r>
    </w:p>
    <w:p w:rsidR="00000000" w:rsidRPr="0005030E" w:rsidP="00151A9A">
      <w:pPr>
        <w:pStyle w:val="BodyText"/>
      </w:pPr>
      <w:r w:rsidRPr="0005030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22BA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5030E" w:rsidP="0005030E"/>
    <w:sectPr w:rsidSect="000503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0E" w:rsidRPr="00151A9A" w:rsidP="00151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9A" w:rsidP="00050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1A9A" w:rsidP="00050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1A9A" w:rsidP="00050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30E" w:rsidRPr="00151A9A" w:rsidP="00151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9A" w:rsidRPr="002D2AF8" w:rsidP="00050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ICTSAS416 Implement maintenance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51A9A" w:rsidP="00050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F6B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A4E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CE3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30E"/>
  </w:style>
  <w:style w:type="character" w:customStyle="1" w:styleId="Heading1Char">
    <w:name w:val="Heading 1 Char"/>
    <w:basedOn w:val="DefaultParagraphFont"/>
    <w:link w:val="Heading1"/>
    <w:rsid w:val="00050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3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30E"/>
    <w:rPr>
      <w:b/>
      <w:spacing w:val="0"/>
    </w:rPr>
  </w:style>
  <w:style w:type="paragraph" w:styleId="ListBullet2">
    <w:name w:val="List Bullet 2"/>
    <w:basedOn w:val="List2"/>
    <w:rsid w:val="000503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0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30E"/>
    <w:rPr>
      <w:i/>
    </w:rPr>
  </w:style>
  <w:style w:type="paragraph" w:styleId="Caption">
    <w:name w:val="caption"/>
    <w:basedOn w:val="BodyText"/>
    <w:next w:val="Normal"/>
    <w:qFormat/>
    <w:rsid w:val="00050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30E"/>
  </w:style>
  <w:style w:type="paragraph" w:styleId="TableofFigures">
    <w:name w:val="table of figures"/>
    <w:basedOn w:val="Normal"/>
    <w:next w:val="Normal"/>
    <w:semiHidden/>
    <w:rsid w:val="00050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3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30E"/>
    <w:rPr>
      <w:rFonts w:ascii="Wingdings" w:hAnsi="Wingdings"/>
    </w:rPr>
  </w:style>
  <w:style w:type="paragraph" w:customStyle="1" w:styleId="TableHeading">
    <w:name w:val="Table Heading"/>
    <w:basedOn w:val="HeadingBase"/>
    <w:rsid w:val="00050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30E"/>
    <w:rPr>
      <w:color w:val="0033CC"/>
      <w:u w:val="none"/>
    </w:rPr>
  </w:style>
  <w:style w:type="paragraph" w:customStyle="1" w:styleId="BodyTextRight">
    <w:name w:val="Body Text Right"/>
    <w:basedOn w:val="BodyText"/>
    <w:rsid w:val="00050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3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30E"/>
    <w:rPr>
      <w:sz w:val="32"/>
    </w:rPr>
  </w:style>
  <w:style w:type="paragraph" w:customStyle="1" w:styleId="HeadingProcedure">
    <w:name w:val="Heading Procedure"/>
    <w:basedOn w:val="HeadingBase"/>
    <w:next w:val="Normal"/>
    <w:rsid w:val="00050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30E"/>
    <w:pPr>
      <w:spacing w:before="60" w:after="60"/>
    </w:pPr>
  </w:style>
  <w:style w:type="paragraph" w:styleId="ListContinue">
    <w:name w:val="List Continue"/>
    <w:basedOn w:val="List"/>
    <w:rsid w:val="0005030E"/>
    <w:pPr>
      <w:ind w:firstLine="0"/>
    </w:pPr>
  </w:style>
  <w:style w:type="paragraph" w:customStyle="1" w:styleId="ListNote">
    <w:name w:val="List Note"/>
    <w:basedOn w:val="List"/>
    <w:rsid w:val="00050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30E"/>
    <w:rPr>
      <w:rFonts w:ascii="Courier New" w:hAnsi="Courier New"/>
    </w:rPr>
  </w:style>
  <w:style w:type="paragraph" w:customStyle="1" w:styleId="NoteBullet">
    <w:name w:val="Note Bullet"/>
    <w:basedOn w:val="Note"/>
    <w:rsid w:val="00050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3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30E"/>
    <w:rPr>
      <w:b/>
      <w:smallCaps/>
    </w:rPr>
  </w:style>
  <w:style w:type="paragraph" w:customStyle="1" w:styleId="TableListNumber">
    <w:name w:val="Table List Number"/>
    <w:basedOn w:val="ListNumber"/>
    <w:rsid w:val="00050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30E"/>
    <w:pPr>
      <w:numPr>
        <w:numId w:val="9"/>
      </w:numPr>
    </w:pPr>
  </w:style>
  <w:style w:type="paragraph" w:customStyle="1" w:styleId="ListAlpha2">
    <w:name w:val="List Alpha 2"/>
    <w:basedOn w:val="List2"/>
    <w:rsid w:val="0005030E"/>
    <w:pPr>
      <w:numPr>
        <w:numId w:val="8"/>
      </w:numPr>
    </w:pPr>
  </w:style>
  <w:style w:type="paragraph" w:styleId="List2">
    <w:name w:val="List 2"/>
    <w:basedOn w:val="BodyText"/>
    <w:rsid w:val="00050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3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3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30E"/>
    <w:pPr>
      <w:numPr>
        <w:numId w:val="4"/>
      </w:numPr>
    </w:pPr>
  </w:style>
  <w:style w:type="paragraph" w:styleId="ListContinue2">
    <w:name w:val="List Continue 2"/>
    <w:basedOn w:val="List2"/>
    <w:rsid w:val="0005030E"/>
    <w:pPr>
      <w:ind w:firstLine="0"/>
    </w:pPr>
  </w:style>
  <w:style w:type="paragraph" w:styleId="ListContinue3">
    <w:name w:val="List Continue 3"/>
    <w:basedOn w:val="List3"/>
    <w:rsid w:val="0005030E"/>
    <w:pPr>
      <w:ind w:left="1021" w:firstLine="0"/>
    </w:pPr>
  </w:style>
  <w:style w:type="paragraph" w:styleId="ListContinue4">
    <w:name w:val="List Continue 4"/>
    <w:basedOn w:val="List4"/>
    <w:rsid w:val="0005030E"/>
    <w:pPr>
      <w:ind w:firstLine="0"/>
    </w:pPr>
  </w:style>
  <w:style w:type="paragraph" w:styleId="ListContinue5">
    <w:name w:val="List Continue 5"/>
    <w:basedOn w:val="List5"/>
    <w:rsid w:val="0005030E"/>
    <w:pPr>
      <w:ind w:firstLine="0"/>
    </w:pPr>
  </w:style>
  <w:style w:type="paragraph" w:styleId="ListNumber3">
    <w:name w:val="List Number 3"/>
    <w:basedOn w:val="List3"/>
    <w:rsid w:val="0005030E"/>
    <w:pPr>
      <w:numPr>
        <w:numId w:val="5"/>
      </w:numPr>
    </w:pPr>
  </w:style>
  <w:style w:type="paragraph" w:styleId="ListNumber4">
    <w:name w:val="List Number 4"/>
    <w:basedOn w:val="List4"/>
    <w:rsid w:val="0005030E"/>
    <w:pPr>
      <w:numPr>
        <w:numId w:val="6"/>
      </w:numPr>
    </w:pPr>
  </w:style>
  <w:style w:type="paragraph" w:styleId="ListNumber5">
    <w:name w:val="List Number 5"/>
    <w:basedOn w:val="List5"/>
    <w:rsid w:val="0005030E"/>
    <w:pPr>
      <w:numPr>
        <w:numId w:val="7"/>
      </w:numPr>
    </w:pPr>
  </w:style>
  <w:style w:type="paragraph" w:styleId="BlockText">
    <w:name w:val="Block Text"/>
    <w:basedOn w:val="Normal"/>
    <w:rsid w:val="00050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30E"/>
    <w:rPr>
      <w:sz w:val="16"/>
      <w:vertAlign w:val="superscript"/>
    </w:rPr>
  </w:style>
  <w:style w:type="character" w:customStyle="1" w:styleId="Symbols">
    <w:name w:val="Symbols"/>
    <w:basedOn w:val="DefaultParagraphFont"/>
    <w:rsid w:val="0005030E"/>
    <w:rPr>
      <w:rFonts w:ascii="Symbol" w:hAnsi="Symbol"/>
    </w:rPr>
  </w:style>
  <w:style w:type="character" w:customStyle="1" w:styleId="MenuOptions">
    <w:name w:val="Menu Options"/>
    <w:basedOn w:val="DefaultParagraphFont"/>
    <w:rsid w:val="00050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30E"/>
    <w:rPr>
      <w:b/>
    </w:rPr>
  </w:style>
  <w:style w:type="character" w:customStyle="1" w:styleId="Underlined">
    <w:name w:val="Underlined"/>
    <w:basedOn w:val="DefaultParagraphFont"/>
    <w:rsid w:val="0005030E"/>
    <w:rPr>
      <w:u w:val="single"/>
    </w:rPr>
  </w:style>
  <w:style w:type="paragraph" w:customStyle="1" w:styleId="TableBodyTextRight">
    <w:name w:val="Table Body Text Right"/>
    <w:basedOn w:val="TableBodyText"/>
    <w:rsid w:val="00050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30E"/>
    <w:rPr>
      <w:sz w:val="18"/>
    </w:rPr>
  </w:style>
  <w:style w:type="paragraph" w:customStyle="1" w:styleId="BodySmallRight">
    <w:name w:val="Body Small Right"/>
    <w:basedOn w:val="BodyTextRight"/>
    <w:rsid w:val="0005030E"/>
    <w:rPr>
      <w:sz w:val="18"/>
      <w:szCs w:val="18"/>
    </w:rPr>
  </w:style>
  <w:style w:type="paragraph" w:customStyle="1" w:styleId="MarginEdition">
    <w:name w:val="Margin Edition"/>
    <w:basedOn w:val="MarginNote"/>
    <w:rsid w:val="00050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30E"/>
    <w:rPr>
      <w:sz w:val="2"/>
      <w:szCs w:val="2"/>
    </w:rPr>
  </w:style>
  <w:style w:type="character" w:customStyle="1" w:styleId="Small">
    <w:name w:val="Small"/>
    <w:basedOn w:val="DefaultParagraphFont"/>
    <w:rsid w:val="0005030E"/>
    <w:rPr>
      <w:sz w:val="16"/>
    </w:rPr>
  </w:style>
  <w:style w:type="paragraph" w:customStyle="1" w:styleId="WideTable">
    <w:name w:val="Wide Table"/>
    <w:basedOn w:val="Normal"/>
    <w:rsid w:val="00050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30E"/>
  </w:style>
  <w:style w:type="paragraph" w:styleId="Quote">
    <w:name w:val="Quote"/>
    <w:basedOn w:val="Heading1"/>
    <w:link w:val="QuoteChar"/>
    <w:qFormat/>
    <w:rsid w:val="00050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30E"/>
    <w:pPr>
      <w:pageBreakBefore/>
    </w:pPr>
  </w:style>
  <w:style w:type="paragraph" w:customStyle="1" w:styleId="Border">
    <w:name w:val="Border"/>
    <w:basedOn w:val="Normal"/>
    <w:qFormat/>
    <w:rsid w:val="00050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30E"/>
    <w:rPr>
      <w:u w:val="single"/>
    </w:rPr>
  </w:style>
  <w:style w:type="character" w:customStyle="1" w:styleId="BoldandItalics">
    <w:name w:val="Bold and Italics"/>
    <w:qFormat/>
    <w:rsid w:val="0005030E"/>
    <w:rPr>
      <w:b/>
      <w:i/>
      <w:u w:val="none"/>
    </w:rPr>
  </w:style>
  <w:style w:type="paragraph" w:styleId="BalloonText">
    <w:name w:val="Balloon Text"/>
    <w:basedOn w:val="Normal"/>
    <w:link w:val="BalloonTextChar"/>
    <w:rsid w:val="00050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30E"/>
    <w:pPr>
      <w:spacing w:before="0" w:after="0"/>
    </w:pPr>
  </w:style>
  <w:style w:type="paragraph" w:customStyle="1" w:styleId="BodyTextBold">
    <w:name w:val="Body Text Bold"/>
    <w:basedOn w:val="BodyText"/>
    <w:qFormat/>
    <w:rsid w:val="0005030E"/>
    <w:rPr>
      <w:b/>
    </w:rPr>
  </w:style>
  <w:style w:type="character" w:styleId="Hyperlink">
    <w:name w:val="Hyperlink"/>
    <w:basedOn w:val="DefaultParagraphFont"/>
    <w:uiPriority w:val="99"/>
    <w:unhideWhenUsed/>
    <w:rsid w:val="00151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1861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ICTSAS416 Implement maintenance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2019-09-02T00:17:00Z</dcterms:created>
  <dcterms:modified xsi:type="dcterms:W3CDTF">2019-09-02T00:17:00Z</dcterms:modified>
</cp:coreProperties>
</file>