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17C" w:rsidP="00AF3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ICTSAS413 Manage resolution of system faults on a live system</w:t>
      </w:r>
      <w:r>
        <w:fldChar w:fldCharType="end"/>
      </w:r>
    </w:p>
    <w:p w:rsidR="00AF317C" w:rsidP="00AF317C">
      <w:pPr>
        <w:pStyle w:val="Version"/>
        <w:sectPr w:rsidSect="009C1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AD7" w:rsidP="009C1AD7">
      <w:pPr>
        <w:pStyle w:val="SuperHeading"/>
      </w:pPr>
      <w:r w:rsidRPr="009C1AD7">
        <w:t>ICTSAS413 Manage resolution of system faults on a live system</w:t>
      </w:r>
    </w:p>
    <w:p w:rsidR="00000000" w:rsidRPr="009C1AD7" w:rsidP="009C1AD7">
      <w:pPr>
        <w:pStyle w:val="Heading1"/>
      </w:pPr>
      <w:bookmarkStart w:id="1" w:name="O_669811"/>
      <w:bookmarkEnd w:id="1"/>
      <w:r w:rsidRPr="009C1A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1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rPr>
                <w:rStyle w:val="SpecialBold"/>
              </w:rPr>
              <w:t>Comments</w:t>
            </w:r>
          </w:p>
        </w:tc>
      </w:tr>
      <w:tr w:rsidTr="009C1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t>This version first released with ICT Information and Communications Technology Training Package Version 1.0.</w:t>
            </w:r>
          </w:p>
        </w:tc>
      </w:tr>
    </w:tbl>
    <w:p w:rsidR="00000000" w:rsidRPr="009C1AD7" w:rsidP="009C1AD7">
      <w:pPr>
        <w:pStyle w:val="BodyText"/>
      </w:pPr>
    </w:p>
    <w:p w:rsidR="00000000" w:rsidRPr="009C1AD7" w:rsidP="009C1AD7">
      <w:pPr>
        <w:pStyle w:val="AllowPageBreak"/>
      </w:pPr>
    </w:p>
    <w:p w:rsidR="00000000" w:rsidRPr="009C1AD7" w:rsidP="009C1AD7">
      <w:pPr>
        <w:pStyle w:val="Heading1"/>
      </w:pPr>
      <w:bookmarkStart w:id="2" w:name="O_669812"/>
      <w:bookmarkEnd w:id="2"/>
      <w:r w:rsidRPr="009C1AD7">
        <w:t>Application</w:t>
      </w:r>
    </w:p>
    <w:p w:rsidR="00000000" w:rsidRPr="009C1AD7" w:rsidP="00AF317C">
      <w:pPr>
        <w:pStyle w:val="BodyText"/>
      </w:pPr>
      <w:r w:rsidRPr="009C1AD7">
        <w:t>This unit describes the skills and knowledge required to manage reactive errors and failures on a live system.</w:t>
      </w:r>
    </w:p>
    <w:p w:rsidR="00000000" w:rsidRPr="009C1AD7" w:rsidP="00AF317C">
      <w:pPr>
        <w:pStyle w:val="BodyText"/>
      </w:pPr>
      <w:r w:rsidRPr="009C1AD7">
        <w:t>It applies to individuals who apply specialised and technical knowledge and a systematic approach to monitor, maintain and troubleshoot maintena</w:t>
      </w:r>
      <w:r w:rsidRPr="009C1AD7">
        <w:t>nce requirements on systems that are currently operating.</w:t>
      </w:r>
    </w:p>
    <w:p w:rsidR="00000000" w:rsidRPr="009C1AD7" w:rsidP="00AF317C">
      <w:pPr>
        <w:pStyle w:val="BodyText"/>
      </w:pPr>
      <w:r w:rsidRPr="009C1AD7">
        <w:t>No licensing, legislative or certification requirements apply to this unit at the time of publication.</w:t>
      </w:r>
    </w:p>
    <w:p w:rsidR="00000000" w:rsidRPr="009C1AD7" w:rsidP="009C1AD7">
      <w:pPr>
        <w:pStyle w:val="Heading1"/>
      </w:pPr>
      <w:bookmarkStart w:id="3" w:name="O_669815"/>
      <w:bookmarkEnd w:id="3"/>
      <w:r w:rsidRPr="009C1AD7">
        <w:t>Unit Sector</w:t>
      </w:r>
    </w:p>
    <w:p w:rsidR="00000000" w:rsidRPr="009C1AD7" w:rsidP="00AF317C">
      <w:pPr>
        <w:pStyle w:val="BodyText"/>
      </w:pPr>
      <w:r w:rsidRPr="009C1AD7">
        <w:t>Systems administration and support</w:t>
      </w:r>
    </w:p>
    <w:p w:rsidR="00000000" w:rsidRPr="009C1AD7" w:rsidP="009C1AD7">
      <w:pPr>
        <w:pStyle w:val="Heading1"/>
      </w:pPr>
      <w:bookmarkStart w:id="4" w:name="O_669816"/>
      <w:bookmarkEnd w:id="4"/>
      <w:r w:rsidRPr="009C1AD7">
        <w:t xml:space="preserve">Elements and </w:t>
      </w:r>
      <w:r w:rsidRPr="009C1AD7">
        <w:t>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C1A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rPr>
                <w:rStyle w:val="SpecialBold"/>
              </w:rPr>
              <w:t>PERFORMANCE CRITERIA</w:t>
            </w:r>
          </w:p>
        </w:tc>
      </w:tr>
      <w:tr w:rsidTr="009C1A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1A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1. Determine maintenance methodologies and repositories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t>1.1 Identify the nature of modification to the system</w:t>
            </w:r>
          </w:p>
          <w:p w:rsidR="00000000" w:rsidRPr="009C1AD7" w:rsidP="009C1AD7">
            <w:pPr>
              <w:pStyle w:val="BodyText"/>
            </w:pPr>
            <w:r w:rsidRPr="009C1AD7">
              <w:t>1.2 Confirm existence and currency of repositories</w:t>
            </w:r>
          </w:p>
          <w:p w:rsidR="00000000" w:rsidRPr="009C1AD7" w:rsidP="009C1AD7">
            <w:pPr>
              <w:pStyle w:val="BodyText"/>
            </w:pPr>
            <w:r w:rsidRPr="009C1AD7">
              <w:t>1.3 Review repositories for changes and develop new backup procedures</w:t>
            </w:r>
          </w:p>
          <w:p w:rsidR="00000000" w:rsidRPr="009C1AD7" w:rsidP="009C1AD7">
            <w:pPr>
              <w:pStyle w:val="BodyText"/>
            </w:pPr>
            <w:r w:rsidRPr="009C1AD7">
              <w:t>1.4 Prepare or check modification request forms and levels of authority for sign-</w:t>
            </w:r>
            <w:r w:rsidRPr="009C1AD7">
              <w:t>off</w:t>
            </w:r>
          </w:p>
          <w:p w:rsidR="00000000" w:rsidRPr="009C1AD7" w:rsidP="009C1AD7">
            <w:pPr>
              <w:pStyle w:val="BodyText"/>
            </w:pPr>
            <w:r w:rsidRPr="009C1AD7">
              <w:t>1.5 Develop a hierarchy of modifications and the response for each</w:t>
            </w:r>
          </w:p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1.6 Determine backup and blackout strategies in place</w:t>
            </w:r>
          </w:p>
        </w:tc>
      </w:tr>
      <w:tr w:rsidTr="009C1A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2. Implement change management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t>2.1 Follow standards and procedures for logging the change request</w:t>
            </w:r>
          </w:p>
          <w:p w:rsidR="00000000" w:rsidRPr="009C1AD7" w:rsidP="009C1AD7">
            <w:pPr>
              <w:pStyle w:val="BodyText"/>
            </w:pPr>
            <w:r w:rsidRPr="009C1AD7">
              <w:t>2.2 Document expected impact to user base during implementation</w:t>
            </w:r>
          </w:p>
          <w:p w:rsidR="00000000" w:rsidRPr="009C1AD7" w:rsidP="009C1AD7">
            <w:pPr>
              <w:pStyle w:val="BodyText"/>
            </w:pPr>
            <w:r w:rsidRPr="009C1AD7">
              <w:t>2.3 Identify levels of possible failure and related reporting procedures</w:t>
            </w:r>
          </w:p>
          <w:p w:rsidR="00000000" w:rsidRPr="009C1AD7" w:rsidP="009C1AD7">
            <w:pPr>
              <w:pStyle w:val="BodyText"/>
            </w:pPr>
            <w:r w:rsidRPr="009C1AD7">
              <w:t>2.4 Document expected outcomes of the modification</w:t>
            </w:r>
          </w:p>
          <w:p w:rsidR="00000000" w:rsidRPr="009C1AD7" w:rsidP="009C1AD7">
            <w:pPr>
              <w:pStyle w:val="BodyText"/>
            </w:pPr>
            <w:r w:rsidRPr="009C1AD7">
              <w:t>2.5 Inform user of modification implications</w:t>
            </w:r>
          </w:p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2.6 Assign modification</w:t>
            </w:r>
            <w:r w:rsidRPr="009C1AD7">
              <w:t xml:space="preserve"> to appropriate person for actioning</w:t>
            </w:r>
          </w:p>
        </w:tc>
      </w:tr>
      <w:tr w:rsidTr="009C1A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3. Report review of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t>3.1 Complete aspects of the change system and ensure modification is tested and operational</w:t>
            </w:r>
          </w:p>
          <w:p w:rsidR="00000000" w:rsidRPr="009C1AD7" w:rsidP="009C1AD7">
            <w:pPr>
              <w:pStyle w:val="BodyText"/>
            </w:pPr>
            <w:r w:rsidRPr="009C1AD7">
              <w:t>3.2 Prepare report and deliver to  appropriate person, indicating the results of modification</w:t>
            </w:r>
          </w:p>
          <w:p w:rsidR="00000000" w:rsidRPr="009C1AD7" w:rsidP="009C1AD7">
            <w:pPr>
              <w:pStyle w:val="BodyText"/>
            </w:pPr>
            <w:r w:rsidRPr="009C1AD7">
              <w:t xml:space="preserve">3.3 </w:t>
            </w:r>
            <w:r w:rsidRPr="009C1AD7">
              <w:t>Update and amend documentation and repositories</w:t>
            </w:r>
          </w:p>
        </w:tc>
      </w:tr>
    </w:tbl>
    <w:p w:rsidR="00000000" w:rsidRPr="009C1AD7" w:rsidP="009C1AD7">
      <w:pPr>
        <w:pStyle w:val="BodyText"/>
      </w:pPr>
    </w:p>
    <w:p w:rsidR="00000000" w:rsidRPr="009C1AD7" w:rsidP="009C1AD7">
      <w:pPr>
        <w:pStyle w:val="AllowPageBreak"/>
      </w:pPr>
    </w:p>
    <w:p w:rsidR="00000000" w:rsidRPr="009C1AD7" w:rsidP="009C1AD7">
      <w:pPr>
        <w:pStyle w:val="Heading1"/>
      </w:pPr>
      <w:bookmarkStart w:id="5" w:name="O_669817"/>
      <w:bookmarkEnd w:id="5"/>
      <w:r w:rsidRPr="009C1AD7">
        <w:t>Foundation Skills</w:t>
      </w:r>
    </w:p>
    <w:p w:rsidR="00000000" w:rsidRPr="00AF317C" w:rsidP="00AF317C">
      <w:pPr>
        <w:pStyle w:val="BodyText"/>
        <w:rPr>
          <w:i/>
        </w:rPr>
      </w:pPr>
      <w:r w:rsidRPr="00AF317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C1A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rPr>
                <w:rStyle w:val="SpecialBold"/>
              </w:rPr>
              <w:t>Perfo</w:t>
            </w:r>
            <w:r w:rsidRPr="009C1AD7">
              <w:rPr>
                <w:rStyle w:val="SpecialBold"/>
              </w:rPr>
              <w:t>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rPr>
                <w:rStyle w:val="SpecialBold"/>
              </w:rPr>
              <w:t>Description</w:t>
            </w:r>
          </w:p>
        </w:tc>
      </w:tr>
      <w:tr w:rsidTr="009C1A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1.1-1.3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ListBullet"/>
              <w:rPr>
                <w:lang w:val="en-NZ"/>
              </w:rPr>
            </w:pPr>
            <w:r w:rsidRPr="009C1AD7">
              <w:t>Interprets technical and non-technical information and numerical data from a range of documentation and sources to assist with troubleshooting and rectifying problems</w:t>
            </w:r>
          </w:p>
        </w:tc>
      </w:tr>
      <w:tr w:rsidTr="009C1A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1.3-1.5, 2.2, 2.4, 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ListBullet"/>
              <w:rPr>
                <w:lang w:val="en-NZ"/>
              </w:rPr>
            </w:pPr>
            <w:r w:rsidRPr="009C1AD7">
              <w:t>Records and reports specific information logically, using appropriate formats and structures, and revises and updates documentation and repositories based on outcomes of action</w:t>
            </w:r>
          </w:p>
        </w:tc>
      </w:tr>
      <w:tr w:rsidTr="009C1A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2.5, 2.6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ListBullet"/>
              <w:rPr>
                <w:lang w:val="en-NZ"/>
              </w:rPr>
            </w:pPr>
            <w:r w:rsidRPr="009C1AD7">
              <w:t xml:space="preserve">Uses industry specific vocabulary to explain and </w:t>
            </w:r>
            <w:r w:rsidRPr="009C1AD7">
              <w:t>present information to a range of personnel</w:t>
            </w:r>
          </w:p>
        </w:tc>
      </w:tr>
      <w:tr w:rsidTr="009C1A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1.2, 1.3, 1.5, 2.1, 3.2, 3.3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ListBullet"/>
              <w:rPr>
                <w:lang w:val="en-NZ"/>
              </w:rPr>
            </w:pPr>
            <w:r w:rsidRPr="009C1AD7">
              <w:t>Uses mathematical equations to calculate and compare numerical data to determine required actions and for preparing technical reports</w:t>
            </w:r>
          </w:p>
        </w:tc>
      </w:tr>
      <w:tr w:rsidTr="009C1A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2.5, 2.6, 3.2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ListBullet"/>
              <w:rPr>
                <w:lang w:val="en-NZ"/>
              </w:rPr>
            </w:pPr>
            <w:r w:rsidRPr="009C1AD7">
              <w:t>Selects and uses appropriate conventions and protocols when communicating with co-workers and others in a range of work contexts</w:t>
            </w:r>
          </w:p>
        </w:tc>
      </w:tr>
      <w:tr w:rsidTr="009C1A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1.1-1.6, 2.1-2.3, 2.6,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ListBullet"/>
            </w:pPr>
            <w:r w:rsidRPr="009C1AD7">
              <w:t>Takes responsibility for planning, sequencing and prioritising tasks and own</w:t>
            </w:r>
            <w:r w:rsidRPr="009C1AD7">
              <w:t xml:space="preserve"> workload for efficiency and effective outcomes</w:t>
            </w:r>
          </w:p>
          <w:p w:rsidR="00000000" w:rsidRPr="009C1AD7" w:rsidP="009C1AD7">
            <w:pPr>
              <w:pStyle w:val="ListBullet"/>
            </w:pPr>
            <w:r w:rsidRPr="009C1AD7">
              <w:t>Uses formal analytical thinking techniques for identifying issues and generating possible solutions, seeking input from others as required</w:t>
            </w:r>
          </w:p>
          <w:p w:rsidR="00000000" w:rsidRPr="009C1AD7" w:rsidP="009C1AD7">
            <w:pPr>
              <w:pStyle w:val="ListBullet"/>
            </w:pPr>
            <w:r w:rsidRPr="009C1AD7">
              <w:t>Uses main features and functions of digital tools to complete work ta</w:t>
            </w:r>
            <w:r w:rsidRPr="009C1AD7">
              <w:t>sks</w:t>
            </w:r>
          </w:p>
        </w:tc>
      </w:tr>
    </w:tbl>
    <w:p w:rsidR="00000000" w:rsidRPr="009C1AD7" w:rsidP="009C1AD7">
      <w:pPr>
        <w:pStyle w:val="BodyText"/>
      </w:pPr>
    </w:p>
    <w:p w:rsidR="00000000" w:rsidRPr="009C1AD7" w:rsidP="009C1AD7">
      <w:pPr>
        <w:pStyle w:val="AllowPageBreak"/>
      </w:pPr>
    </w:p>
    <w:p w:rsidR="00000000" w:rsidRPr="009C1AD7" w:rsidP="009C1AD7">
      <w:pPr>
        <w:pStyle w:val="Heading1"/>
      </w:pPr>
      <w:bookmarkStart w:id="6" w:name="O_669819"/>
      <w:bookmarkEnd w:id="6"/>
      <w:r w:rsidRPr="009C1AD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9C1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rPr>
                <w:rStyle w:val="SpecialBold"/>
              </w:rPr>
              <w:t>Code and title</w:t>
            </w:r>
          </w:p>
          <w:p w:rsidR="00000000" w:rsidRPr="009C1AD7" w:rsidP="009C1AD7">
            <w:pPr>
              <w:pStyle w:val="BodyText"/>
            </w:pPr>
            <w:r w:rsidRPr="009C1AD7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rPr>
                <w:rStyle w:val="SpecialBold"/>
              </w:rPr>
              <w:t>Code and title</w:t>
            </w:r>
          </w:p>
          <w:p w:rsidR="00000000" w:rsidRPr="009C1AD7" w:rsidP="009C1AD7">
            <w:pPr>
              <w:pStyle w:val="BodyText"/>
            </w:pPr>
            <w:r w:rsidRPr="009C1AD7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rPr>
                <w:rStyle w:val="SpecialBold"/>
              </w:rPr>
              <w:t>Equivalence status</w:t>
            </w:r>
          </w:p>
        </w:tc>
      </w:tr>
      <w:tr w:rsidTr="009C1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ICTSAS413 Manage resolution of system faults on a live system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ICASAS413A Man</w:t>
            </w:r>
            <w:r w:rsidRPr="009C1AD7">
              <w:t>age resolution of system faults on a live system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t>Equivalent unit</w:t>
            </w:r>
          </w:p>
        </w:tc>
      </w:tr>
    </w:tbl>
    <w:p w:rsidR="00000000" w:rsidRPr="009C1AD7" w:rsidP="009C1AD7">
      <w:pPr>
        <w:pStyle w:val="BodyText"/>
      </w:pPr>
    </w:p>
    <w:p w:rsidR="00000000" w:rsidRPr="009C1AD7" w:rsidP="009C1AD7">
      <w:pPr>
        <w:pStyle w:val="AllowPageBreak"/>
      </w:pPr>
    </w:p>
    <w:p w:rsidR="00000000" w:rsidRPr="009C1AD7" w:rsidP="009C1AD7">
      <w:pPr>
        <w:pStyle w:val="Heading1"/>
      </w:pPr>
      <w:bookmarkStart w:id="7" w:name="O_669826"/>
      <w:bookmarkEnd w:id="7"/>
      <w:r w:rsidRPr="009C1AD7">
        <w:t>Links</w:t>
      </w:r>
    </w:p>
    <w:p w:rsidR="00000000" w:rsidRPr="009C1AD7" w:rsidP="00AF317C">
      <w:pPr>
        <w:pStyle w:val="BodyText"/>
      </w:pPr>
      <w:r w:rsidRPr="009C1A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01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1AD7" w:rsidP="00AF317C">
      <w:pPr>
        <w:pStyle w:val="BodyText"/>
        <w:sectPr w:rsidSect="009C1A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1AD7" w:rsidP="009C1AD7">
      <w:pPr>
        <w:pStyle w:val="SuperHeading"/>
      </w:pPr>
      <w:r w:rsidRPr="009C1AD7">
        <w:t xml:space="preserve">Assessment </w:t>
      </w:r>
      <w:r w:rsidRPr="009C1AD7">
        <w:t>Requirements for ICTSAS413 Manage resolution of system faults on a live system</w:t>
      </w:r>
    </w:p>
    <w:p w:rsidR="00000000" w:rsidRPr="009C1AD7" w:rsidP="009C1AD7">
      <w:pPr>
        <w:pStyle w:val="Heading1"/>
      </w:pPr>
      <w:bookmarkStart w:id="8" w:name="O_669821"/>
      <w:bookmarkEnd w:id="8"/>
      <w:r w:rsidRPr="009C1A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1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rPr>
                <w:rStyle w:val="SpecialBold"/>
              </w:rPr>
              <w:t>Comments</w:t>
            </w:r>
          </w:p>
        </w:tc>
      </w:tr>
      <w:tr w:rsidTr="009C1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D7">
            <w:pPr>
              <w:pStyle w:val="BodyText"/>
              <w:rPr>
                <w:lang w:val="en-NZ"/>
              </w:rPr>
            </w:pPr>
            <w:r w:rsidRPr="009C1A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D7" w:rsidP="009C1AD7">
            <w:pPr>
              <w:pStyle w:val="BodyText"/>
            </w:pPr>
            <w:r w:rsidRPr="009C1AD7">
              <w:t>This version first released with ICT Information and Communications Technology Training Package Version 1.0.</w:t>
            </w:r>
          </w:p>
        </w:tc>
      </w:tr>
    </w:tbl>
    <w:p w:rsidR="00000000" w:rsidRPr="009C1AD7" w:rsidP="009C1AD7">
      <w:pPr>
        <w:pStyle w:val="BodyText"/>
      </w:pPr>
    </w:p>
    <w:p w:rsidR="00000000" w:rsidRPr="009C1AD7" w:rsidP="009C1AD7">
      <w:pPr>
        <w:pStyle w:val="AllowPageBreak"/>
      </w:pPr>
    </w:p>
    <w:p w:rsidR="00000000" w:rsidRPr="009C1AD7" w:rsidP="009C1AD7">
      <w:pPr>
        <w:pStyle w:val="Heading1"/>
      </w:pPr>
      <w:bookmarkStart w:id="9" w:name="O_669822"/>
      <w:bookmarkEnd w:id="9"/>
      <w:r w:rsidRPr="009C1AD7">
        <w:t>Performance Evidence</w:t>
      </w:r>
    </w:p>
    <w:p w:rsidR="00000000" w:rsidRPr="009C1AD7" w:rsidP="00AF317C">
      <w:pPr>
        <w:pStyle w:val="BodyText"/>
      </w:pPr>
      <w:r w:rsidRPr="009C1AD7">
        <w:t>Evidence of the ability to:</w:t>
      </w:r>
    </w:p>
    <w:p w:rsidR="00000000" w:rsidRPr="009C1AD7" w:rsidP="009C1AD7">
      <w:pPr>
        <w:pStyle w:val="ListBullet"/>
      </w:pPr>
      <w:r w:rsidRPr="009C1AD7">
        <w:t>identify the required modifications</w:t>
      </w:r>
    </w:p>
    <w:p w:rsidR="00000000" w:rsidRPr="009C1AD7" w:rsidP="009C1AD7">
      <w:pPr>
        <w:pStyle w:val="ListBullet"/>
      </w:pPr>
      <w:r w:rsidRPr="009C1AD7">
        <w:t>itemise the expected outcomes of the modifications</w:t>
      </w:r>
    </w:p>
    <w:p w:rsidR="00000000" w:rsidRPr="009C1AD7" w:rsidP="009C1AD7">
      <w:pPr>
        <w:pStyle w:val="ListBullet"/>
      </w:pPr>
      <w:r w:rsidRPr="009C1AD7">
        <w:t>implement the modifications</w:t>
      </w:r>
    </w:p>
    <w:p w:rsidR="00000000" w:rsidRPr="009C1AD7" w:rsidP="009C1AD7">
      <w:pPr>
        <w:pStyle w:val="ListBullet"/>
      </w:pPr>
      <w:r w:rsidRPr="009C1AD7">
        <w:t>document and report on the modifications.</w:t>
      </w:r>
    </w:p>
    <w:p w:rsidR="00000000" w:rsidRPr="009C1AD7" w:rsidP="009C1AD7">
      <w:pPr>
        <w:pStyle w:val="BodyText"/>
      </w:pPr>
    </w:p>
    <w:p w:rsidR="00000000" w:rsidRPr="009C1AD7" w:rsidP="00AF317C">
      <w:pPr>
        <w:pStyle w:val="BodyText"/>
      </w:pPr>
      <w:r w:rsidRPr="009C1AD7">
        <w:t>Note: If a specific volume or fr</w:t>
      </w:r>
      <w:r w:rsidRPr="009C1AD7">
        <w:t>equency is not stated, then evidence must be provided at least once.</w:t>
      </w:r>
    </w:p>
    <w:p w:rsidR="00000000" w:rsidRPr="009C1AD7" w:rsidP="009C1AD7">
      <w:pPr>
        <w:pStyle w:val="Heading1"/>
      </w:pPr>
      <w:bookmarkStart w:id="10" w:name="O_669823"/>
      <w:bookmarkEnd w:id="10"/>
      <w:r w:rsidRPr="009C1AD7">
        <w:t>Knowledge Evidence</w:t>
      </w:r>
    </w:p>
    <w:p w:rsidR="00000000" w:rsidRPr="009C1AD7" w:rsidP="00AF317C">
      <w:pPr>
        <w:pStyle w:val="BodyText"/>
      </w:pPr>
      <w:r w:rsidRPr="009C1AD7">
        <w:t>To complete the unit requirements safely and effectively, the individual must:</w:t>
      </w:r>
    </w:p>
    <w:p w:rsidR="00000000" w:rsidRPr="009C1AD7" w:rsidP="009C1AD7">
      <w:pPr>
        <w:pStyle w:val="ListBullet"/>
      </w:pPr>
      <w:r w:rsidRPr="009C1AD7">
        <w:t>describe the key features of change control procedures</w:t>
      </w:r>
    </w:p>
    <w:p w:rsidR="00000000" w:rsidRPr="009C1AD7" w:rsidP="009C1AD7">
      <w:pPr>
        <w:pStyle w:val="ListBullet"/>
      </w:pPr>
      <w:r w:rsidRPr="009C1AD7">
        <w:t>describe the key features of the client business domain including the role of stakeholders and the degree of stakeholder involvement</w:t>
      </w:r>
    </w:p>
    <w:p w:rsidR="00000000" w:rsidRPr="009C1AD7" w:rsidP="009C1AD7">
      <w:pPr>
        <w:pStyle w:val="ListBullet"/>
      </w:pPr>
      <w:r w:rsidRPr="009C1AD7">
        <w:t>describe the key features and capabilities of current industry accepted hardware and software products</w:t>
      </w:r>
    </w:p>
    <w:p w:rsidR="00000000" w:rsidRPr="009C1AD7" w:rsidP="009C1AD7">
      <w:pPr>
        <w:pStyle w:val="ListBullet"/>
      </w:pPr>
      <w:r w:rsidRPr="009C1AD7">
        <w:t>analyse the key feat</w:t>
      </w:r>
      <w:r w:rsidRPr="009C1AD7">
        <w:t>ures of help desk and maintenance practices</w:t>
      </w:r>
    </w:p>
    <w:p w:rsidR="00000000" w:rsidRPr="009C1AD7" w:rsidP="009C1AD7">
      <w:pPr>
        <w:pStyle w:val="ListBullet"/>
      </w:pPr>
      <w:r w:rsidRPr="009C1AD7">
        <w:t>discuss quality assurance practices</w:t>
      </w:r>
    </w:p>
    <w:p w:rsidR="00000000" w:rsidRPr="009C1AD7" w:rsidP="009C1AD7">
      <w:pPr>
        <w:pStyle w:val="ListBullet"/>
      </w:pPr>
      <w:r w:rsidRPr="009C1AD7">
        <w:t>explain the process for system testing</w:t>
      </w:r>
    </w:p>
    <w:p w:rsidR="00000000" w:rsidRPr="009C1AD7" w:rsidP="009C1AD7">
      <w:pPr>
        <w:pStyle w:val="ListBullet"/>
      </w:pPr>
      <w:r w:rsidRPr="009C1AD7">
        <w:t>outline the system</w:t>
      </w:r>
      <w:r>
        <w:t>’</w:t>
      </w:r>
      <w:r w:rsidRPr="009C1AD7">
        <w:t>s current functionality and describe the features and functions of the system under modification</w:t>
      </w:r>
    </w:p>
    <w:p w:rsidR="00AF317C" w:rsidP="009C1AD7">
      <w:pPr>
        <w:pStyle w:val="ListBullet"/>
      </w:pPr>
      <w:r w:rsidRPr="009C1AD7">
        <w:t>identify and summaris</w:t>
      </w:r>
      <w:r w:rsidRPr="009C1AD7">
        <w:t>e industry standards that apply to the information and communications technology (ICT) industry.</w:t>
      </w:r>
    </w:p>
    <w:p w:rsidR="00AF317C" w:rsidP="009C1AD7">
      <w:pPr>
        <w:pStyle w:val="ListBullet"/>
      </w:pPr>
    </w:p>
    <w:p w:rsidR="00000000" w:rsidRPr="009C1AD7" w:rsidP="009C1AD7">
      <w:pPr>
        <w:pStyle w:val="Heading1"/>
      </w:pPr>
      <w:bookmarkStart w:id="11" w:name="O_669824"/>
      <w:bookmarkEnd w:id="11"/>
      <w:r w:rsidRPr="009C1AD7">
        <w:t>Assessment Conditions</w:t>
      </w:r>
    </w:p>
    <w:p w:rsidR="00000000" w:rsidRPr="009C1AD7" w:rsidP="00AF317C">
      <w:pPr>
        <w:pStyle w:val="BodyText"/>
      </w:pPr>
      <w:r w:rsidRPr="009C1AD7">
        <w:t>Gather evidence to demonstrate consistent performance in conditions that are safe and replicate the workplace. Noise le</w:t>
      </w:r>
      <w:r w:rsidRPr="009C1AD7">
        <w:t>vels, production flow, interruptions and time variances must be typical of those experienced in the systems administration and support field of work, including access to:</w:t>
      </w:r>
    </w:p>
    <w:p w:rsidR="00000000" w:rsidRPr="009C1AD7" w:rsidP="009C1AD7">
      <w:pPr>
        <w:pStyle w:val="ListBullet"/>
      </w:pPr>
      <w:r w:rsidRPr="009C1AD7">
        <w:t>special purpose tools, equipment and materials</w:t>
      </w:r>
    </w:p>
    <w:p w:rsidR="00000000" w:rsidRPr="009C1AD7" w:rsidP="009C1AD7">
      <w:pPr>
        <w:pStyle w:val="ListBullet"/>
      </w:pPr>
      <w:r w:rsidRPr="009C1AD7">
        <w:t xml:space="preserve">live system </w:t>
      </w:r>
    </w:p>
    <w:p w:rsidR="00000000" w:rsidRPr="009C1AD7" w:rsidP="009C1AD7">
      <w:pPr>
        <w:pStyle w:val="ListBullet"/>
      </w:pPr>
      <w:r w:rsidRPr="009C1AD7">
        <w:t>benchmarking and testing</w:t>
      </w:r>
      <w:r w:rsidRPr="009C1AD7">
        <w:t xml:space="preserve"> tools.</w:t>
      </w:r>
    </w:p>
    <w:p w:rsidR="00000000" w:rsidRPr="009C1AD7" w:rsidP="009C1AD7">
      <w:pPr>
        <w:pStyle w:val="BodyText"/>
      </w:pPr>
    </w:p>
    <w:p w:rsidR="00000000" w:rsidRPr="009C1AD7" w:rsidP="00AF317C">
      <w:pPr>
        <w:pStyle w:val="BodyText"/>
      </w:pPr>
      <w:r w:rsidRPr="009C1AD7">
        <w:t>Assessors must satisfy NVR/AQTF assessor requirements.</w:t>
      </w:r>
    </w:p>
    <w:p w:rsidR="00000000" w:rsidRPr="009C1AD7" w:rsidP="009C1AD7">
      <w:pPr>
        <w:pStyle w:val="Heading1"/>
      </w:pPr>
      <w:bookmarkStart w:id="12" w:name="O_669827"/>
      <w:bookmarkEnd w:id="12"/>
      <w:r w:rsidRPr="009C1AD7">
        <w:t>Links</w:t>
      </w:r>
    </w:p>
    <w:p w:rsidR="00000000" w:rsidRPr="009C1AD7" w:rsidP="00AF317C">
      <w:pPr>
        <w:pStyle w:val="BodyText"/>
      </w:pPr>
      <w:r w:rsidRPr="009C1A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01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1AD7" w:rsidP="009C1AD7"/>
    <w:sectPr w:rsidSect="009C1A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D7" w:rsidRPr="00AF317C" w:rsidP="00AF3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7C" w:rsidP="009C1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17C" w:rsidP="009C1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317C" w:rsidP="009C1A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D7" w:rsidP="009C1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317C">
      <w:t>Approved</w:t>
    </w:r>
    <w:r w:rsidR="00AF31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31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317C">
      <w:rPr>
        <w:noProof/>
      </w:rPr>
      <w:t>4</w:t>
    </w:r>
    <w:r>
      <w:rPr>
        <w:noProof/>
      </w:rPr>
      <w:fldChar w:fldCharType="end"/>
    </w:r>
  </w:p>
  <w:p w:rsidR="009C1AD7" w:rsidP="009C1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31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317C">
      <w:t>Future Skills Organisation</w:t>
    </w:r>
    <w:r w:rsidR="00AF317C">
      <w:fldChar w:fldCharType="end"/>
    </w:r>
  </w:p>
  <w:p w:rsidR="009C1AD7" w:rsidP="009C1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AD7" w:rsidRPr="00AF317C" w:rsidP="00AF3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7C" w:rsidRPr="002D2AF8" w:rsidP="009C1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ICTSAS413 Manage resolution of system faults on a live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317C" w:rsidP="009C1A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D7" w:rsidRPr="002D2AF8" w:rsidP="009C1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317C">
      <w:t>ICTSAS413 Manage resolution of system faults on a live system</w:t>
    </w:r>
    <w:r w:rsidR="00AF31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317C">
      <w:rPr>
        <w:noProof/>
      </w:rPr>
      <w:t>1 March 2025</w:t>
    </w:r>
    <w:r>
      <w:fldChar w:fldCharType="end"/>
    </w:r>
  </w:p>
  <w:p w:rsidR="009C1AD7" w:rsidP="009C1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BC7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0038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AD7"/>
  </w:style>
  <w:style w:type="character" w:customStyle="1" w:styleId="Heading1Char">
    <w:name w:val="Heading 1 Char"/>
    <w:basedOn w:val="DefaultParagraphFont"/>
    <w:link w:val="Heading1"/>
    <w:rsid w:val="009C1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A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A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AD7"/>
    <w:rPr>
      <w:b/>
      <w:spacing w:val="0"/>
    </w:rPr>
  </w:style>
  <w:style w:type="character" w:styleId="Emphasis">
    <w:name w:val="Emphasis"/>
    <w:basedOn w:val="DefaultParagraphFont"/>
    <w:qFormat/>
    <w:rsid w:val="009C1AD7"/>
    <w:rPr>
      <w:i/>
    </w:rPr>
  </w:style>
  <w:style w:type="paragraph" w:customStyle="1" w:styleId="SuperHeading">
    <w:name w:val="SuperHeading"/>
    <w:basedOn w:val="Normal"/>
    <w:rsid w:val="009C1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A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A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1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AD7"/>
  </w:style>
  <w:style w:type="paragraph" w:styleId="TableofFigures">
    <w:name w:val="table of figures"/>
    <w:basedOn w:val="Normal"/>
    <w:next w:val="Normal"/>
    <w:semiHidden/>
    <w:rsid w:val="009C1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A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1AD7"/>
    <w:rPr>
      <w:rFonts w:ascii="Wingdings" w:hAnsi="Wingdings"/>
    </w:rPr>
  </w:style>
  <w:style w:type="paragraph" w:customStyle="1" w:styleId="TableHeading">
    <w:name w:val="Table Heading"/>
    <w:basedOn w:val="HeadingBase"/>
    <w:rsid w:val="009C1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AD7"/>
    <w:rPr>
      <w:color w:val="0033CC"/>
      <w:u w:val="none"/>
    </w:rPr>
  </w:style>
  <w:style w:type="paragraph" w:customStyle="1" w:styleId="BodyTextRight">
    <w:name w:val="Body Text Right"/>
    <w:basedOn w:val="BodyText"/>
    <w:rsid w:val="009C1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A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AD7"/>
    <w:rPr>
      <w:sz w:val="32"/>
    </w:rPr>
  </w:style>
  <w:style w:type="paragraph" w:customStyle="1" w:styleId="HeadingProcedure">
    <w:name w:val="Heading Procedure"/>
    <w:basedOn w:val="HeadingBase"/>
    <w:next w:val="Normal"/>
    <w:rsid w:val="009C1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AD7"/>
    <w:pPr>
      <w:spacing w:before="60" w:after="60"/>
    </w:pPr>
  </w:style>
  <w:style w:type="paragraph" w:styleId="ListContinue">
    <w:name w:val="List Continue"/>
    <w:basedOn w:val="List"/>
    <w:rsid w:val="009C1AD7"/>
    <w:pPr>
      <w:ind w:firstLine="0"/>
    </w:pPr>
  </w:style>
  <w:style w:type="paragraph" w:customStyle="1" w:styleId="ListNote">
    <w:name w:val="List Note"/>
    <w:basedOn w:val="List"/>
    <w:rsid w:val="009C1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AD7"/>
    <w:rPr>
      <w:rFonts w:ascii="Courier New" w:hAnsi="Courier New"/>
    </w:rPr>
  </w:style>
  <w:style w:type="paragraph" w:customStyle="1" w:styleId="NoteBullet">
    <w:name w:val="Note Bullet"/>
    <w:basedOn w:val="Note"/>
    <w:rsid w:val="009C1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A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AD7"/>
    <w:rPr>
      <w:b/>
      <w:smallCaps/>
    </w:rPr>
  </w:style>
  <w:style w:type="paragraph" w:customStyle="1" w:styleId="TableListNumber">
    <w:name w:val="Table List Number"/>
    <w:basedOn w:val="ListNumber"/>
    <w:rsid w:val="009C1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AD7"/>
    <w:pPr>
      <w:numPr>
        <w:numId w:val="8"/>
      </w:numPr>
    </w:pPr>
  </w:style>
  <w:style w:type="paragraph" w:customStyle="1" w:styleId="ListAlpha2">
    <w:name w:val="List Alpha 2"/>
    <w:basedOn w:val="List2"/>
    <w:rsid w:val="009C1AD7"/>
    <w:pPr>
      <w:numPr>
        <w:numId w:val="7"/>
      </w:numPr>
    </w:pPr>
  </w:style>
  <w:style w:type="paragraph" w:styleId="List2">
    <w:name w:val="List 2"/>
    <w:basedOn w:val="BodyText"/>
    <w:rsid w:val="009C1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A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A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1AD7"/>
    <w:pPr>
      <w:numPr>
        <w:numId w:val="3"/>
      </w:numPr>
    </w:pPr>
  </w:style>
  <w:style w:type="paragraph" w:styleId="ListContinue2">
    <w:name w:val="List Continue 2"/>
    <w:basedOn w:val="List2"/>
    <w:rsid w:val="009C1AD7"/>
    <w:pPr>
      <w:ind w:firstLine="0"/>
    </w:pPr>
  </w:style>
  <w:style w:type="paragraph" w:styleId="ListContinue3">
    <w:name w:val="List Continue 3"/>
    <w:basedOn w:val="List3"/>
    <w:rsid w:val="009C1AD7"/>
    <w:pPr>
      <w:ind w:left="1021" w:firstLine="0"/>
    </w:pPr>
  </w:style>
  <w:style w:type="paragraph" w:styleId="ListContinue4">
    <w:name w:val="List Continue 4"/>
    <w:basedOn w:val="List4"/>
    <w:rsid w:val="009C1AD7"/>
    <w:pPr>
      <w:ind w:firstLine="0"/>
    </w:pPr>
  </w:style>
  <w:style w:type="paragraph" w:styleId="ListContinue5">
    <w:name w:val="List Continue 5"/>
    <w:basedOn w:val="List5"/>
    <w:rsid w:val="009C1AD7"/>
    <w:pPr>
      <w:ind w:firstLine="0"/>
    </w:pPr>
  </w:style>
  <w:style w:type="paragraph" w:styleId="ListNumber3">
    <w:name w:val="List Number 3"/>
    <w:basedOn w:val="List3"/>
    <w:rsid w:val="009C1AD7"/>
    <w:pPr>
      <w:numPr>
        <w:numId w:val="4"/>
      </w:numPr>
    </w:pPr>
  </w:style>
  <w:style w:type="paragraph" w:styleId="ListNumber4">
    <w:name w:val="List Number 4"/>
    <w:basedOn w:val="List4"/>
    <w:rsid w:val="009C1AD7"/>
    <w:pPr>
      <w:numPr>
        <w:numId w:val="5"/>
      </w:numPr>
    </w:pPr>
  </w:style>
  <w:style w:type="paragraph" w:styleId="ListNumber5">
    <w:name w:val="List Number 5"/>
    <w:basedOn w:val="List5"/>
    <w:rsid w:val="009C1AD7"/>
    <w:pPr>
      <w:numPr>
        <w:numId w:val="6"/>
      </w:numPr>
    </w:pPr>
  </w:style>
  <w:style w:type="paragraph" w:styleId="BlockText">
    <w:name w:val="Block Text"/>
    <w:basedOn w:val="Normal"/>
    <w:rsid w:val="009C1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AD7"/>
    <w:rPr>
      <w:sz w:val="16"/>
      <w:vertAlign w:val="superscript"/>
    </w:rPr>
  </w:style>
  <w:style w:type="character" w:customStyle="1" w:styleId="Symbols">
    <w:name w:val="Symbols"/>
    <w:basedOn w:val="DefaultParagraphFont"/>
    <w:rsid w:val="009C1AD7"/>
    <w:rPr>
      <w:rFonts w:ascii="Symbol" w:hAnsi="Symbol"/>
    </w:rPr>
  </w:style>
  <w:style w:type="character" w:customStyle="1" w:styleId="MenuOptions">
    <w:name w:val="Menu Options"/>
    <w:basedOn w:val="DefaultParagraphFont"/>
    <w:rsid w:val="009C1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AD7"/>
    <w:rPr>
      <w:b/>
    </w:rPr>
  </w:style>
  <w:style w:type="character" w:customStyle="1" w:styleId="Underlined">
    <w:name w:val="Underlined"/>
    <w:basedOn w:val="DefaultParagraphFont"/>
    <w:rsid w:val="009C1AD7"/>
    <w:rPr>
      <w:u w:val="single"/>
    </w:rPr>
  </w:style>
  <w:style w:type="paragraph" w:customStyle="1" w:styleId="TableBodyTextRight">
    <w:name w:val="Table Body Text Right"/>
    <w:basedOn w:val="TableBodyText"/>
    <w:rsid w:val="009C1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AD7"/>
    <w:rPr>
      <w:sz w:val="18"/>
    </w:rPr>
  </w:style>
  <w:style w:type="paragraph" w:customStyle="1" w:styleId="BodySmallRight">
    <w:name w:val="Body Small Right"/>
    <w:basedOn w:val="BodyTextRight"/>
    <w:rsid w:val="009C1AD7"/>
    <w:rPr>
      <w:sz w:val="18"/>
      <w:szCs w:val="18"/>
    </w:rPr>
  </w:style>
  <w:style w:type="paragraph" w:customStyle="1" w:styleId="MarginEdition">
    <w:name w:val="Margin Edition"/>
    <w:basedOn w:val="MarginNote"/>
    <w:rsid w:val="009C1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AD7"/>
    <w:rPr>
      <w:sz w:val="2"/>
      <w:szCs w:val="2"/>
    </w:rPr>
  </w:style>
  <w:style w:type="character" w:customStyle="1" w:styleId="Small">
    <w:name w:val="Small"/>
    <w:basedOn w:val="DefaultParagraphFont"/>
    <w:rsid w:val="009C1AD7"/>
    <w:rPr>
      <w:sz w:val="16"/>
    </w:rPr>
  </w:style>
  <w:style w:type="paragraph" w:customStyle="1" w:styleId="WideTable">
    <w:name w:val="Wide Table"/>
    <w:basedOn w:val="Normal"/>
    <w:rsid w:val="009C1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AD7"/>
  </w:style>
  <w:style w:type="paragraph" w:styleId="Quote">
    <w:name w:val="Quote"/>
    <w:basedOn w:val="Heading1"/>
    <w:link w:val="QuoteChar"/>
    <w:qFormat/>
    <w:rsid w:val="009C1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AD7"/>
    <w:pPr>
      <w:pageBreakBefore/>
    </w:pPr>
  </w:style>
  <w:style w:type="paragraph" w:customStyle="1" w:styleId="Border">
    <w:name w:val="Border"/>
    <w:basedOn w:val="Normal"/>
    <w:qFormat/>
    <w:rsid w:val="009C1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AD7"/>
    <w:rPr>
      <w:u w:val="single"/>
    </w:rPr>
  </w:style>
  <w:style w:type="character" w:customStyle="1" w:styleId="BoldandItalics">
    <w:name w:val="Bold and Italics"/>
    <w:qFormat/>
    <w:rsid w:val="009C1AD7"/>
    <w:rPr>
      <w:b/>
      <w:i/>
      <w:u w:val="none"/>
    </w:rPr>
  </w:style>
  <w:style w:type="paragraph" w:styleId="BalloonText">
    <w:name w:val="Balloon Text"/>
    <w:basedOn w:val="Normal"/>
    <w:link w:val="BalloonTextChar"/>
    <w:rsid w:val="009C1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AD7"/>
    <w:pPr>
      <w:spacing w:before="0" w:after="0"/>
    </w:pPr>
  </w:style>
  <w:style w:type="paragraph" w:customStyle="1" w:styleId="BodyTextBold">
    <w:name w:val="Body Text Bold"/>
    <w:basedOn w:val="BodyText"/>
    <w:qFormat/>
    <w:rsid w:val="009C1AD7"/>
    <w:rPr>
      <w:b/>
    </w:rPr>
  </w:style>
  <w:style w:type="character" w:styleId="Hyperlink">
    <w:name w:val="Hyperlink"/>
    <w:basedOn w:val="DefaultParagraphFont"/>
    <w:uiPriority w:val="99"/>
    <w:unhideWhenUsed/>
    <w:rsid w:val="00AF3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5374</Characters>
  <Application>Microsoft Office Word</Application>
  <DocSecurity>0</DocSecurity>
  <Lines>214</Lines>
  <Paragraphs>126</Paragraphs>
  <ScaleCrop>false</ScaleCrop>
  <Company>Author-it Software Corporation Ltd.</Company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ICTSAS413 Manage resolution of system faults on a live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2025-03-01T09:16:00Z</dcterms:created>
  <dcterms:modified xsi:type="dcterms:W3CDTF">2025-03-01T09:16:00Z</dcterms:modified>
</cp:coreProperties>
</file>