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555" w:rsidP="00DB2555">
      <w:pPr>
        <w:pStyle w:val="Title"/>
      </w:pPr>
      <w:r>
        <w:fldChar w:fldCharType="begin"/>
      </w:r>
      <w:r>
        <w:instrText xml:space="preserve"> TITLE   \* MERGEFORMAT </w:instrText>
      </w:r>
      <w:r>
        <w:fldChar w:fldCharType="separate"/>
      </w:r>
      <w:r>
        <w:t>Assessment Requirements for ICTSAS412 Action change requests</w:t>
      </w:r>
      <w:r>
        <w:fldChar w:fldCharType="end"/>
      </w:r>
    </w:p>
    <w:p w:rsidR="00DB2555" w:rsidP="00DB2555">
      <w:pPr>
        <w:pStyle w:val="Version"/>
        <w:sectPr w:rsidSect="00B410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086" w:rsidP="00B41086">
      <w:pPr>
        <w:pStyle w:val="SuperHeading"/>
      </w:pPr>
      <w:r w:rsidRPr="00B41086">
        <w:t>Assessment Requirements for ICTSAS412 Action change requests</w:t>
      </w:r>
    </w:p>
    <w:p w:rsidR="00000000" w:rsidRPr="00B41086" w:rsidP="00B41086">
      <w:pPr>
        <w:pStyle w:val="Heading1"/>
      </w:pPr>
      <w:bookmarkStart w:id="1" w:name="O_669802"/>
      <w:bookmarkEnd w:id="1"/>
      <w:r w:rsidRPr="00B41086">
        <w:t>Modification History</w:t>
      </w:r>
    </w:p>
    <w:tbl>
      <w:tblPr>
        <w:tblW w:w="0" w:type="auto"/>
        <w:tblLayout w:type="fixed"/>
        <w:tblCellMar>
          <w:left w:w="62" w:type="dxa"/>
          <w:right w:w="62" w:type="dxa"/>
        </w:tblCellMar>
        <w:tblLook w:val="0000"/>
      </w:tblPr>
      <w:tblGrid>
        <w:gridCol w:w="2627"/>
        <w:gridCol w:w="6337"/>
      </w:tblGrid>
      <w:tr w:rsidTr="00B410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86" w:rsidP="00B41086">
            <w:pPr>
              <w:pStyle w:val="BodyText"/>
            </w:pPr>
            <w:r w:rsidRPr="00B4108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86">
            <w:pPr>
              <w:pStyle w:val="BodyText"/>
              <w:rPr>
                <w:lang w:val="en-NZ"/>
              </w:rPr>
            </w:pPr>
            <w:r w:rsidRPr="00B41086">
              <w:rPr>
                <w:rStyle w:val="SpecialBold"/>
              </w:rPr>
              <w:t>Comments</w:t>
            </w:r>
          </w:p>
        </w:tc>
      </w:tr>
      <w:tr w:rsidTr="00B410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86">
            <w:pPr>
              <w:pStyle w:val="BodyText"/>
              <w:rPr>
                <w:lang w:val="en-NZ"/>
              </w:rPr>
            </w:pPr>
            <w:r w:rsidRPr="00B4108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86" w:rsidP="00B41086">
            <w:pPr>
              <w:pStyle w:val="BodyText"/>
            </w:pPr>
            <w:r w:rsidRPr="00B41086">
              <w:t>This version first released with ICT Information and Communications Technology Training Package Version 1.0.</w:t>
            </w:r>
          </w:p>
        </w:tc>
      </w:tr>
    </w:tbl>
    <w:p w:rsidR="00000000" w:rsidRPr="00B41086" w:rsidP="00B41086">
      <w:pPr>
        <w:pStyle w:val="BodyText"/>
      </w:pPr>
    </w:p>
    <w:p w:rsidR="00000000" w:rsidRPr="00B41086" w:rsidP="00B41086">
      <w:pPr>
        <w:pStyle w:val="AllowPageBreak"/>
      </w:pPr>
    </w:p>
    <w:p w:rsidR="00000000" w:rsidRPr="00B41086" w:rsidP="00B41086">
      <w:pPr>
        <w:pStyle w:val="Heading1"/>
      </w:pPr>
      <w:bookmarkStart w:id="2" w:name="O_669803"/>
      <w:bookmarkEnd w:id="2"/>
      <w:r w:rsidRPr="00B41086">
        <w:t>Performance Evidence</w:t>
      </w:r>
    </w:p>
    <w:p w:rsidR="00000000" w:rsidRPr="00B41086" w:rsidP="00DB2555">
      <w:pPr>
        <w:pStyle w:val="BodyText"/>
      </w:pPr>
      <w:r w:rsidRPr="00B41086">
        <w:t>Evidence of the ability to:</w:t>
      </w:r>
    </w:p>
    <w:p w:rsidR="00000000" w:rsidRPr="00B41086" w:rsidP="00B41086">
      <w:pPr>
        <w:pStyle w:val="ListBullet"/>
      </w:pPr>
      <w:r w:rsidRPr="00B41086">
        <w:t>review and as</w:t>
      </w:r>
      <w:r w:rsidRPr="00B41086">
        <w:t>sess change requests/requirements</w:t>
      </w:r>
    </w:p>
    <w:p w:rsidR="00000000" w:rsidRPr="00B41086" w:rsidP="00B41086">
      <w:pPr>
        <w:pStyle w:val="ListBullet"/>
      </w:pPr>
      <w:r w:rsidRPr="00B41086">
        <w:t>prioritise tasks</w:t>
      </w:r>
    </w:p>
    <w:p w:rsidR="00000000" w:rsidRPr="00B41086" w:rsidP="00B41086">
      <w:pPr>
        <w:pStyle w:val="ListBullet"/>
      </w:pPr>
      <w:r w:rsidRPr="00B41086">
        <w:t>plan and implement change procedures</w:t>
      </w:r>
    </w:p>
    <w:p w:rsidR="00000000" w:rsidRPr="00B41086" w:rsidP="00B41086">
      <w:pPr>
        <w:pStyle w:val="ListBullet"/>
      </w:pPr>
      <w:r w:rsidRPr="00B41086">
        <w:t>comply with organisational guidelines and client requirements</w:t>
      </w:r>
    </w:p>
    <w:p w:rsidR="00000000" w:rsidRPr="00B41086" w:rsidP="00B41086">
      <w:pPr>
        <w:pStyle w:val="ListBullet"/>
      </w:pPr>
      <w:r w:rsidRPr="00B41086">
        <w:t>prepare and deliver training appropriate to the client.</w:t>
      </w:r>
    </w:p>
    <w:p w:rsidR="00000000" w:rsidRPr="00B41086" w:rsidP="00B41086">
      <w:pPr>
        <w:pStyle w:val="BodyText"/>
      </w:pPr>
    </w:p>
    <w:p w:rsidR="00000000" w:rsidRPr="00B41086" w:rsidP="00DB2555">
      <w:pPr>
        <w:pStyle w:val="BodyText"/>
      </w:pPr>
      <w:r w:rsidRPr="00B41086">
        <w:t xml:space="preserve">Note: Evidence </w:t>
      </w:r>
      <w:r w:rsidRPr="00B41086">
        <w:t>must be provided for at least TWO organisations or situations.</w:t>
      </w:r>
    </w:p>
    <w:p w:rsidR="00000000" w:rsidRPr="00B41086" w:rsidP="00B41086">
      <w:pPr>
        <w:pStyle w:val="Heading1"/>
      </w:pPr>
      <w:bookmarkStart w:id="3" w:name="O_669804"/>
      <w:bookmarkEnd w:id="3"/>
      <w:r w:rsidRPr="00B41086">
        <w:t>Knowledge Evidence</w:t>
      </w:r>
    </w:p>
    <w:p w:rsidR="00000000" w:rsidRPr="00B41086" w:rsidP="00DB2555">
      <w:pPr>
        <w:pStyle w:val="BodyText"/>
      </w:pPr>
      <w:r w:rsidRPr="00B41086">
        <w:t>To complete the unit requirements safely and effectively, the individual must:</w:t>
      </w:r>
    </w:p>
    <w:p w:rsidR="00000000" w:rsidRPr="00B41086" w:rsidP="00B41086">
      <w:pPr>
        <w:pStyle w:val="ListBullet"/>
      </w:pPr>
      <w:r w:rsidRPr="00B41086">
        <w:t>analyse current practices relating to:</w:t>
      </w:r>
    </w:p>
    <w:p w:rsidR="00000000" w:rsidRPr="00B41086" w:rsidP="00B41086">
      <w:pPr>
        <w:pStyle w:val="ListBullet2"/>
      </w:pPr>
      <w:r w:rsidRPr="00B41086">
        <w:t>change management procedures and crit</w:t>
      </w:r>
      <w:r w:rsidRPr="00B41086">
        <w:t>eria</w:t>
      </w:r>
    </w:p>
    <w:p w:rsidR="00000000" w:rsidRPr="00B41086" w:rsidP="00B41086">
      <w:pPr>
        <w:pStyle w:val="ListBullet2"/>
      </w:pPr>
      <w:r w:rsidRPr="00B41086">
        <w:t>change-management tools</w:t>
      </w:r>
    </w:p>
    <w:p w:rsidR="00000000" w:rsidRPr="00B41086" w:rsidP="00B41086">
      <w:pPr>
        <w:pStyle w:val="ListBullet2"/>
      </w:pPr>
      <w:r w:rsidRPr="00B41086">
        <w:t>help desk practices</w:t>
      </w:r>
    </w:p>
    <w:p w:rsidR="00000000" w:rsidRPr="00B41086" w:rsidP="00B41086">
      <w:pPr>
        <w:pStyle w:val="ListBullet2"/>
      </w:pPr>
      <w:r w:rsidRPr="00B41086">
        <w:t>quality assurance practices</w:t>
      </w:r>
    </w:p>
    <w:p w:rsidR="00000000" w:rsidRPr="00B41086" w:rsidP="00B41086">
      <w:pPr>
        <w:pStyle w:val="ListBullet"/>
      </w:pPr>
      <w:r w:rsidRPr="00B41086">
        <w:t>describe key features of the client business domain including the role of stakeholders and the degree of stakeholder involvement</w:t>
      </w:r>
    </w:p>
    <w:p w:rsidR="00000000" w:rsidRPr="00B41086" w:rsidP="00B41086">
      <w:pPr>
        <w:pStyle w:val="ListBullet"/>
      </w:pPr>
      <w:r w:rsidRPr="00B41086">
        <w:t>describe the key features and capabilities of cur</w:t>
      </w:r>
      <w:r w:rsidRPr="00B41086">
        <w:t>rent industry-accepted hardware and software products</w:t>
      </w:r>
    </w:p>
    <w:p w:rsidR="00000000" w:rsidRPr="00B41086" w:rsidP="00B41086">
      <w:pPr>
        <w:pStyle w:val="ListBullet"/>
      </w:pPr>
      <w:r w:rsidRPr="00B41086">
        <w:t>analyse current service level agreements (SLAs) within or between organisations</w:t>
      </w:r>
    </w:p>
    <w:p w:rsidR="00000000" w:rsidRPr="00B41086" w:rsidP="00B41086">
      <w:pPr>
        <w:pStyle w:val="ListBullet"/>
      </w:pPr>
      <w:r w:rsidRPr="00B41086">
        <w:t>explain the process for system testing</w:t>
      </w:r>
    </w:p>
    <w:p w:rsidR="00000000" w:rsidRPr="00B41086" w:rsidP="00B41086">
      <w:pPr>
        <w:pStyle w:val="ListBullet"/>
      </w:pPr>
      <w:r w:rsidRPr="00B41086">
        <w:t>outline the system</w:t>
      </w:r>
      <w:r>
        <w:t>’</w:t>
      </w:r>
      <w:r w:rsidRPr="00B41086">
        <w:t>s current functionality.</w:t>
      </w:r>
    </w:p>
    <w:p w:rsidR="00000000" w:rsidRPr="00B41086" w:rsidP="00B41086">
      <w:pPr>
        <w:pStyle w:val="AllowPageBreak"/>
      </w:pPr>
    </w:p>
    <w:p w:rsidR="00000000" w:rsidRPr="00B41086" w:rsidP="00B41086">
      <w:pPr>
        <w:pStyle w:val="Heading1"/>
      </w:pPr>
      <w:bookmarkStart w:id="4" w:name="O_669805"/>
      <w:bookmarkEnd w:id="4"/>
      <w:r w:rsidRPr="00B41086">
        <w:t>Assessment Conditions</w:t>
      </w:r>
    </w:p>
    <w:p w:rsidR="00000000" w:rsidRPr="00B41086" w:rsidP="00DB2555">
      <w:pPr>
        <w:pStyle w:val="BodyText"/>
      </w:pPr>
      <w:r w:rsidRPr="00B41086">
        <w:t>Gather evidence to demonstrate consistent performance in conditions that are safe and replicate the workplace. Noise levels, production flow, interruptions and time variances must be typical of those experienced in the systems administration and support fi</w:t>
      </w:r>
      <w:r w:rsidRPr="00B41086">
        <w:t>eld of work and include access to:</w:t>
      </w:r>
    </w:p>
    <w:p w:rsidR="00000000" w:rsidRPr="00B41086" w:rsidP="00B41086">
      <w:pPr>
        <w:pStyle w:val="ListBullet"/>
      </w:pPr>
      <w:r w:rsidRPr="00B41086">
        <w:t>special purpose tools, equipment and materials</w:t>
      </w:r>
    </w:p>
    <w:p w:rsidR="00000000" w:rsidRPr="00B41086" w:rsidP="00B41086">
      <w:pPr>
        <w:pStyle w:val="ListBullet"/>
      </w:pPr>
      <w:r w:rsidRPr="00B41086">
        <w:t>industry software packages</w:t>
      </w:r>
    </w:p>
    <w:p w:rsidR="00000000" w:rsidRPr="00B41086" w:rsidP="00B41086">
      <w:pPr>
        <w:pStyle w:val="ListBullet"/>
      </w:pPr>
      <w:r w:rsidRPr="00B41086">
        <w:t>change request documentation</w:t>
      </w:r>
    </w:p>
    <w:p w:rsidR="00000000" w:rsidRPr="00B41086" w:rsidP="00B41086">
      <w:pPr>
        <w:pStyle w:val="ListBullet"/>
      </w:pPr>
      <w:r w:rsidRPr="00B41086">
        <w:t>physical system or network</w:t>
      </w:r>
    </w:p>
    <w:p w:rsidR="00000000" w:rsidRPr="00B41086" w:rsidP="00B41086">
      <w:pPr>
        <w:pStyle w:val="ListBullet"/>
      </w:pPr>
      <w:r w:rsidRPr="00B41086">
        <w:t>technical manuals</w:t>
      </w:r>
    </w:p>
    <w:p w:rsidR="00000000" w:rsidRPr="00B41086" w:rsidP="00B41086">
      <w:pPr>
        <w:pStyle w:val="ListBullet"/>
      </w:pPr>
      <w:r w:rsidRPr="00B41086">
        <w:t>appropriate diagnostic tools</w:t>
      </w:r>
    </w:p>
    <w:p w:rsidR="00000000" w:rsidRPr="00B41086" w:rsidP="00B41086">
      <w:pPr>
        <w:pStyle w:val="ListBullet"/>
      </w:pPr>
      <w:r w:rsidRPr="00B41086">
        <w:t>current business requirements</w:t>
      </w:r>
    </w:p>
    <w:p w:rsidR="00000000" w:rsidRPr="00B41086" w:rsidP="00B41086">
      <w:pPr>
        <w:pStyle w:val="ListBullet"/>
      </w:pPr>
      <w:r w:rsidRPr="00B41086">
        <w:t>documentation</w:t>
      </w:r>
      <w:r w:rsidRPr="00B41086">
        <w:t xml:space="preserve"> standards</w:t>
      </w:r>
    </w:p>
    <w:p w:rsidR="00000000" w:rsidRPr="00B41086" w:rsidP="00B41086">
      <w:pPr>
        <w:pStyle w:val="ListBullet"/>
      </w:pPr>
      <w:r w:rsidRPr="00B41086">
        <w:t>Change management system.</w:t>
      </w:r>
    </w:p>
    <w:p w:rsidR="00000000" w:rsidRPr="00B41086" w:rsidP="00B41086">
      <w:pPr>
        <w:pStyle w:val="BodyText"/>
      </w:pPr>
    </w:p>
    <w:p w:rsidR="00000000" w:rsidRPr="00B41086" w:rsidP="00DB2555">
      <w:pPr>
        <w:pStyle w:val="BodyText"/>
      </w:pPr>
      <w:r w:rsidRPr="00B41086">
        <w:t>Assessors must satisfy NVR/AQTF assessor requirements.</w:t>
      </w:r>
    </w:p>
    <w:p w:rsidR="00000000" w:rsidRPr="00B41086" w:rsidP="00B41086">
      <w:pPr>
        <w:pStyle w:val="Heading1"/>
      </w:pPr>
      <w:bookmarkStart w:id="5" w:name="O_669808"/>
      <w:bookmarkEnd w:id="5"/>
      <w:r w:rsidRPr="00B41086">
        <w:t>Links</w:t>
      </w:r>
    </w:p>
    <w:p w:rsidR="00000000" w:rsidRPr="00B41086" w:rsidP="00DB2555">
      <w:pPr>
        <w:pStyle w:val="BodyText"/>
      </w:pPr>
      <w:r w:rsidRPr="00B41086">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425D6F">
        <w:rPr>
          <w:rStyle w:val="Hyperlink"/>
        </w:rPr>
        <w:t>https://vetnet.education.gov.au/Pages/TrainingDocs.aspx?q=a53af4e4-b400-484e-b778-71c9e9d6aff2</w:t>
      </w:r>
      <w:r>
        <w:fldChar w:fldCharType="end"/>
      </w:r>
    </w:p>
    <w:p w:rsidR="00000000" w:rsidRPr="00B41086" w:rsidP="00B41086"/>
    <w:sectPr w:rsidSect="00B410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86" w:rsidRPr="00DB2555" w:rsidP="00DB2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555" w:rsidP="00B41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2555" w:rsidP="00B4108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B2555" w:rsidP="00B410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086" w:rsidRPr="00DB2555" w:rsidP="00DB2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555" w:rsidRPr="002D2AF8" w:rsidP="00B41086">
    <w:pPr>
      <w:pStyle w:val="Header"/>
      <w:framePr w:wrap="around"/>
    </w:pPr>
    <w:r>
      <w:fldChar w:fldCharType="begin"/>
    </w:r>
    <w:r>
      <w:instrText xml:space="preserve"> TITLE   \* MERGEFORMAT </w:instrText>
    </w:r>
    <w:r>
      <w:fldChar w:fldCharType="separate"/>
    </w:r>
    <w:r>
      <w:t>Assessment Requirements for ICTSAS412 Action change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B2555" w:rsidP="00B41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44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64B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D01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0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086"/>
    <w:pPr>
      <w:spacing w:before="360" w:after="60"/>
      <w:outlineLvl w:val="0"/>
    </w:pPr>
    <w:rPr>
      <w:sz w:val="32"/>
    </w:rPr>
  </w:style>
  <w:style w:type="paragraph" w:styleId="Heading2">
    <w:name w:val="heading 2"/>
    <w:basedOn w:val="HeadingBase"/>
    <w:next w:val="BodyText"/>
    <w:link w:val="Heading2Char"/>
    <w:qFormat/>
    <w:rsid w:val="00B41086"/>
    <w:pPr>
      <w:keepLines/>
      <w:spacing w:before="240" w:after="120"/>
      <w:outlineLvl w:val="1"/>
    </w:pPr>
    <w:rPr>
      <w:sz w:val="28"/>
      <w:szCs w:val="40"/>
    </w:rPr>
  </w:style>
  <w:style w:type="paragraph" w:styleId="Heading3">
    <w:name w:val="heading 3"/>
    <w:basedOn w:val="HeadingBase"/>
    <w:next w:val="BodyText"/>
    <w:link w:val="Heading3Char"/>
    <w:qFormat/>
    <w:rsid w:val="00B41086"/>
    <w:pPr>
      <w:spacing w:before="180" w:after="120"/>
      <w:outlineLvl w:val="2"/>
    </w:pPr>
    <w:rPr>
      <w:spacing w:val="-10"/>
      <w:kern w:val="32"/>
    </w:rPr>
  </w:style>
  <w:style w:type="paragraph" w:styleId="Heading4">
    <w:name w:val="heading 4"/>
    <w:basedOn w:val="HeadingBase"/>
    <w:next w:val="BodyText"/>
    <w:link w:val="Heading4Char"/>
    <w:qFormat/>
    <w:rsid w:val="00B41086"/>
    <w:pPr>
      <w:spacing w:before="160" w:after="120"/>
      <w:outlineLvl w:val="3"/>
    </w:pPr>
    <w:rPr>
      <w:sz w:val="22"/>
    </w:rPr>
  </w:style>
  <w:style w:type="paragraph" w:styleId="Heading5">
    <w:name w:val="heading 5"/>
    <w:basedOn w:val="HeadingBase"/>
    <w:next w:val="Normal"/>
    <w:link w:val="Heading5Char"/>
    <w:qFormat/>
    <w:rsid w:val="00B41086"/>
    <w:pPr>
      <w:spacing w:before="80"/>
      <w:outlineLvl w:val="4"/>
    </w:pPr>
    <w:rPr>
      <w:color w:val="918585"/>
      <w:sz w:val="20"/>
    </w:rPr>
  </w:style>
  <w:style w:type="paragraph" w:styleId="Heading6">
    <w:name w:val="heading 6"/>
    <w:basedOn w:val="HeadingBase"/>
    <w:next w:val="Normal"/>
    <w:link w:val="Heading6Char"/>
    <w:qFormat/>
    <w:rsid w:val="00B41086"/>
    <w:pPr>
      <w:spacing w:before="60"/>
      <w:outlineLvl w:val="5"/>
    </w:pPr>
    <w:rPr>
      <w:color w:val="918585"/>
      <w:sz w:val="20"/>
    </w:rPr>
  </w:style>
  <w:style w:type="paragraph" w:styleId="Heading7">
    <w:name w:val="heading 7"/>
    <w:basedOn w:val="Normal"/>
    <w:next w:val="Normal"/>
    <w:link w:val="Heading7Char"/>
    <w:qFormat/>
    <w:rsid w:val="00B41086"/>
    <w:pPr>
      <w:ind w:left="720"/>
      <w:outlineLvl w:val="6"/>
    </w:pPr>
    <w:rPr>
      <w:i/>
    </w:rPr>
  </w:style>
  <w:style w:type="paragraph" w:styleId="Heading8">
    <w:name w:val="heading 8"/>
    <w:basedOn w:val="Normal"/>
    <w:next w:val="Normal"/>
    <w:link w:val="Heading8Char"/>
    <w:qFormat/>
    <w:rsid w:val="00B41086"/>
    <w:pPr>
      <w:ind w:left="720"/>
      <w:outlineLvl w:val="7"/>
    </w:pPr>
    <w:rPr>
      <w:i/>
    </w:rPr>
  </w:style>
  <w:style w:type="paragraph" w:styleId="Heading9">
    <w:name w:val="heading 9"/>
    <w:basedOn w:val="Normal"/>
    <w:next w:val="Normal"/>
    <w:link w:val="Heading9Char"/>
    <w:qFormat/>
    <w:rsid w:val="00B41086"/>
    <w:pPr>
      <w:ind w:left="720"/>
      <w:outlineLvl w:val="8"/>
    </w:pPr>
    <w:rPr>
      <w:i/>
    </w:rPr>
  </w:style>
  <w:style w:type="character" w:default="1" w:styleId="DefaultParagraphFont">
    <w:name w:val="Default Paragraph Font"/>
    <w:uiPriority w:val="1"/>
    <w:unhideWhenUsed/>
    <w:rsid w:val="00B41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086"/>
  </w:style>
  <w:style w:type="character" w:customStyle="1" w:styleId="Heading1Char">
    <w:name w:val="Heading 1 Char"/>
    <w:basedOn w:val="DefaultParagraphFont"/>
    <w:link w:val="Heading1"/>
    <w:rsid w:val="00B41086"/>
    <w:rPr>
      <w:rFonts w:ascii="Times New Roman" w:eastAsia="Times New Roman" w:hAnsi="Times New Roman" w:cs="Times New Roman"/>
      <w:b/>
      <w:sz w:val="32"/>
      <w:szCs w:val="20"/>
      <w:lang w:eastAsia="en-US"/>
    </w:rPr>
  </w:style>
  <w:style w:type="paragraph" w:styleId="BodyText">
    <w:name w:val="Body Text"/>
    <w:basedOn w:val="Normal"/>
    <w:link w:val="BodyTextChar"/>
    <w:rsid w:val="00B410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086"/>
    <w:rPr>
      <w:rFonts w:ascii="Times New Roman" w:eastAsia="Times New Roman" w:hAnsi="Times New Roman" w:cs="Times New Roman"/>
      <w:sz w:val="24"/>
      <w:lang w:eastAsia="en-US"/>
    </w:rPr>
  </w:style>
  <w:style w:type="paragraph" w:styleId="ListBullet">
    <w:name w:val="List Bullet"/>
    <w:basedOn w:val="List"/>
    <w:rsid w:val="00B41086"/>
    <w:pPr>
      <w:numPr>
        <w:numId w:val="12"/>
      </w:numPr>
      <w:tabs>
        <w:tab w:val="clear" w:pos="340"/>
      </w:tabs>
      <w:spacing w:before="40" w:after="40"/>
    </w:pPr>
  </w:style>
  <w:style w:type="character" w:customStyle="1" w:styleId="SpecialBold">
    <w:name w:val="Special Bold"/>
    <w:basedOn w:val="DefaultParagraphFont"/>
    <w:rsid w:val="00B41086"/>
    <w:rPr>
      <w:b/>
      <w:spacing w:val="0"/>
    </w:rPr>
  </w:style>
  <w:style w:type="paragraph" w:styleId="ListBullet2">
    <w:name w:val="List Bullet 2"/>
    <w:basedOn w:val="List2"/>
    <w:rsid w:val="00B41086"/>
    <w:pPr>
      <w:numPr>
        <w:numId w:val="13"/>
      </w:numPr>
      <w:tabs>
        <w:tab w:val="clear" w:pos="680"/>
      </w:tabs>
    </w:pPr>
  </w:style>
  <w:style w:type="paragraph" w:customStyle="1" w:styleId="SuperHeading">
    <w:name w:val="SuperHeading"/>
    <w:basedOn w:val="Normal"/>
    <w:rsid w:val="00B41086"/>
    <w:pPr>
      <w:spacing w:before="240" w:after="120"/>
      <w:outlineLvl w:val="0"/>
    </w:pPr>
    <w:rPr>
      <w:rFonts w:ascii="Times New Roman" w:hAnsi="Times New Roman"/>
      <w:b/>
      <w:sz w:val="32"/>
    </w:rPr>
  </w:style>
  <w:style w:type="paragraph" w:customStyle="1" w:styleId="AllowPageBreak">
    <w:name w:val="AllowPageBreak"/>
    <w:rsid w:val="00B410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0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0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086"/>
    <w:rPr>
      <w:rFonts w:ascii="Courier New" w:eastAsia="Times New Roman" w:hAnsi="Courier New" w:cs="Times New Roman"/>
      <w:i/>
      <w:szCs w:val="20"/>
      <w:lang w:eastAsia="en-US"/>
    </w:rPr>
  </w:style>
  <w:style w:type="paragraph" w:customStyle="1" w:styleId="HeadingBase">
    <w:name w:val="Heading Base"/>
    <w:rsid w:val="00B41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086"/>
    <w:pPr>
      <w:tabs>
        <w:tab w:val="right" w:leader="dot" w:pos="9072"/>
      </w:tabs>
      <w:ind w:left="567"/>
    </w:pPr>
    <w:rPr>
      <w:szCs w:val="22"/>
    </w:rPr>
  </w:style>
  <w:style w:type="paragraph" w:customStyle="1" w:styleId="TOCBase">
    <w:name w:val="TOC Base"/>
    <w:rsid w:val="00B41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086"/>
    <w:pPr>
      <w:tabs>
        <w:tab w:val="right" w:leader="dot" w:pos="9072"/>
      </w:tabs>
      <w:spacing w:before="40" w:after="40"/>
      <w:ind w:left="284"/>
    </w:pPr>
    <w:rPr>
      <w:rFonts w:ascii="Times New Roman" w:hAnsi="Times New Roman"/>
    </w:rPr>
  </w:style>
  <w:style w:type="paragraph" w:styleId="TOC1">
    <w:name w:val="toc 1"/>
    <w:basedOn w:val="TOCBase"/>
    <w:next w:val="Normal"/>
    <w:rsid w:val="00B410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086"/>
    <w:rPr>
      <w:rFonts w:ascii="Times New Roman" w:eastAsia="Times New Roman" w:hAnsi="Times New Roman" w:cs="Times New Roman"/>
      <w:sz w:val="16"/>
      <w:lang w:eastAsia="en-US"/>
    </w:rPr>
  </w:style>
  <w:style w:type="paragraph" w:styleId="Title">
    <w:name w:val="Title"/>
    <w:basedOn w:val="HeadingBase"/>
    <w:link w:val="TitleChar"/>
    <w:qFormat/>
    <w:rsid w:val="00B41086"/>
    <w:pPr>
      <w:spacing w:before="5040"/>
      <w:jc w:val="center"/>
    </w:pPr>
    <w:rPr>
      <w:sz w:val="48"/>
      <w:szCs w:val="72"/>
      <w:lang w:val="en-US"/>
    </w:rPr>
  </w:style>
  <w:style w:type="character" w:customStyle="1" w:styleId="TitleChar">
    <w:name w:val="Title Char"/>
    <w:basedOn w:val="DefaultParagraphFont"/>
    <w:link w:val="Title"/>
    <w:rsid w:val="00B41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086"/>
    <w:pPr>
      <w:tabs>
        <w:tab w:val="left" w:pos="3600"/>
        <w:tab w:val="left" w:pos="3958"/>
      </w:tabs>
    </w:pPr>
  </w:style>
  <w:style w:type="paragraph" w:styleId="List">
    <w:name w:val="List"/>
    <w:basedOn w:val="BodyText"/>
    <w:next w:val="BodyText"/>
    <w:rsid w:val="00B41086"/>
    <w:pPr>
      <w:tabs>
        <w:tab w:val="left" w:pos="340"/>
      </w:tabs>
      <w:spacing w:before="60" w:after="60"/>
      <w:ind w:left="340" w:hanging="340"/>
    </w:pPr>
  </w:style>
  <w:style w:type="paragraph" w:customStyle="1" w:styleId="Note">
    <w:name w:val="Note"/>
    <w:basedOn w:val="BodyText"/>
    <w:rsid w:val="00B41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086"/>
    <w:pPr>
      <w:framePr w:wrap="auto" w:hAnchor="text" w:y="6049"/>
    </w:pPr>
    <w:rPr>
      <w:color w:val="000000"/>
      <w:sz w:val="40"/>
    </w:rPr>
  </w:style>
  <w:style w:type="paragraph" w:customStyle="1" w:styleId="TOCTitle">
    <w:name w:val="TOCTitle"/>
    <w:basedOn w:val="Heading1"/>
    <w:rsid w:val="00B41086"/>
    <w:pPr>
      <w:spacing w:after="240"/>
      <w:jc w:val="center"/>
      <w:outlineLvl w:val="9"/>
    </w:pPr>
    <w:rPr>
      <w:caps/>
    </w:rPr>
  </w:style>
  <w:style w:type="paragraph" w:customStyle="1" w:styleId="Version">
    <w:name w:val="Version"/>
    <w:rsid w:val="00B41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086"/>
    <w:pPr>
      <w:keepNext w:val="0"/>
      <w:tabs>
        <w:tab w:val="right" w:pos="4176"/>
      </w:tabs>
      <w:ind w:left="198" w:hanging="198"/>
    </w:pPr>
    <w:rPr>
      <w:rFonts w:ascii="Garamond" w:hAnsi="Garamond"/>
    </w:rPr>
  </w:style>
  <w:style w:type="paragraph" w:styleId="IndexHeading">
    <w:name w:val="index heading"/>
    <w:basedOn w:val="Normal"/>
    <w:next w:val="Index1"/>
    <w:semiHidden/>
    <w:rsid w:val="00B41086"/>
    <w:pPr>
      <w:spacing w:before="120" w:after="120"/>
    </w:pPr>
    <w:rPr>
      <w:rFonts w:ascii="Arial" w:hAnsi="Arial"/>
      <w:b/>
      <w:color w:val="918585"/>
      <w:sz w:val="24"/>
    </w:rPr>
  </w:style>
  <w:style w:type="paragraph" w:styleId="Header">
    <w:name w:val="header"/>
    <w:basedOn w:val="Normal"/>
    <w:link w:val="HeaderChar"/>
    <w:rsid w:val="00B41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086"/>
    <w:rPr>
      <w:rFonts w:ascii="Times New Roman" w:eastAsia="Times New Roman" w:hAnsi="Times New Roman" w:cs="Times New Roman"/>
      <w:sz w:val="16"/>
      <w:szCs w:val="20"/>
      <w:lang w:val="en-GB" w:eastAsia="en-US"/>
    </w:rPr>
  </w:style>
  <w:style w:type="paragraph" w:customStyle="1" w:styleId="Chapter">
    <w:name w:val="Chapter"/>
    <w:basedOn w:val="Normal"/>
    <w:rsid w:val="00B41086"/>
    <w:pPr>
      <w:spacing w:before="240"/>
    </w:pPr>
    <w:rPr>
      <w:rFonts w:ascii="Times New Roman" w:hAnsi="Times New Roman"/>
      <w:smallCaps/>
      <w:spacing w:val="80"/>
      <w:sz w:val="28"/>
    </w:rPr>
  </w:style>
  <w:style w:type="paragraph" w:customStyle="1" w:styleId="InChapter">
    <w:name w:val="InChapter"/>
    <w:basedOn w:val="Heading3"/>
    <w:rsid w:val="00B41086"/>
    <w:pPr>
      <w:spacing w:after="240"/>
      <w:outlineLvl w:val="9"/>
    </w:pPr>
    <w:rPr>
      <w:noProof/>
    </w:rPr>
  </w:style>
  <w:style w:type="paragraph" w:styleId="Index2">
    <w:name w:val="index 2"/>
    <w:basedOn w:val="Normal"/>
    <w:next w:val="Normal"/>
    <w:semiHidden/>
    <w:rsid w:val="00B41086"/>
    <w:pPr>
      <w:tabs>
        <w:tab w:val="right" w:pos="4176"/>
      </w:tabs>
      <w:ind w:left="568" w:hanging="284"/>
    </w:pPr>
    <w:rPr>
      <w:rFonts w:ascii="Garamond" w:hAnsi="Garamond"/>
    </w:rPr>
  </w:style>
  <w:style w:type="paragraph" w:customStyle="1" w:styleId="Byline">
    <w:name w:val="Byline"/>
    <w:rsid w:val="00B41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086"/>
    <w:pPr>
      <w:tabs>
        <w:tab w:val="clear" w:pos="3600"/>
        <w:tab w:val="clear" w:pos="3958"/>
      </w:tabs>
      <w:jc w:val="right"/>
    </w:pPr>
  </w:style>
  <w:style w:type="character" w:styleId="Emphasis">
    <w:name w:val="Emphasis"/>
    <w:basedOn w:val="DefaultParagraphFont"/>
    <w:qFormat/>
    <w:rsid w:val="00B41086"/>
    <w:rPr>
      <w:i/>
    </w:rPr>
  </w:style>
  <w:style w:type="paragraph" w:styleId="Caption">
    <w:name w:val="caption"/>
    <w:basedOn w:val="BodyText"/>
    <w:next w:val="Normal"/>
    <w:qFormat/>
    <w:rsid w:val="00B41086"/>
    <w:pPr>
      <w:framePr w:w="2268" w:hSpace="181" w:vSpace="181" w:wrap="around" w:vAnchor="text" w:hAnchor="page" w:x="1135" w:y="285" w:anchorLock="1"/>
    </w:pPr>
    <w:rPr>
      <w:i/>
    </w:rPr>
  </w:style>
  <w:style w:type="paragraph" w:customStyle="1" w:styleId="MiniTOCTitle">
    <w:name w:val="MiniTOCTitle"/>
    <w:basedOn w:val="Heading4"/>
    <w:rsid w:val="00B41086"/>
    <w:pPr>
      <w:spacing w:before="240"/>
      <w:outlineLvl w:val="9"/>
    </w:pPr>
    <w:rPr>
      <w:noProof/>
      <w:sz w:val="24"/>
    </w:rPr>
  </w:style>
  <w:style w:type="paragraph" w:customStyle="1" w:styleId="MiniTOCItem">
    <w:name w:val="MiniTOCItem"/>
    <w:basedOn w:val="ListBullet"/>
    <w:rsid w:val="00B41086"/>
    <w:pPr>
      <w:numPr>
        <w:numId w:val="0"/>
      </w:numPr>
      <w:tabs>
        <w:tab w:val="right" w:leader="dot" w:pos="6521"/>
      </w:tabs>
      <w:spacing w:before="0" w:after="0"/>
    </w:pPr>
  </w:style>
  <w:style w:type="paragraph" w:customStyle="1" w:styleId="TOFTitle">
    <w:name w:val="TOFTitle"/>
    <w:basedOn w:val="TOCTitle"/>
    <w:rsid w:val="00B41086"/>
  </w:style>
  <w:style w:type="paragraph" w:styleId="TableofFigures">
    <w:name w:val="table of figures"/>
    <w:basedOn w:val="Normal"/>
    <w:next w:val="Normal"/>
    <w:semiHidden/>
    <w:rsid w:val="00B41086"/>
    <w:pPr>
      <w:tabs>
        <w:tab w:val="right" w:leader="dot" w:pos="9072"/>
      </w:tabs>
      <w:ind w:left="970" w:hanging="403"/>
    </w:pPr>
    <w:rPr>
      <w:rFonts w:ascii="Times New Roman" w:hAnsi="Times New Roman"/>
      <w:b/>
    </w:rPr>
  </w:style>
  <w:style w:type="paragraph" w:styleId="ListNumber">
    <w:name w:val="List Number"/>
    <w:basedOn w:val="List"/>
    <w:rsid w:val="00B41086"/>
    <w:pPr>
      <w:numPr>
        <w:numId w:val="15"/>
      </w:numPr>
      <w:tabs>
        <w:tab w:val="clear" w:pos="340"/>
      </w:tabs>
    </w:pPr>
  </w:style>
  <w:style w:type="character" w:customStyle="1" w:styleId="WingdingSymbols">
    <w:name w:val="Wingding Symbols"/>
    <w:rsid w:val="00B41086"/>
    <w:rPr>
      <w:rFonts w:ascii="Wingdings" w:hAnsi="Wingdings"/>
    </w:rPr>
  </w:style>
  <w:style w:type="paragraph" w:customStyle="1" w:styleId="TableHeading">
    <w:name w:val="Table Heading"/>
    <w:basedOn w:val="HeadingBase"/>
    <w:rsid w:val="00B41086"/>
    <w:pPr>
      <w:keepLines/>
      <w:pBdr>
        <w:bottom w:val="single" w:sz="6" w:space="1" w:color="918585"/>
      </w:pBdr>
      <w:spacing w:before="240"/>
    </w:pPr>
  </w:style>
  <w:style w:type="character" w:customStyle="1" w:styleId="HotSpot">
    <w:name w:val="HotSpot"/>
    <w:rsid w:val="00B41086"/>
    <w:rPr>
      <w:color w:val="0033CC"/>
      <w:u w:val="none"/>
    </w:rPr>
  </w:style>
  <w:style w:type="paragraph" w:customStyle="1" w:styleId="BodyTextRight">
    <w:name w:val="Body Text Right"/>
    <w:basedOn w:val="BodyText"/>
    <w:rsid w:val="00B41086"/>
    <w:pPr>
      <w:spacing w:before="0" w:after="0"/>
      <w:jc w:val="right"/>
    </w:pPr>
  </w:style>
  <w:style w:type="paragraph" w:styleId="Index3">
    <w:name w:val="index 3"/>
    <w:basedOn w:val="ListNumber2"/>
    <w:next w:val="Normal"/>
    <w:semiHidden/>
    <w:rsid w:val="00B41086"/>
    <w:pPr>
      <w:numPr>
        <w:numId w:val="0"/>
      </w:numPr>
      <w:tabs>
        <w:tab w:val="right" w:leader="dot" w:pos="4176"/>
      </w:tabs>
    </w:pPr>
  </w:style>
  <w:style w:type="paragraph" w:styleId="ListNumber2">
    <w:name w:val="List Number 2"/>
    <w:basedOn w:val="List2"/>
    <w:rsid w:val="00B41086"/>
    <w:pPr>
      <w:numPr>
        <w:numId w:val="10"/>
      </w:numPr>
      <w:tabs>
        <w:tab w:val="clear" w:pos="1060"/>
      </w:tabs>
    </w:pPr>
  </w:style>
  <w:style w:type="paragraph" w:customStyle="1" w:styleId="MarginNote">
    <w:name w:val="Margin Note"/>
    <w:basedOn w:val="BodyText"/>
    <w:rsid w:val="00B41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0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086"/>
    <w:rPr>
      <w:sz w:val="32"/>
    </w:rPr>
  </w:style>
  <w:style w:type="paragraph" w:customStyle="1" w:styleId="HeadingProcedure">
    <w:name w:val="Heading Procedure"/>
    <w:basedOn w:val="HeadingBase"/>
    <w:next w:val="Normal"/>
    <w:rsid w:val="00B41086"/>
    <w:pPr>
      <w:tabs>
        <w:tab w:val="left" w:pos="0"/>
      </w:tabs>
      <w:spacing w:before="120" w:after="60"/>
    </w:pPr>
    <w:rPr>
      <w:i/>
      <w:color w:val="918585"/>
      <w:sz w:val="22"/>
    </w:rPr>
  </w:style>
  <w:style w:type="paragraph" w:customStyle="1" w:styleId="TableBodyText">
    <w:name w:val="Table Body Text"/>
    <w:basedOn w:val="BodyText"/>
    <w:rsid w:val="00B41086"/>
    <w:pPr>
      <w:spacing w:before="60" w:after="60"/>
    </w:pPr>
  </w:style>
  <w:style w:type="paragraph" w:styleId="ListContinue">
    <w:name w:val="List Continue"/>
    <w:basedOn w:val="List"/>
    <w:rsid w:val="00B41086"/>
    <w:pPr>
      <w:ind w:firstLine="0"/>
    </w:pPr>
  </w:style>
  <w:style w:type="paragraph" w:customStyle="1" w:styleId="ListNote">
    <w:name w:val="List Note"/>
    <w:basedOn w:val="List"/>
    <w:rsid w:val="00B41086"/>
    <w:pPr>
      <w:pBdr>
        <w:top w:val="single" w:sz="6" w:space="2" w:color="918585"/>
        <w:bottom w:val="single" w:sz="6" w:space="2" w:color="918585"/>
      </w:pBdr>
      <w:tabs>
        <w:tab w:val="left" w:pos="1021"/>
      </w:tabs>
      <w:ind w:firstLine="0"/>
    </w:pPr>
  </w:style>
  <w:style w:type="paragraph" w:customStyle="1" w:styleId="Warning">
    <w:name w:val="Warning"/>
    <w:basedOn w:val="BodyText"/>
    <w:rsid w:val="00B41086"/>
    <w:pPr>
      <w:shd w:val="clear" w:color="auto" w:fill="D9D9D9"/>
      <w:tabs>
        <w:tab w:val="left" w:pos="992"/>
      </w:tabs>
      <w:ind w:left="119" w:right="119"/>
    </w:pPr>
    <w:rPr>
      <w:sz w:val="20"/>
    </w:rPr>
  </w:style>
  <w:style w:type="paragraph" w:customStyle="1" w:styleId="MarginIcons">
    <w:name w:val="Margin Icons"/>
    <w:basedOn w:val="BodyText"/>
    <w:rsid w:val="00B41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086"/>
    <w:rPr>
      <w:rFonts w:ascii="Courier New" w:hAnsi="Courier New"/>
    </w:rPr>
  </w:style>
  <w:style w:type="paragraph" w:customStyle="1" w:styleId="NoteBullet">
    <w:name w:val="Note Bullet"/>
    <w:basedOn w:val="Note"/>
    <w:rsid w:val="00B41086"/>
    <w:pPr>
      <w:tabs>
        <w:tab w:val="clear" w:pos="680"/>
      </w:tabs>
      <w:spacing w:before="60" w:after="60"/>
    </w:pPr>
  </w:style>
  <w:style w:type="paragraph" w:customStyle="1" w:styleId="SubHeading2">
    <w:name w:val="SubHeading2"/>
    <w:basedOn w:val="HeadingBase"/>
    <w:rsid w:val="00B41086"/>
    <w:pPr>
      <w:spacing w:before="240" w:after="60"/>
    </w:pPr>
    <w:rPr>
      <w:sz w:val="20"/>
    </w:rPr>
  </w:style>
  <w:style w:type="paragraph" w:customStyle="1" w:styleId="SubHeading1">
    <w:name w:val="SubHeading1"/>
    <w:basedOn w:val="HeadingBase"/>
    <w:rsid w:val="00B41086"/>
    <w:pPr>
      <w:spacing w:before="240" w:after="60"/>
    </w:pPr>
    <w:rPr>
      <w:color w:val="918585"/>
      <w:sz w:val="22"/>
    </w:rPr>
  </w:style>
  <w:style w:type="paragraph" w:customStyle="1" w:styleId="SideHeading">
    <w:name w:val="Side Heading"/>
    <w:basedOn w:val="HeadingBase"/>
    <w:rsid w:val="00B41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086"/>
    <w:pPr>
      <w:tabs>
        <w:tab w:val="num" w:pos="360"/>
      </w:tabs>
    </w:pPr>
  </w:style>
  <w:style w:type="paragraph" w:styleId="PlainText">
    <w:name w:val="Plain Text"/>
    <w:basedOn w:val="Normal"/>
    <w:link w:val="PlainTextChar"/>
    <w:rsid w:val="00B41086"/>
    <w:rPr>
      <w:sz w:val="20"/>
    </w:rPr>
  </w:style>
  <w:style w:type="character" w:customStyle="1" w:styleId="PlainTextChar">
    <w:name w:val="Plain Text Char"/>
    <w:basedOn w:val="DefaultParagraphFont"/>
    <w:link w:val="PlainText"/>
    <w:rsid w:val="00B41086"/>
    <w:rPr>
      <w:rFonts w:ascii="Courier New" w:eastAsia="Times New Roman" w:hAnsi="Courier New" w:cs="Times New Roman"/>
      <w:sz w:val="20"/>
      <w:szCs w:val="20"/>
      <w:lang w:eastAsia="en-US"/>
    </w:rPr>
  </w:style>
  <w:style w:type="character" w:customStyle="1" w:styleId="MenuOption">
    <w:name w:val="Menu Option"/>
    <w:basedOn w:val="DefaultParagraphFont"/>
    <w:rsid w:val="00B41086"/>
    <w:rPr>
      <w:b/>
      <w:smallCaps/>
    </w:rPr>
  </w:style>
  <w:style w:type="paragraph" w:customStyle="1" w:styleId="TableListNumber">
    <w:name w:val="Table List Number"/>
    <w:basedOn w:val="ListNumber"/>
    <w:rsid w:val="00B41086"/>
    <w:pPr>
      <w:numPr>
        <w:numId w:val="0"/>
      </w:numPr>
    </w:pPr>
  </w:style>
  <w:style w:type="paragraph" w:styleId="TOC4">
    <w:name w:val="toc 4"/>
    <w:basedOn w:val="TOCBase"/>
    <w:next w:val="Normal"/>
    <w:semiHidden/>
    <w:rsid w:val="00B41086"/>
    <w:pPr>
      <w:tabs>
        <w:tab w:val="right" w:leader="dot" w:pos="9071"/>
      </w:tabs>
      <w:ind w:left="1701"/>
    </w:pPr>
  </w:style>
  <w:style w:type="paragraph" w:customStyle="1" w:styleId="ListAlpha">
    <w:name w:val="List Alpha"/>
    <w:basedOn w:val="List"/>
    <w:rsid w:val="00B41086"/>
    <w:pPr>
      <w:numPr>
        <w:numId w:val="9"/>
      </w:numPr>
    </w:pPr>
  </w:style>
  <w:style w:type="paragraph" w:customStyle="1" w:styleId="ListAlpha2">
    <w:name w:val="List Alpha 2"/>
    <w:basedOn w:val="List2"/>
    <w:rsid w:val="00B41086"/>
    <w:pPr>
      <w:numPr>
        <w:numId w:val="8"/>
      </w:numPr>
    </w:pPr>
  </w:style>
  <w:style w:type="paragraph" w:styleId="List2">
    <w:name w:val="List 2"/>
    <w:basedOn w:val="BodyText"/>
    <w:rsid w:val="00B41086"/>
    <w:pPr>
      <w:tabs>
        <w:tab w:val="left" w:pos="680"/>
      </w:tabs>
      <w:spacing w:before="60" w:after="60"/>
      <w:ind w:left="680" w:hanging="340"/>
    </w:pPr>
  </w:style>
  <w:style w:type="paragraph" w:styleId="List3">
    <w:name w:val="List 3"/>
    <w:basedOn w:val="BodyText"/>
    <w:rsid w:val="00B41086"/>
    <w:pPr>
      <w:tabs>
        <w:tab w:val="left" w:pos="1021"/>
      </w:tabs>
      <w:spacing w:before="60" w:after="60"/>
      <w:ind w:left="1020" w:hanging="340"/>
    </w:pPr>
  </w:style>
  <w:style w:type="paragraph" w:styleId="List4">
    <w:name w:val="List 4"/>
    <w:basedOn w:val="BodyText"/>
    <w:rsid w:val="00B41086"/>
    <w:pPr>
      <w:tabs>
        <w:tab w:val="left" w:pos="1361"/>
      </w:tabs>
      <w:spacing w:before="60" w:after="60"/>
      <w:ind w:left="1361" w:hanging="340"/>
    </w:pPr>
  </w:style>
  <w:style w:type="paragraph" w:styleId="List5">
    <w:name w:val="List 5"/>
    <w:basedOn w:val="BodyText"/>
    <w:rsid w:val="00B41086"/>
    <w:pPr>
      <w:tabs>
        <w:tab w:val="left" w:pos="1701"/>
      </w:tabs>
      <w:spacing w:before="60" w:after="60"/>
      <w:ind w:left="1701" w:hanging="340"/>
    </w:pPr>
  </w:style>
  <w:style w:type="paragraph" w:styleId="ListBullet3">
    <w:name w:val="List Bullet 3"/>
    <w:basedOn w:val="List3"/>
    <w:rsid w:val="00B41086"/>
    <w:pPr>
      <w:numPr>
        <w:numId w:val="14"/>
      </w:numPr>
      <w:tabs>
        <w:tab w:val="clear" w:pos="1021"/>
      </w:tabs>
      <w:ind w:left="1037" w:hanging="357"/>
    </w:pPr>
  </w:style>
  <w:style w:type="paragraph" w:styleId="ListBullet4">
    <w:name w:val="List Bullet 4"/>
    <w:basedOn w:val="List4"/>
    <w:rsid w:val="00B41086"/>
    <w:pPr>
      <w:numPr>
        <w:numId w:val="3"/>
      </w:numPr>
      <w:tabs>
        <w:tab w:val="clear" w:pos="1361"/>
      </w:tabs>
    </w:pPr>
  </w:style>
  <w:style w:type="paragraph" w:styleId="ListBullet5">
    <w:name w:val="List Bullet 5"/>
    <w:basedOn w:val="List5"/>
    <w:rsid w:val="00B41086"/>
    <w:pPr>
      <w:numPr>
        <w:numId w:val="4"/>
      </w:numPr>
    </w:pPr>
  </w:style>
  <w:style w:type="paragraph" w:styleId="ListContinue2">
    <w:name w:val="List Continue 2"/>
    <w:basedOn w:val="List2"/>
    <w:rsid w:val="00B41086"/>
    <w:pPr>
      <w:ind w:firstLine="0"/>
    </w:pPr>
  </w:style>
  <w:style w:type="paragraph" w:styleId="ListContinue3">
    <w:name w:val="List Continue 3"/>
    <w:basedOn w:val="List3"/>
    <w:rsid w:val="00B41086"/>
    <w:pPr>
      <w:ind w:left="1021" w:firstLine="0"/>
    </w:pPr>
  </w:style>
  <w:style w:type="paragraph" w:styleId="ListContinue4">
    <w:name w:val="List Continue 4"/>
    <w:basedOn w:val="List4"/>
    <w:rsid w:val="00B41086"/>
    <w:pPr>
      <w:ind w:firstLine="0"/>
    </w:pPr>
  </w:style>
  <w:style w:type="paragraph" w:styleId="ListContinue5">
    <w:name w:val="List Continue 5"/>
    <w:basedOn w:val="List5"/>
    <w:rsid w:val="00B41086"/>
    <w:pPr>
      <w:ind w:firstLine="0"/>
    </w:pPr>
  </w:style>
  <w:style w:type="paragraph" w:styleId="ListNumber3">
    <w:name w:val="List Number 3"/>
    <w:basedOn w:val="List3"/>
    <w:rsid w:val="00B41086"/>
    <w:pPr>
      <w:numPr>
        <w:numId w:val="5"/>
      </w:numPr>
    </w:pPr>
  </w:style>
  <w:style w:type="paragraph" w:styleId="ListNumber4">
    <w:name w:val="List Number 4"/>
    <w:basedOn w:val="List4"/>
    <w:rsid w:val="00B41086"/>
    <w:pPr>
      <w:numPr>
        <w:numId w:val="6"/>
      </w:numPr>
    </w:pPr>
  </w:style>
  <w:style w:type="paragraph" w:styleId="ListNumber5">
    <w:name w:val="List Number 5"/>
    <w:basedOn w:val="List5"/>
    <w:rsid w:val="00B41086"/>
    <w:pPr>
      <w:numPr>
        <w:numId w:val="7"/>
      </w:numPr>
    </w:pPr>
  </w:style>
  <w:style w:type="paragraph" w:styleId="BlockText">
    <w:name w:val="Block Text"/>
    <w:basedOn w:val="Normal"/>
    <w:rsid w:val="00B41086"/>
    <w:pPr>
      <w:spacing w:after="120"/>
      <w:ind w:left="1440" w:right="1440"/>
    </w:pPr>
  </w:style>
  <w:style w:type="character" w:customStyle="1" w:styleId="Subscript">
    <w:name w:val="Subscript"/>
    <w:basedOn w:val="DefaultParagraphFont"/>
    <w:rsid w:val="00B41086"/>
    <w:rPr>
      <w:sz w:val="16"/>
      <w:vertAlign w:val="subscript"/>
    </w:rPr>
  </w:style>
  <w:style w:type="character" w:customStyle="1" w:styleId="Superscript">
    <w:name w:val="Superscript"/>
    <w:basedOn w:val="DefaultParagraphFont"/>
    <w:rsid w:val="00B41086"/>
    <w:rPr>
      <w:sz w:val="16"/>
      <w:vertAlign w:val="superscript"/>
    </w:rPr>
  </w:style>
  <w:style w:type="character" w:customStyle="1" w:styleId="Symbols">
    <w:name w:val="Symbols"/>
    <w:basedOn w:val="DefaultParagraphFont"/>
    <w:rsid w:val="00B41086"/>
    <w:rPr>
      <w:rFonts w:ascii="Symbol" w:hAnsi="Symbol"/>
    </w:rPr>
  </w:style>
  <w:style w:type="character" w:customStyle="1" w:styleId="MenuOptions">
    <w:name w:val="Menu Options"/>
    <w:basedOn w:val="DefaultParagraphFont"/>
    <w:rsid w:val="00B41086"/>
    <w:rPr>
      <w:rFonts w:ascii="Arial Narrow" w:hAnsi="Arial Narrow"/>
      <w:smallCaps/>
    </w:rPr>
  </w:style>
  <w:style w:type="character" w:customStyle="1" w:styleId="Buttons">
    <w:name w:val="Buttons"/>
    <w:basedOn w:val="DefaultParagraphFont"/>
    <w:rsid w:val="00B41086"/>
    <w:rPr>
      <w:b/>
    </w:rPr>
  </w:style>
  <w:style w:type="character" w:customStyle="1" w:styleId="Underlined">
    <w:name w:val="Underlined"/>
    <w:basedOn w:val="DefaultParagraphFont"/>
    <w:rsid w:val="00B41086"/>
    <w:rPr>
      <w:u w:val="single"/>
    </w:rPr>
  </w:style>
  <w:style w:type="paragraph" w:customStyle="1" w:styleId="TableBodyTextRight">
    <w:name w:val="Table Body Text Right"/>
    <w:basedOn w:val="TableBodyText"/>
    <w:rsid w:val="00B41086"/>
    <w:pPr>
      <w:widowControl w:val="0"/>
      <w:autoSpaceDE w:val="0"/>
      <w:autoSpaceDN w:val="0"/>
      <w:adjustRightInd w:val="0"/>
      <w:jc w:val="right"/>
    </w:pPr>
    <w:rPr>
      <w:rFonts w:cs="Arial"/>
      <w:szCs w:val="18"/>
    </w:rPr>
  </w:style>
  <w:style w:type="paragraph" w:customStyle="1" w:styleId="CopyrightText">
    <w:name w:val="Copyright Text"/>
    <w:basedOn w:val="BodyText"/>
    <w:rsid w:val="00B41086"/>
    <w:rPr>
      <w:sz w:val="18"/>
    </w:rPr>
  </w:style>
  <w:style w:type="paragraph" w:customStyle="1" w:styleId="BodySmallRight">
    <w:name w:val="Body Small Right"/>
    <w:basedOn w:val="BodyTextRight"/>
    <w:rsid w:val="00B41086"/>
    <w:rPr>
      <w:sz w:val="18"/>
      <w:szCs w:val="18"/>
    </w:rPr>
  </w:style>
  <w:style w:type="paragraph" w:customStyle="1" w:styleId="MarginEdition">
    <w:name w:val="Margin Edition"/>
    <w:basedOn w:val="MarginNote"/>
    <w:rsid w:val="00B41086"/>
    <w:pPr>
      <w:spacing w:before="0" w:after="0"/>
    </w:pPr>
    <w:rPr>
      <w:rFonts w:ascii="Times New Roman" w:hAnsi="Times New Roman"/>
      <w:color w:val="999999"/>
    </w:rPr>
  </w:style>
  <w:style w:type="paragraph" w:customStyle="1" w:styleId="Spacer">
    <w:name w:val="Spacer"/>
    <w:basedOn w:val="Normal"/>
    <w:rsid w:val="00B41086"/>
    <w:rPr>
      <w:sz w:val="2"/>
      <w:szCs w:val="2"/>
    </w:rPr>
  </w:style>
  <w:style w:type="character" w:customStyle="1" w:styleId="Small">
    <w:name w:val="Small"/>
    <w:basedOn w:val="DefaultParagraphFont"/>
    <w:rsid w:val="00B41086"/>
    <w:rPr>
      <w:sz w:val="16"/>
    </w:rPr>
  </w:style>
  <w:style w:type="paragraph" w:customStyle="1" w:styleId="WideTable">
    <w:name w:val="Wide Table"/>
    <w:basedOn w:val="Normal"/>
    <w:rsid w:val="00B41086"/>
    <w:pPr>
      <w:ind w:left="-1418"/>
    </w:pPr>
    <w:rPr>
      <w:sz w:val="2"/>
      <w:szCs w:val="2"/>
    </w:rPr>
  </w:style>
  <w:style w:type="character" w:styleId="PageNumber">
    <w:name w:val="page number"/>
    <w:basedOn w:val="DefaultParagraphFont"/>
    <w:rsid w:val="00B41086"/>
  </w:style>
  <w:style w:type="paragraph" w:styleId="Quote">
    <w:name w:val="Quote"/>
    <w:basedOn w:val="Heading1"/>
    <w:link w:val="QuoteChar"/>
    <w:qFormat/>
    <w:rsid w:val="00B41086"/>
    <w:rPr>
      <w:b w:val="0"/>
      <w:sz w:val="72"/>
      <w:szCs w:val="72"/>
      <w:lang w:val="en-NZ"/>
    </w:rPr>
  </w:style>
  <w:style w:type="character" w:customStyle="1" w:styleId="QuoteChar">
    <w:name w:val="Quote Char"/>
    <w:basedOn w:val="DefaultParagraphFont"/>
    <w:link w:val="Quote"/>
    <w:rsid w:val="00B41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086"/>
    <w:pPr>
      <w:pageBreakBefore/>
    </w:pPr>
  </w:style>
  <w:style w:type="paragraph" w:customStyle="1" w:styleId="Border">
    <w:name w:val="Border"/>
    <w:basedOn w:val="Normal"/>
    <w:qFormat/>
    <w:rsid w:val="00B41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086"/>
    <w:rPr>
      <w:b/>
      <w:bCs/>
      <w:i/>
      <w:iCs/>
      <w:color w:val="auto"/>
    </w:rPr>
  </w:style>
  <w:style w:type="paragraph" w:styleId="IntenseQuote">
    <w:name w:val="Intense Quote"/>
    <w:basedOn w:val="Normal"/>
    <w:next w:val="Normal"/>
    <w:link w:val="IntenseQuoteChar"/>
    <w:uiPriority w:val="30"/>
    <w:qFormat/>
    <w:rsid w:val="00B41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0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086"/>
    <w:rPr>
      <w:smallCaps/>
      <w:color w:val="auto"/>
      <w:u w:val="single"/>
    </w:rPr>
  </w:style>
  <w:style w:type="character" w:styleId="IntenseReference">
    <w:name w:val="Intense Reference"/>
    <w:basedOn w:val="DefaultParagraphFont"/>
    <w:uiPriority w:val="32"/>
    <w:qFormat/>
    <w:rsid w:val="00B41086"/>
    <w:rPr>
      <w:b/>
      <w:bCs/>
      <w:smallCaps/>
      <w:color w:val="auto"/>
      <w:spacing w:val="5"/>
      <w:u w:val="single"/>
    </w:rPr>
  </w:style>
  <w:style w:type="paragraph" w:customStyle="1" w:styleId="2ColumnHeading">
    <w:name w:val="2Column Heading"/>
    <w:basedOn w:val="BodyText"/>
    <w:qFormat/>
    <w:rsid w:val="00B41086"/>
    <w:pPr>
      <w:spacing w:after="60"/>
      <w:ind w:left="-2268"/>
    </w:pPr>
    <w:rPr>
      <w:b/>
    </w:rPr>
  </w:style>
  <w:style w:type="paragraph" w:customStyle="1" w:styleId="Heading1TOC">
    <w:name w:val="Heading1 TOC"/>
    <w:basedOn w:val="Normal"/>
    <w:qFormat/>
    <w:rsid w:val="00B41086"/>
    <w:pPr>
      <w:spacing w:before="240" w:after="120"/>
    </w:pPr>
    <w:rPr>
      <w:rFonts w:ascii="Times New Roman" w:hAnsi="Times New Roman"/>
      <w:b/>
      <w:sz w:val="32"/>
    </w:rPr>
  </w:style>
  <w:style w:type="paragraph" w:customStyle="1" w:styleId="Heading2TOC">
    <w:name w:val="Heading2 TOC"/>
    <w:basedOn w:val="Normal"/>
    <w:qFormat/>
    <w:rsid w:val="00B41086"/>
    <w:pPr>
      <w:spacing w:before="240" w:after="60"/>
    </w:pPr>
    <w:rPr>
      <w:rFonts w:ascii="Times New Roman" w:hAnsi="Times New Roman"/>
      <w:b/>
      <w:sz w:val="28"/>
    </w:rPr>
  </w:style>
  <w:style w:type="character" w:customStyle="1" w:styleId="Underline">
    <w:name w:val="Underline"/>
    <w:basedOn w:val="DefaultParagraphFont"/>
    <w:qFormat/>
    <w:rsid w:val="00B41086"/>
    <w:rPr>
      <w:u w:val="single"/>
    </w:rPr>
  </w:style>
  <w:style w:type="character" w:customStyle="1" w:styleId="BoldandItalics">
    <w:name w:val="Bold and Italics"/>
    <w:qFormat/>
    <w:rsid w:val="00B41086"/>
    <w:rPr>
      <w:b/>
      <w:i/>
      <w:u w:val="none"/>
    </w:rPr>
  </w:style>
  <w:style w:type="paragraph" w:styleId="BalloonText">
    <w:name w:val="Balloon Text"/>
    <w:basedOn w:val="Normal"/>
    <w:link w:val="BalloonTextChar"/>
    <w:rsid w:val="00B41086"/>
    <w:rPr>
      <w:rFonts w:ascii="Tahoma" w:hAnsi="Tahoma" w:cs="Tahoma"/>
      <w:sz w:val="16"/>
      <w:szCs w:val="16"/>
    </w:rPr>
  </w:style>
  <w:style w:type="character" w:customStyle="1" w:styleId="BalloonTextChar">
    <w:name w:val="Balloon Text Char"/>
    <w:basedOn w:val="DefaultParagraphFont"/>
    <w:link w:val="BalloonText"/>
    <w:rsid w:val="00B410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0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0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086"/>
    <w:rPr>
      <w:b/>
      <w:color w:val="660033"/>
      <w:spacing w:val="0"/>
    </w:rPr>
  </w:style>
  <w:style w:type="paragraph" w:customStyle="1" w:styleId="Nameditemlist">
    <w:name w:val="Named item list"/>
    <w:basedOn w:val="BodyText"/>
    <w:qFormat/>
    <w:rsid w:val="00B41086"/>
    <w:pPr>
      <w:tabs>
        <w:tab w:val="left" w:pos="2835"/>
      </w:tabs>
      <w:ind w:left="2835" w:hanging="2835"/>
    </w:pPr>
  </w:style>
  <w:style w:type="paragraph" w:customStyle="1" w:styleId="BodyTextnopadding">
    <w:name w:val="Body Text no padding"/>
    <w:basedOn w:val="BodyText"/>
    <w:qFormat/>
    <w:rsid w:val="00B41086"/>
    <w:pPr>
      <w:spacing w:before="0" w:after="0"/>
    </w:pPr>
  </w:style>
  <w:style w:type="paragraph" w:customStyle="1" w:styleId="BodyTextBold">
    <w:name w:val="Body Text Bold"/>
    <w:basedOn w:val="BodyText"/>
    <w:qFormat/>
    <w:rsid w:val="00B41086"/>
    <w:rPr>
      <w:b/>
    </w:rPr>
  </w:style>
  <w:style w:type="character" w:styleId="Hyperlink">
    <w:name w:val="Hyperlink"/>
    <w:basedOn w:val="DefaultParagraphFont"/>
    <w:uiPriority w:val="99"/>
    <w:unhideWhenUsed/>
    <w:rsid w:val="00DB2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276</Words>
  <Characters>1981</Characters>
  <Application>Microsoft Office Word</Application>
  <DocSecurity>0</DocSecurity>
  <Lines>63</Lines>
  <Paragraphs>51</Paragraphs>
  <ScaleCrop>false</ScaleCrop>
  <Company>Author-it Software Corporation Ltd.</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ICTSAS412 Action change requests</dc:title>
  <dc:subject>Approved</dc:subject>
  <dc:creator>PwC’s Skills for Australia</dc:creator>
  <cp:keywords>Release: 1</cp:keywords>
  <dc:description>Review Date: 12 April 2008</dc:description>
  <cp:lastModifiedBy>HSD_TPCMSd.prod</cp:lastModifiedBy>
  <cp:revision>3</cp:revision>
  <dcterms:created xsi:type="dcterms:W3CDTF">2019-09-02T02:10:00Z</dcterms:created>
  <dcterms:modified xsi:type="dcterms:W3CDTF">2019-09-02T02:10:00Z</dcterms:modified>
</cp:coreProperties>
</file>