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401" w:rsidP="00B83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ICTSAS410 Identify and resolve client ICT problems</w:t>
      </w:r>
      <w:r>
        <w:fldChar w:fldCharType="end"/>
      </w:r>
    </w:p>
    <w:p w:rsidR="00B83401" w:rsidP="00B83401">
      <w:pPr>
        <w:pStyle w:val="Version"/>
        <w:sectPr w:rsidSect="00AD2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29EC" w:rsidP="00AD29EC">
      <w:pPr>
        <w:pStyle w:val="SuperHeading"/>
      </w:pPr>
      <w:r w:rsidRPr="00AD29EC">
        <w:t>ICTSAS410 Identify and resolve client ICT problems</w:t>
      </w:r>
    </w:p>
    <w:p w:rsidR="00000000" w:rsidRPr="00AD29EC" w:rsidP="00AD29EC">
      <w:pPr>
        <w:pStyle w:val="Heading1"/>
      </w:pPr>
      <w:bookmarkStart w:id="1" w:name="O_1045682"/>
      <w:bookmarkEnd w:id="1"/>
      <w:r w:rsidRPr="00AD29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rPr>
                <w:rStyle w:val="SpecialBold"/>
              </w:rPr>
              <w:t>Comments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This version released with ICT Information and Communications Technology Training Package Version 5.0.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t>This version first released with ICT Information and Communications Technology Train</w:t>
            </w:r>
            <w:r w:rsidRPr="00AD29EC">
              <w:t>ing Package Version 1.0.</w:t>
            </w:r>
          </w:p>
        </w:tc>
      </w:tr>
    </w:tbl>
    <w:p w:rsidR="00B83401" w:rsidP="00AD29EC">
      <w:pPr>
        <w:pStyle w:val="BodyText"/>
      </w:pPr>
    </w:p>
    <w:p w:rsidR="00B83401" w:rsidP="00AD29EC">
      <w:pPr>
        <w:pStyle w:val="BodyText"/>
      </w:pPr>
    </w:p>
    <w:p w:rsidR="00000000" w:rsidRPr="00AD29EC" w:rsidP="00AD29EC">
      <w:pPr>
        <w:pStyle w:val="Heading1"/>
      </w:pPr>
      <w:bookmarkStart w:id="2" w:name="O_1045681"/>
      <w:bookmarkEnd w:id="2"/>
      <w:r w:rsidRPr="00AD29EC">
        <w:t>Application</w:t>
      </w:r>
    </w:p>
    <w:p w:rsidR="00000000" w:rsidRPr="00AD29EC" w:rsidP="00B83401">
      <w:pPr>
        <w:pStyle w:val="BodyText"/>
      </w:pPr>
      <w:r w:rsidRPr="00AD29EC">
        <w:t>This unit describes the skills and knowledge required to record and prioritise client support activities, determine the required resources, solve client information and communications technology (I</w:t>
      </w:r>
      <w:r w:rsidRPr="00AD29EC">
        <w:t>CT) problems or escalate as necessary.</w:t>
      </w:r>
    </w:p>
    <w:p w:rsidR="00000000" w:rsidRPr="00AD29EC" w:rsidP="00B83401">
      <w:pPr>
        <w:pStyle w:val="BodyText"/>
      </w:pPr>
      <w:r w:rsidRPr="00AD29EC">
        <w:t>It applies to experienced individuals who apply specialised and technical knowledge and have responsibility for providing support to end users.</w:t>
      </w:r>
    </w:p>
    <w:p w:rsidR="00000000" w:rsidRPr="00AD29EC" w:rsidP="00B83401">
      <w:pPr>
        <w:pStyle w:val="BodyText"/>
      </w:pPr>
      <w:r w:rsidRPr="00AD29EC">
        <w:t>No licensing, legislative or certification requirements apply to this u</w:t>
      </w:r>
      <w:r w:rsidRPr="00AD29EC">
        <w:t>nit at the time of publication.</w:t>
      </w:r>
    </w:p>
    <w:p w:rsidR="00000000" w:rsidRPr="00AD29EC" w:rsidP="00AD29EC">
      <w:pPr>
        <w:pStyle w:val="Heading1"/>
      </w:pPr>
      <w:bookmarkStart w:id="3" w:name="O_1045680"/>
      <w:bookmarkEnd w:id="3"/>
      <w:r w:rsidRPr="00AD29EC">
        <w:t>Unit Sector</w:t>
      </w:r>
    </w:p>
    <w:p w:rsidR="00000000" w:rsidRPr="00AD29EC" w:rsidP="00B83401">
      <w:pPr>
        <w:pStyle w:val="BodyText"/>
      </w:pPr>
      <w:r w:rsidRPr="00AD29EC">
        <w:t>Systems administration and support</w:t>
      </w:r>
    </w:p>
    <w:p w:rsidR="00000000" w:rsidRPr="00AD29EC" w:rsidP="00AD29EC">
      <w:pPr>
        <w:pStyle w:val="Heading1"/>
      </w:pPr>
      <w:bookmarkStart w:id="4" w:name="O_1045679"/>
      <w:bookmarkEnd w:id="4"/>
      <w:r w:rsidRPr="00AD29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D29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rPr>
                <w:rStyle w:val="SpecialBold"/>
              </w:rPr>
              <w:t>PERFORMANCE CRITERIA</w:t>
            </w:r>
          </w:p>
        </w:tc>
      </w:tr>
      <w:tr w:rsidTr="00AD29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29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1. Determine client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t>1.1 Determine client problem by using questioning or other techniques</w:t>
            </w:r>
          </w:p>
          <w:p w:rsidR="00000000" w:rsidRPr="00AD29EC" w:rsidP="00AD29EC">
            <w:pPr>
              <w:pStyle w:val="BodyText"/>
            </w:pPr>
            <w:r w:rsidRPr="00AD29EC">
              <w:t>1.2 Document responses of client for follow-up action</w:t>
            </w:r>
          </w:p>
          <w:p w:rsidR="00000000" w:rsidRPr="00AD29EC" w:rsidP="00AD29EC">
            <w:pPr>
              <w:pStyle w:val="BodyText"/>
            </w:pPr>
            <w:r w:rsidRPr="00AD29EC">
              <w:t>1.3 Ex</w:t>
            </w:r>
            <w:r w:rsidRPr="00AD29EC">
              <w:t>amine logged requests to determine specific requirements</w:t>
            </w:r>
          </w:p>
          <w:p w:rsidR="00000000" w:rsidRPr="00AD29EC" w:rsidP="00AD29EC">
            <w:pPr>
              <w:pStyle w:val="BodyText"/>
            </w:pPr>
            <w:r w:rsidRPr="00AD29EC">
              <w:t>1.4 Take action where required to gain further information</w:t>
            </w:r>
          </w:p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1.5 Refer to a database of known problems to identify possible resolution options</w:t>
            </w:r>
          </w:p>
        </w:tc>
      </w:tr>
      <w:tr w:rsidTr="00AD29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2. Prioritise client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t>2.1 Determine scale of the problem based on information gathered</w:t>
            </w:r>
          </w:p>
          <w:p w:rsidR="00000000" w:rsidRPr="00AD29EC" w:rsidP="00AD29EC">
            <w:pPr>
              <w:pStyle w:val="BodyText"/>
            </w:pPr>
            <w:r w:rsidRPr="00AD29EC">
              <w:t>2.2 Establish and record relevant constraints</w:t>
            </w:r>
          </w:p>
          <w:p w:rsidR="00000000" w:rsidRPr="00AD29EC" w:rsidP="00AD29EC">
            <w:pPr>
              <w:pStyle w:val="BodyText"/>
            </w:pPr>
            <w:r w:rsidRPr="00AD29EC">
              <w:t>2.3 Undertake an impact analysis of the problem to determine severity and risks</w:t>
            </w:r>
          </w:p>
          <w:p w:rsidR="00000000" w:rsidRPr="00AD29EC" w:rsidP="00AD29EC">
            <w:pPr>
              <w:pStyle w:val="BodyText"/>
            </w:pPr>
            <w:r w:rsidRPr="00AD29EC">
              <w:t>2.4 Prioritise problem according to organisation</w:t>
            </w:r>
            <w:r>
              <w:t>’</w:t>
            </w:r>
            <w:r w:rsidRPr="00AD29EC">
              <w:t>s escalation pro</w:t>
            </w:r>
            <w:r w:rsidRPr="00AD29EC">
              <w:t>cedures</w:t>
            </w:r>
          </w:p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2.5 Provide advice and support to the client from database of known problems, where appropriate</w:t>
            </w:r>
          </w:p>
        </w:tc>
      </w:tr>
      <w:tr w:rsidTr="00AD29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3. Refer problems where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t>3.1 Investigate and apply appropriate process to follow when referring problems to third parties</w:t>
            </w:r>
          </w:p>
          <w:p w:rsidR="00000000" w:rsidRPr="00AD29EC" w:rsidP="00AD29EC">
            <w:pPr>
              <w:pStyle w:val="BodyText"/>
            </w:pPr>
            <w:r w:rsidRPr="00AD29EC">
              <w:t>3.2 Provide third par</w:t>
            </w:r>
            <w:r w:rsidRPr="00AD29EC">
              <w:t>ty with client and problem details as required</w:t>
            </w:r>
          </w:p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3.3 Document  advice and support provided by third party according to organisational guidelines, where appropriate</w:t>
            </w:r>
          </w:p>
        </w:tc>
      </w:tr>
      <w:tr w:rsidTr="00AD29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4. Carry out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t>4.1 Obtain appropriate components for resolution in line with organi</w:t>
            </w:r>
            <w:r w:rsidRPr="00AD29EC">
              <w:t>sational guidelines</w:t>
            </w:r>
          </w:p>
          <w:p w:rsidR="00000000" w:rsidRPr="00AD29EC" w:rsidP="00AD29EC">
            <w:pPr>
              <w:pStyle w:val="BodyText"/>
            </w:pPr>
            <w:r w:rsidRPr="00AD29EC">
              <w:t>4.2 Complete maintenance in line with organisational guidelines</w:t>
            </w:r>
          </w:p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4.3 Store or dispose of used components following organisational environmental guidelines</w:t>
            </w:r>
          </w:p>
        </w:tc>
      </w:tr>
      <w:tr w:rsidTr="00AD29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5. Prepare maintenance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t>5.1 Prepare a maintenance report, including informa</w:t>
            </w:r>
            <w:r w:rsidRPr="00AD29EC">
              <w:t>tion about problems and resolution action</w:t>
            </w:r>
          </w:p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5.2 Forward maintenance report to client for feedback</w:t>
            </w:r>
          </w:p>
        </w:tc>
      </w:tr>
      <w:tr w:rsidTr="00AD29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6. Confirm problem resolution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t>6.1 Obtain feedback from client to ensure requirements have been met</w:t>
            </w:r>
          </w:p>
          <w:p w:rsidR="00000000" w:rsidRPr="00AD29EC" w:rsidP="00AD29EC">
            <w:pPr>
              <w:pStyle w:val="BodyText"/>
            </w:pPr>
            <w:r w:rsidRPr="00AD29EC">
              <w:t>6.2 Forward client feedback to appropriate person for sign-off and record in known problems database as appropriate</w:t>
            </w:r>
          </w:p>
        </w:tc>
      </w:tr>
    </w:tbl>
    <w:p w:rsidR="00000000" w:rsidRPr="00AD29EC" w:rsidP="00AD29EC">
      <w:pPr>
        <w:pStyle w:val="BodyText"/>
      </w:pPr>
    </w:p>
    <w:p w:rsidR="00000000" w:rsidRPr="00AD29EC" w:rsidP="00AD29EC">
      <w:pPr>
        <w:pStyle w:val="AllowPageBreak"/>
      </w:pPr>
    </w:p>
    <w:p w:rsidR="00000000" w:rsidRPr="00AD29EC" w:rsidP="00AD29EC">
      <w:pPr>
        <w:pStyle w:val="Heading1"/>
      </w:pPr>
      <w:bookmarkStart w:id="5" w:name="O_1045678"/>
      <w:bookmarkEnd w:id="5"/>
      <w:r w:rsidRPr="00AD29EC">
        <w:t>Foundation Skills</w:t>
      </w:r>
    </w:p>
    <w:p w:rsidR="00000000" w:rsidRPr="00B83401" w:rsidP="00B83401">
      <w:pPr>
        <w:pStyle w:val="BodyText"/>
        <w:rPr>
          <w:i/>
        </w:rPr>
      </w:pPr>
      <w:r w:rsidRPr="00B83401">
        <w:rPr>
          <w:rStyle w:val="Emphasis"/>
        </w:rPr>
        <w:t>This section describes those language, literacy, numeracy and employment skills that are essential to</w:t>
      </w:r>
      <w:r w:rsidRPr="00B83401">
        <w:rPr>
          <w:rStyle w:val="Emphasis"/>
        </w:rPr>
        <w:t xml:space="preserve">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801"/>
      </w:tblGrid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rPr>
                <w:rStyle w:val="SpecialBold"/>
              </w:rPr>
              <w:t>Skill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rPr>
                <w:rStyle w:val="SpecialBold"/>
              </w:rPr>
              <w:t>Description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Reading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ListBullet"/>
              <w:rPr>
                <w:lang w:val="en-NZ"/>
              </w:rPr>
            </w:pPr>
            <w:r w:rsidRPr="00AD29EC">
              <w:t>Interprets technical specifications and numerical data from a range of documentation and sources to assist in rectifying problems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Writing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ListBullet"/>
              <w:rPr>
                <w:lang w:val="en-NZ"/>
              </w:rPr>
            </w:pPr>
            <w:r w:rsidRPr="00AD29EC">
              <w:t>Uses clear language and formats appropriate for the audience to convey explicit technical information, requirements and recommendations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Oral Communication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ListBullet"/>
              <w:rPr>
                <w:lang w:val="en-NZ"/>
              </w:rPr>
            </w:pPr>
            <w:r w:rsidRPr="00AD29EC">
              <w:t>Uses inclusive questioning techniques to obtain information from clients and provides clear and pre</w:t>
            </w:r>
            <w:r w:rsidRPr="00AD29EC">
              <w:t>cise advice and information to others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Navigate the world of work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ListBullet"/>
              <w:rPr>
                <w:lang w:val="en-NZ"/>
              </w:rPr>
            </w:pPr>
            <w:r w:rsidRPr="00AD29EC">
              <w:t>Develops and maintains knowledge relevant to work role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Interact with others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ListBullet"/>
              <w:rPr>
                <w:lang w:val="en-NZ"/>
              </w:rPr>
            </w:pPr>
            <w:r w:rsidRPr="00AD29EC">
              <w:t xml:space="preserve">Selects and uses appropriate conventions and protocols when communicating with client and others in a range of </w:t>
            </w:r>
            <w:r w:rsidRPr="00AD29EC">
              <w:t>work contexts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Get the work done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ListBullet"/>
            </w:pPr>
            <w:r w:rsidRPr="00AD29EC">
              <w:t>Takes responsibility for planning, sequencing and prioritising tasks and own workload for efficiency and effective outcomes</w:t>
            </w:r>
          </w:p>
          <w:p w:rsidR="00000000" w:rsidRPr="00AD29EC" w:rsidP="00AD29EC">
            <w:pPr>
              <w:pStyle w:val="ListBullet"/>
            </w:pPr>
            <w:r w:rsidRPr="00AD29EC">
              <w:t>Uses formal analytical thinking techniques for identifying issues and generating possible solutions, seeking input from others as required</w:t>
            </w:r>
          </w:p>
          <w:p w:rsidR="00000000" w:rsidRPr="00AD29EC" w:rsidP="00AD29EC">
            <w:pPr>
              <w:pStyle w:val="ListBullet"/>
            </w:pPr>
            <w:r w:rsidRPr="00AD29EC">
              <w:t>Uses main features and functions of digital tools to complete work tasks</w:t>
            </w:r>
          </w:p>
        </w:tc>
      </w:tr>
    </w:tbl>
    <w:p w:rsidR="00000000" w:rsidRPr="00AD29EC" w:rsidP="00AD29EC">
      <w:pPr>
        <w:pStyle w:val="BodyText"/>
      </w:pPr>
    </w:p>
    <w:p w:rsidR="00000000" w:rsidRPr="00AD29EC" w:rsidP="00AD29EC">
      <w:pPr>
        <w:pStyle w:val="AllowPageBreak"/>
      </w:pPr>
    </w:p>
    <w:p w:rsidR="00000000" w:rsidRPr="00AD29EC" w:rsidP="00AD29EC">
      <w:pPr>
        <w:pStyle w:val="Heading1"/>
      </w:pPr>
      <w:bookmarkStart w:id="6" w:name="O_1045677"/>
      <w:bookmarkEnd w:id="6"/>
      <w:r w:rsidRPr="00AD29EC">
        <w:t>Unit Mapping Informatio</w:t>
      </w:r>
      <w:r w:rsidRPr="00AD29EC">
        <w:t>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rPr>
                <w:rStyle w:val="SpecialBold"/>
              </w:rPr>
              <w:t>Code and title</w:t>
            </w:r>
          </w:p>
          <w:p w:rsidR="00000000" w:rsidRPr="00AD29EC" w:rsidP="00AD29EC">
            <w:pPr>
              <w:pStyle w:val="BodyText"/>
            </w:pPr>
            <w:r w:rsidRPr="00AD29EC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rPr>
                <w:rStyle w:val="SpecialBold"/>
              </w:rPr>
              <w:t>Code and title</w:t>
            </w:r>
          </w:p>
          <w:p w:rsidR="00000000" w:rsidRPr="00AD29EC" w:rsidP="00AD29EC">
            <w:pPr>
              <w:pStyle w:val="BodyText"/>
            </w:pPr>
            <w:r w:rsidRPr="00AD29EC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rPr>
                <w:rStyle w:val="SpecialBold"/>
              </w:rPr>
              <w:t>Equivalence status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ICTSAS410 Identify and resolve client ICT problems (Release 2)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ICASAS410 Identify and resolve client ICT problems (Release 1)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Updated template to apply consistent format between units. Minor update to knowledge evidence.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t>Equivalent unit</w:t>
            </w:r>
          </w:p>
        </w:tc>
      </w:tr>
    </w:tbl>
    <w:p w:rsidR="00000000" w:rsidRPr="00AD29EC" w:rsidP="00AD29EC">
      <w:pPr>
        <w:pStyle w:val="BodyText"/>
      </w:pPr>
    </w:p>
    <w:p w:rsidR="00000000" w:rsidRPr="00AD29EC" w:rsidP="00AD29EC">
      <w:pPr>
        <w:pStyle w:val="AllowPageBreak"/>
      </w:pPr>
    </w:p>
    <w:p w:rsidR="00000000" w:rsidRPr="00AD29EC" w:rsidP="00AD29EC">
      <w:pPr>
        <w:pStyle w:val="Heading1"/>
      </w:pPr>
      <w:bookmarkStart w:id="7" w:name="O_1045683"/>
      <w:bookmarkEnd w:id="7"/>
      <w:r w:rsidRPr="00AD29EC">
        <w:t>Links</w:t>
      </w:r>
    </w:p>
    <w:p w:rsidR="00000000" w:rsidRPr="00AD29EC" w:rsidP="00B83401">
      <w:pPr>
        <w:pStyle w:val="BodyText"/>
      </w:pPr>
      <w:r w:rsidRPr="00AD29E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409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29EC" w:rsidP="00B83401">
      <w:pPr>
        <w:pStyle w:val="BodyText"/>
        <w:sectPr w:rsidSect="00AD29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29EC" w:rsidP="00AD29EC">
      <w:pPr>
        <w:pStyle w:val="SuperHeading"/>
      </w:pPr>
      <w:r w:rsidRPr="00AD29EC">
        <w:t>Assessment Requirements for ICTSAS410 Identify and resolve client ICT problems</w:t>
      </w:r>
    </w:p>
    <w:p w:rsidR="00000000" w:rsidRPr="00AD29EC" w:rsidP="00AD29EC">
      <w:pPr>
        <w:pStyle w:val="Heading1"/>
      </w:pPr>
      <w:bookmarkStart w:id="8" w:name="O_1045675"/>
      <w:bookmarkEnd w:id="8"/>
      <w:r w:rsidRPr="00AD29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rPr>
                <w:rStyle w:val="SpecialBold"/>
              </w:rPr>
              <w:t>Comments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This version released with ICT Information and Communications Technology Training Package Version 5.0.</w:t>
            </w:r>
          </w:p>
        </w:tc>
      </w:tr>
      <w:tr w:rsidTr="00AD2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EC">
            <w:pPr>
              <w:pStyle w:val="BodyText"/>
              <w:rPr>
                <w:lang w:val="en-NZ"/>
              </w:rPr>
            </w:pPr>
            <w:r w:rsidRPr="00AD29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EC" w:rsidP="00AD29EC">
            <w:pPr>
              <w:pStyle w:val="BodyText"/>
            </w:pPr>
            <w:r w:rsidRPr="00AD29EC">
              <w:t>This version first released with ICT Information and Communications Technology Training Package Version 1.0.</w:t>
            </w:r>
          </w:p>
        </w:tc>
      </w:tr>
    </w:tbl>
    <w:p w:rsidR="00B83401" w:rsidP="00AD29EC">
      <w:pPr>
        <w:pStyle w:val="BodyText"/>
      </w:pPr>
    </w:p>
    <w:p w:rsidR="00B83401" w:rsidP="00AD29EC">
      <w:pPr>
        <w:pStyle w:val="BodyText"/>
      </w:pPr>
    </w:p>
    <w:p w:rsidR="00000000" w:rsidRPr="00AD29EC" w:rsidP="00AD29EC">
      <w:pPr>
        <w:pStyle w:val="Heading1"/>
      </w:pPr>
      <w:bookmarkStart w:id="9" w:name="O_1045674"/>
      <w:bookmarkEnd w:id="9"/>
      <w:r w:rsidRPr="00AD29EC">
        <w:t>Performance</w:t>
      </w:r>
      <w:r w:rsidRPr="00AD29EC">
        <w:t xml:space="preserve"> Evidence</w:t>
      </w:r>
    </w:p>
    <w:p w:rsidR="00000000" w:rsidRPr="00AD29EC" w:rsidP="00B83401">
      <w:pPr>
        <w:pStyle w:val="BodyText"/>
      </w:pPr>
      <w:r w:rsidRPr="00AD29EC">
        <w:t>The candidate must demonstrate the ability to complete the tasks outlined in the elements, performance criteria and foundation skills of this unit, including evidence of the ability to:</w:t>
      </w:r>
    </w:p>
    <w:p w:rsidR="00000000" w:rsidRPr="00AD29EC" w:rsidP="00AD29EC">
      <w:pPr>
        <w:pStyle w:val="ListBullet"/>
      </w:pPr>
      <w:r w:rsidRPr="00AD29EC">
        <w:t>record and prioritise client support activities</w:t>
      </w:r>
    </w:p>
    <w:p w:rsidR="00000000" w:rsidRPr="00AD29EC" w:rsidP="00AD29EC">
      <w:pPr>
        <w:pStyle w:val="ListBullet"/>
      </w:pPr>
      <w:r w:rsidRPr="00AD29EC">
        <w:t>determine required resources</w:t>
      </w:r>
    </w:p>
    <w:p w:rsidR="00000000" w:rsidRPr="00AD29EC" w:rsidP="00AD29EC">
      <w:pPr>
        <w:pStyle w:val="ListBullet"/>
      </w:pPr>
      <w:r w:rsidRPr="00AD29EC">
        <w:t>resolve client problems or escalate according to organisational guidelines or practices</w:t>
      </w:r>
    </w:p>
    <w:p w:rsidR="00000000" w:rsidRPr="00AD29EC" w:rsidP="00AD29EC">
      <w:pPr>
        <w:pStyle w:val="ListBullet"/>
      </w:pPr>
      <w:r w:rsidRPr="00AD29EC">
        <w:t>prepare maintenance report</w:t>
      </w:r>
    </w:p>
    <w:p w:rsidR="00000000" w:rsidRPr="00AD29EC" w:rsidP="00AD29EC">
      <w:pPr>
        <w:pStyle w:val="ListBullet"/>
      </w:pPr>
      <w:r w:rsidRPr="00AD29EC">
        <w:t>seek and record client feedback.</w:t>
      </w:r>
    </w:p>
    <w:p w:rsidR="00000000" w:rsidRPr="00AD29EC" w:rsidP="00AD29EC">
      <w:pPr>
        <w:pStyle w:val="BodyText"/>
      </w:pPr>
    </w:p>
    <w:p w:rsidR="00000000" w:rsidRPr="00AD29EC" w:rsidP="00B83401">
      <w:pPr>
        <w:pStyle w:val="BodyText"/>
      </w:pPr>
      <w:r w:rsidRPr="00AD29EC">
        <w:t>Note: Evidence must be supplied for at least two client support activities.</w:t>
      </w:r>
    </w:p>
    <w:p w:rsidR="00000000" w:rsidRPr="00AD29EC" w:rsidP="00AD29EC">
      <w:pPr>
        <w:pStyle w:val="Heading1"/>
      </w:pPr>
      <w:bookmarkStart w:id="10" w:name="O_1045673"/>
      <w:bookmarkEnd w:id="10"/>
      <w:r w:rsidRPr="00AD29EC">
        <w:t>Knowledge Evidence</w:t>
      </w:r>
    </w:p>
    <w:p w:rsidR="00000000" w:rsidRPr="00AD29EC" w:rsidP="00B83401">
      <w:pPr>
        <w:pStyle w:val="BodyText"/>
      </w:pPr>
      <w:r w:rsidRPr="00AD29EC">
        <w:t>The candidate must be able to demonstrate knowledge to complete the tasks outlined in the elements, performance criteria and foundation skills of this unit, including knowledge of:</w:t>
      </w:r>
    </w:p>
    <w:p w:rsidR="00000000" w:rsidRPr="00AD29EC" w:rsidP="00AD29EC">
      <w:pPr>
        <w:pStyle w:val="ListBullet"/>
      </w:pPr>
      <w:r w:rsidRPr="00AD29EC">
        <w:t>hardware and software products:</w:t>
      </w:r>
    </w:p>
    <w:p w:rsidR="00000000" w:rsidRPr="00AD29EC" w:rsidP="00AD29EC">
      <w:pPr>
        <w:pStyle w:val="ListBullet2"/>
      </w:pPr>
      <w:r w:rsidRPr="00AD29EC">
        <w:t>curre</w:t>
      </w:r>
      <w:r w:rsidRPr="00AD29EC">
        <w:t>ntly in use</w:t>
      </w:r>
    </w:p>
    <w:p w:rsidR="00000000" w:rsidRPr="00AD29EC" w:rsidP="00AD29EC">
      <w:pPr>
        <w:pStyle w:val="ListBullet2"/>
      </w:pPr>
      <w:r w:rsidRPr="00AD29EC">
        <w:t>supported by the organisation</w:t>
      </w:r>
    </w:p>
    <w:p w:rsidR="00000000" w:rsidRPr="00AD29EC" w:rsidP="00AD29EC">
      <w:pPr>
        <w:pStyle w:val="ListBullet"/>
      </w:pPr>
      <w:r w:rsidRPr="00AD29EC">
        <w:t>sustainable practices consistent with information and communications technology (ICT) industry</w:t>
      </w:r>
    </w:p>
    <w:p w:rsidR="00000000" w:rsidRPr="00AD29EC" w:rsidP="00AD29EC">
      <w:pPr>
        <w:pStyle w:val="ListBullet"/>
      </w:pPr>
      <w:r w:rsidRPr="00AD29EC">
        <w:t>help desk or service desk structure and escalation procedures</w:t>
      </w:r>
    </w:p>
    <w:p w:rsidR="00000000" w:rsidRPr="00AD29EC" w:rsidP="00AD29EC">
      <w:pPr>
        <w:pStyle w:val="ListBullet"/>
      </w:pPr>
      <w:r w:rsidRPr="00AD29EC">
        <w:t>key functions and basic features of operating system</w:t>
      </w:r>
    </w:p>
    <w:p w:rsidR="00000000" w:rsidRPr="00AD29EC" w:rsidP="00AD29EC">
      <w:pPr>
        <w:pStyle w:val="ListBullet"/>
      </w:pPr>
      <w:r w:rsidRPr="00AD29EC">
        <w:t>organisational structure of workplace</w:t>
      </w:r>
    </w:p>
    <w:p w:rsidR="00000000" w:rsidRPr="00AD29EC" w:rsidP="00AD29EC">
      <w:pPr>
        <w:pStyle w:val="ListBullet"/>
      </w:pPr>
      <w:r w:rsidRPr="00AD29EC">
        <w:t>principles of equal employment opportunity and anti-discrimination relating to client ICT problems</w:t>
      </w:r>
    </w:p>
    <w:p w:rsidR="00000000" w:rsidRPr="00AD29EC" w:rsidP="00AD29EC">
      <w:pPr>
        <w:pStyle w:val="ListBullet"/>
      </w:pPr>
      <w:r w:rsidRPr="00AD29EC">
        <w:t>principles of OHS relating to client ICT problems</w:t>
      </w:r>
    </w:p>
    <w:p w:rsidR="00000000" w:rsidRPr="00AD29EC" w:rsidP="00AD29EC">
      <w:pPr>
        <w:pStyle w:val="ListBullet"/>
      </w:pPr>
      <w:r w:rsidRPr="00AD29EC">
        <w:t>workplace security and network guidelines and procedures.</w:t>
      </w:r>
    </w:p>
    <w:p w:rsidR="00000000" w:rsidRPr="00AD29EC" w:rsidP="00AD29EC">
      <w:pPr>
        <w:pStyle w:val="AllowPageBreak"/>
      </w:pPr>
    </w:p>
    <w:p w:rsidR="00000000" w:rsidRPr="00AD29EC" w:rsidP="00AD29EC">
      <w:pPr>
        <w:pStyle w:val="Heading1"/>
      </w:pPr>
      <w:bookmarkStart w:id="11" w:name="O_1045672"/>
      <w:bookmarkEnd w:id="11"/>
      <w:r w:rsidRPr="00AD29EC">
        <w:t>Assessment Conditions</w:t>
      </w:r>
    </w:p>
    <w:p w:rsidR="00000000" w:rsidRPr="00AD29EC" w:rsidP="00B83401">
      <w:pPr>
        <w:pStyle w:val="BodyText"/>
      </w:pPr>
      <w:r w:rsidRPr="00AD29EC">
        <w:t xml:space="preserve">Skills in this unit must be demonstrated in a workplace or simulated environment where the conditions are typical of those in a working environment in this industry. </w:t>
      </w:r>
    </w:p>
    <w:p w:rsidR="00000000" w:rsidRPr="00AD29EC" w:rsidP="00B83401">
      <w:pPr>
        <w:pStyle w:val="BodyText"/>
      </w:pPr>
      <w:r w:rsidRPr="00AD29EC">
        <w:t>This includes access to:</w:t>
      </w:r>
    </w:p>
    <w:p w:rsidR="00000000" w:rsidRPr="00AD29EC" w:rsidP="00AD29EC">
      <w:pPr>
        <w:pStyle w:val="ListBullet"/>
      </w:pPr>
      <w:r w:rsidRPr="00AD29EC">
        <w:t xml:space="preserve">special purpose tools, equipment </w:t>
      </w:r>
      <w:r w:rsidRPr="00AD29EC">
        <w:t>and materials</w:t>
      </w:r>
    </w:p>
    <w:p w:rsidR="00000000" w:rsidRPr="00AD29EC" w:rsidP="00AD29EC">
      <w:pPr>
        <w:pStyle w:val="ListBullet"/>
      </w:pPr>
      <w:r w:rsidRPr="00AD29EC">
        <w:t>industry software packages</w:t>
      </w:r>
    </w:p>
    <w:p w:rsidR="00000000" w:rsidRPr="00AD29EC" w:rsidP="00AD29EC">
      <w:pPr>
        <w:pStyle w:val="ListBullet"/>
      </w:pPr>
      <w:r w:rsidRPr="00AD29EC">
        <w:t>sites with a representative range of current industry-standard hardware, software and diagnostic tools</w:t>
      </w:r>
    </w:p>
    <w:p w:rsidR="00000000" w:rsidRPr="00AD29EC" w:rsidP="00AD29EC">
      <w:pPr>
        <w:pStyle w:val="ListBullet"/>
      </w:pPr>
      <w:r w:rsidRPr="00AD29EC">
        <w:t>technical records</w:t>
      </w:r>
    </w:p>
    <w:p w:rsidR="00000000" w:rsidRPr="00AD29EC" w:rsidP="00AD29EC">
      <w:pPr>
        <w:pStyle w:val="ListBullet"/>
      </w:pPr>
      <w:r w:rsidRPr="00AD29EC">
        <w:t>organisational guidelines</w:t>
      </w:r>
    </w:p>
    <w:p w:rsidR="00000000" w:rsidRPr="00AD29EC" w:rsidP="00AD29EC">
      <w:pPr>
        <w:pStyle w:val="ListBullet"/>
      </w:pPr>
      <w:r w:rsidRPr="00AD29EC">
        <w:t>vendor documentation.</w:t>
      </w:r>
    </w:p>
    <w:p w:rsidR="00000000" w:rsidRPr="00AD29EC" w:rsidP="00AD29EC">
      <w:pPr>
        <w:pStyle w:val="BodyText"/>
      </w:pPr>
    </w:p>
    <w:p w:rsidR="00000000" w:rsidRPr="00AD29EC" w:rsidP="00B83401">
      <w:pPr>
        <w:pStyle w:val="BodyText"/>
      </w:pPr>
      <w:r w:rsidRPr="00AD29EC">
        <w:t>Assessors must satisfy NVR/AQTF assessor requirements.</w:t>
      </w:r>
    </w:p>
    <w:p w:rsidR="00000000" w:rsidRPr="00AD29EC" w:rsidP="00AD29EC">
      <w:pPr>
        <w:pStyle w:val="Heading1"/>
      </w:pPr>
      <w:bookmarkStart w:id="12" w:name="O_1045684"/>
      <w:bookmarkEnd w:id="12"/>
      <w:r w:rsidRPr="00AD29EC">
        <w:t>Links</w:t>
      </w:r>
    </w:p>
    <w:p w:rsidR="00000000" w:rsidRPr="00AD29EC" w:rsidP="00B83401">
      <w:pPr>
        <w:pStyle w:val="BodyText"/>
      </w:pPr>
      <w:r w:rsidRPr="00AD29E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409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29EC" w:rsidP="00AD29EC"/>
    <w:sectPr w:rsidSect="00AD29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EC" w:rsidRPr="00B83401" w:rsidP="00B83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401" w:rsidP="00AD2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3401" w:rsidP="00AD2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3401" w:rsidP="00AD29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EC" w:rsidP="00AD2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3401">
      <w:t>Approved</w:t>
    </w:r>
    <w:r w:rsidR="00B834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34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3401">
      <w:rPr>
        <w:noProof/>
      </w:rPr>
      <w:t>5</w:t>
    </w:r>
    <w:r>
      <w:rPr>
        <w:noProof/>
      </w:rPr>
      <w:fldChar w:fldCharType="end"/>
    </w:r>
  </w:p>
  <w:p w:rsidR="00AD29EC" w:rsidP="00AD2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34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3401">
      <w:t>Future Skills Organisation</w:t>
    </w:r>
    <w:r w:rsidR="00B83401">
      <w:fldChar w:fldCharType="end"/>
    </w:r>
  </w:p>
  <w:p w:rsidR="00AD29EC" w:rsidP="00AD2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9EC" w:rsidRPr="00B83401" w:rsidP="00B83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401" w:rsidRPr="002D2AF8" w:rsidP="00AD2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ICTSAS410 Identify and resolve client ICT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3401" w:rsidP="00AD29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EC" w:rsidRPr="002D2AF8" w:rsidP="00AD2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3401">
      <w:t>ICTSAS410 Identify and resolve client ICT problems</w:t>
    </w:r>
    <w:r w:rsidR="00B834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3401">
      <w:rPr>
        <w:noProof/>
      </w:rPr>
      <w:t>2 March 2025</w:t>
    </w:r>
    <w:r>
      <w:fldChar w:fldCharType="end"/>
    </w:r>
  </w:p>
  <w:p w:rsidR="00AD29EC" w:rsidP="00AD2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0F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BAC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402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9EC"/>
  </w:style>
  <w:style w:type="character" w:customStyle="1" w:styleId="Heading1Char">
    <w:name w:val="Heading 1 Char"/>
    <w:basedOn w:val="DefaultParagraphFont"/>
    <w:link w:val="Heading1"/>
    <w:rsid w:val="00AD2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9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9EC"/>
    <w:rPr>
      <w:b/>
      <w:spacing w:val="0"/>
    </w:rPr>
  </w:style>
  <w:style w:type="paragraph" w:styleId="ListBullet2">
    <w:name w:val="List Bullet 2"/>
    <w:basedOn w:val="List2"/>
    <w:rsid w:val="00AD29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29EC"/>
    <w:rPr>
      <w:i/>
    </w:rPr>
  </w:style>
  <w:style w:type="paragraph" w:customStyle="1" w:styleId="SuperHeading">
    <w:name w:val="SuperHeading"/>
    <w:basedOn w:val="Normal"/>
    <w:rsid w:val="00AD2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2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9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2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9EC"/>
  </w:style>
  <w:style w:type="paragraph" w:styleId="TableofFigures">
    <w:name w:val="table of figures"/>
    <w:basedOn w:val="Normal"/>
    <w:next w:val="Normal"/>
    <w:semiHidden/>
    <w:rsid w:val="00AD2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9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29EC"/>
    <w:rPr>
      <w:rFonts w:ascii="Wingdings" w:hAnsi="Wingdings"/>
    </w:rPr>
  </w:style>
  <w:style w:type="paragraph" w:customStyle="1" w:styleId="TableHeading">
    <w:name w:val="Table Heading"/>
    <w:basedOn w:val="HeadingBase"/>
    <w:rsid w:val="00AD2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9EC"/>
    <w:rPr>
      <w:color w:val="0033CC"/>
      <w:u w:val="none"/>
    </w:rPr>
  </w:style>
  <w:style w:type="paragraph" w:customStyle="1" w:styleId="BodyTextRight">
    <w:name w:val="Body Text Right"/>
    <w:basedOn w:val="BodyText"/>
    <w:rsid w:val="00AD2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9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9EC"/>
    <w:rPr>
      <w:sz w:val="32"/>
    </w:rPr>
  </w:style>
  <w:style w:type="paragraph" w:customStyle="1" w:styleId="HeadingProcedure">
    <w:name w:val="Heading Procedure"/>
    <w:basedOn w:val="HeadingBase"/>
    <w:next w:val="Normal"/>
    <w:rsid w:val="00AD2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9EC"/>
    <w:pPr>
      <w:spacing w:before="60" w:after="60"/>
    </w:pPr>
  </w:style>
  <w:style w:type="paragraph" w:styleId="ListContinue">
    <w:name w:val="List Continue"/>
    <w:basedOn w:val="List"/>
    <w:rsid w:val="00AD29EC"/>
    <w:pPr>
      <w:ind w:firstLine="0"/>
    </w:pPr>
  </w:style>
  <w:style w:type="paragraph" w:customStyle="1" w:styleId="ListNote">
    <w:name w:val="List Note"/>
    <w:basedOn w:val="List"/>
    <w:rsid w:val="00AD2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9EC"/>
    <w:rPr>
      <w:rFonts w:ascii="Courier New" w:hAnsi="Courier New"/>
    </w:rPr>
  </w:style>
  <w:style w:type="paragraph" w:customStyle="1" w:styleId="NoteBullet">
    <w:name w:val="Note Bullet"/>
    <w:basedOn w:val="Note"/>
    <w:rsid w:val="00AD2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9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2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9EC"/>
    <w:rPr>
      <w:b/>
      <w:smallCaps/>
    </w:rPr>
  </w:style>
  <w:style w:type="paragraph" w:customStyle="1" w:styleId="TableListNumber">
    <w:name w:val="Table List Number"/>
    <w:basedOn w:val="ListNumber"/>
    <w:rsid w:val="00AD2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9EC"/>
    <w:pPr>
      <w:numPr>
        <w:numId w:val="9"/>
      </w:numPr>
    </w:pPr>
  </w:style>
  <w:style w:type="paragraph" w:customStyle="1" w:styleId="ListAlpha2">
    <w:name w:val="List Alpha 2"/>
    <w:basedOn w:val="List2"/>
    <w:rsid w:val="00AD29EC"/>
    <w:pPr>
      <w:numPr>
        <w:numId w:val="8"/>
      </w:numPr>
    </w:pPr>
  </w:style>
  <w:style w:type="paragraph" w:styleId="List2">
    <w:name w:val="List 2"/>
    <w:basedOn w:val="BodyText"/>
    <w:rsid w:val="00AD2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9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9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9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29EC"/>
    <w:pPr>
      <w:numPr>
        <w:numId w:val="4"/>
      </w:numPr>
    </w:pPr>
  </w:style>
  <w:style w:type="paragraph" w:styleId="ListContinue2">
    <w:name w:val="List Continue 2"/>
    <w:basedOn w:val="List2"/>
    <w:rsid w:val="00AD29EC"/>
    <w:pPr>
      <w:ind w:firstLine="0"/>
    </w:pPr>
  </w:style>
  <w:style w:type="paragraph" w:styleId="ListContinue3">
    <w:name w:val="List Continue 3"/>
    <w:basedOn w:val="List3"/>
    <w:rsid w:val="00AD29EC"/>
    <w:pPr>
      <w:ind w:left="1021" w:firstLine="0"/>
    </w:pPr>
  </w:style>
  <w:style w:type="paragraph" w:styleId="ListContinue4">
    <w:name w:val="List Continue 4"/>
    <w:basedOn w:val="List4"/>
    <w:rsid w:val="00AD29EC"/>
    <w:pPr>
      <w:ind w:firstLine="0"/>
    </w:pPr>
  </w:style>
  <w:style w:type="paragraph" w:styleId="ListContinue5">
    <w:name w:val="List Continue 5"/>
    <w:basedOn w:val="List5"/>
    <w:rsid w:val="00AD29EC"/>
    <w:pPr>
      <w:ind w:firstLine="0"/>
    </w:pPr>
  </w:style>
  <w:style w:type="paragraph" w:styleId="ListNumber3">
    <w:name w:val="List Number 3"/>
    <w:basedOn w:val="List3"/>
    <w:rsid w:val="00AD29EC"/>
    <w:pPr>
      <w:numPr>
        <w:numId w:val="5"/>
      </w:numPr>
    </w:pPr>
  </w:style>
  <w:style w:type="paragraph" w:styleId="ListNumber4">
    <w:name w:val="List Number 4"/>
    <w:basedOn w:val="List4"/>
    <w:rsid w:val="00AD29EC"/>
    <w:pPr>
      <w:numPr>
        <w:numId w:val="6"/>
      </w:numPr>
    </w:pPr>
  </w:style>
  <w:style w:type="paragraph" w:styleId="ListNumber5">
    <w:name w:val="List Number 5"/>
    <w:basedOn w:val="List5"/>
    <w:rsid w:val="00AD29EC"/>
    <w:pPr>
      <w:numPr>
        <w:numId w:val="7"/>
      </w:numPr>
    </w:pPr>
  </w:style>
  <w:style w:type="paragraph" w:styleId="BlockText">
    <w:name w:val="Block Text"/>
    <w:basedOn w:val="Normal"/>
    <w:rsid w:val="00AD2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9EC"/>
    <w:rPr>
      <w:sz w:val="16"/>
      <w:vertAlign w:val="superscript"/>
    </w:rPr>
  </w:style>
  <w:style w:type="character" w:customStyle="1" w:styleId="Symbols">
    <w:name w:val="Symbols"/>
    <w:basedOn w:val="DefaultParagraphFont"/>
    <w:rsid w:val="00AD29EC"/>
    <w:rPr>
      <w:rFonts w:ascii="Symbol" w:hAnsi="Symbol"/>
    </w:rPr>
  </w:style>
  <w:style w:type="character" w:customStyle="1" w:styleId="MenuOptions">
    <w:name w:val="Menu Options"/>
    <w:basedOn w:val="DefaultParagraphFont"/>
    <w:rsid w:val="00AD2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9EC"/>
    <w:rPr>
      <w:b/>
    </w:rPr>
  </w:style>
  <w:style w:type="character" w:customStyle="1" w:styleId="Underlined">
    <w:name w:val="Underlined"/>
    <w:basedOn w:val="DefaultParagraphFont"/>
    <w:rsid w:val="00AD29EC"/>
    <w:rPr>
      <w:u w:val="single"/>
    </w:rPr>
  </w:style>
  <w:style w:type="paragraph" w:customStyle="1" w:styleId="TableBodyTextRight">
    <w:name w:val="Table Body Text Right"/>
    <w:basedOn w:val="TableBodyText"/>
    <w:rsid w:val="00AD2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9EC"/>
    <w:rPr>
      <w:sz w:val="18"/>
    </w:rPr>
  </w:style>
  <w:style w:type="paragraph" w:customStyle="1" w:styleId="BodySmallRight">
    <w:name w:val="Body Small Right"/>
    <w:basedOn w:val="BodyTextRight"/>
    <w:rsid w:val="00AD29EC"/>
    <w:rPr>
      <w:sz w:val="18"/>
      <w:szCs w:val="18"/>
    </w:rPr>
  </w:style>
  <w:style w:type="paragraph" w:customStyle="1" w:styleId="MarginEdition">
    <w:name w:val="Margin Edition"/>
    <w:basedOn w:val="MarginNote"/>
    <w:rsid w:val="00AD2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9EC"/>
    <w:rPr>
      <w:sz w:val="2"/>
      <w:szCs w:val="2"/>
    </w:rPr>
  </w:style>
  <w:style w:type="character" w:customStyle="1" w:styleId="Small">
    <w:name w:val="Small"/>
    <w:basedOn w:val="DefaultParagraphFont"/>
    <w:rsid w:val="00AD29EC"/>
    <w:rPr>
      <w:sz w:val="16"/>
    </w:rPr>
  </w:style>
  <w:style w:type="paragraph" w:customStyle="1" w:styleId="WideTable">
    <w:name w:val="Wide Table"/>
    <w:basedOn w:val="Normal"/>
    <w:rsid w:val="00AD2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9EC"/>
  </w:style>
  <w:style w:type="paragraph" w:styleId="Quote">
    <w:name w:val="Quote"/>
    <w:basedOn w:val="Heading1"/>
    <w:link w:val="QuoteChar"/>
    <w:qFormat/>
    <w:rsid w:val="00AD2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9EC"/>
    <w:pPr>
      <w:pageBreakBefore/>
    </w:pPr>
  </w:style>
  <w:style w:type="paragraph" w:customStyle="1" w:styleId="Border">
    <w:name w:val="Border"/>
    <w:basedOn w:val="Normal"/>
    <w:qFormat/>
    <w:rsid w:val="00AD2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9EC"/>
    <w:rPr>
      <w:u w:val="single"/>
    </w:rPr>
  </w:style>
  <w:style w:type="character" w:customStyle="1" w:styleId="BoldandItalics">
    <w:name w:val="Bold and Italics"/>
    <w:qFormat/>
    <w:rsid w:val="00AD29EC"/>
    <w:rPr>
      <w:b/>
      <w:i/>
      <w:u w:val="none"/>
    </w:rPr>
  </w:style>
  <w:style w:type="paragraph" w:styleId="BalloonText">
    <w:name w:val="Balloon Text"/>
    <w:basedOn w:val="Normal"/>
    <w:link w:val="BalloonTextChar"/>
    <w:rsid w:val="00AD2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9EC"/>
    <w:pPr>
      <w:spacing w:before="0" w:after="0"/>
    </w:pPr>
  </w:style>
  <w:style w:type="paragraph" w:customStyle="1" w:styleId="BodyTextBold">
    <w:name w:val="Body Text Bold"/>
    <w:basedOn w:val="BodyText"/>
    <w:qFormat/>
    <w:rsid w:val="00AD29EC"/>
    <w:rPr>
      <w:b/>
    </w:rPr>
  </w:style>
  <w:style w:type="character" w:styleId="Hyperlink">
    <w:name w:val="Hyperlink"/>
    <w:basedOn w:val="DefaultParagraphFont"/>
    <w:uiPriority w:val="99"/>
    <w:unhideWhenUsed/>
    <w:rsid w:val="00B83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6194</Characters>
  <Application>Microsoft Office Word</Application>
  <DocSecurity>0</DocSecurity>
  <Lines>238</Lines>
  <Paragraphs>140</Paragraphs>
  <ScaleCrop>false</ScaleCrop>
  <Company>Author-it Software Corporation Ltd.</Company>
  <LinksUpToDate>false</LinksUpToDate>
  <CharactersWithSpaces>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ICTSAS410 Identify and resolve client ICT problems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2025-03-01T18:17:00Z</dcterms:created>
  <dcterms:modified xsi:type="dcterms:W3CDTF">2025-03-01T18:17:00Z</dcterms:modified>
</cp:coreProperties>
</file>