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D71" w:rsidP="00FA3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ICTSAS410 Identify and resolve client ICT problems</w:t>
      </w:r>
      <w:r>
        <w:fldChar w:fldCharType="end"/>
      </w:r>
    </w:p>
    <w:p w:rsidR="00FA3D71" w:rsidP="00FA3D71">
      <w:pPr>
        <w:pStyle w:val="Version"/>
        <w:sectPr w:rsidSect="00483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3EAB" w:rsidP="00483EAB">
      <w:pPr>
        <w:pStyle w:val="SuperHeading"/>
      </w:pPr>
      <w:r w:rsidRPr="00483EAB">
        <w:t>Assessment Requirements for ICTSAS410 Identify and resolve client ICT problems</w:t>
      </w:r>
    </w:p>
    <w:p w:rsidR="00000000" w:rsidRPr="00483EAB" w:rsidP="00483EAB">
      <w:pPr>
        <w:pStyle w:val="Heading1"/>
      </w:pPr>
      <w:bookmarkStart w:id="1" w:name="O_1045675"/>
      <w:bookmarkEnd w:id="1"/>
      <w:r w:rsidRPr="00483E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483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AB" w:rsidP="00483EAB">
            <w:pPr>
              <w:pStyle w:val="BodyText"/>
            </w:pPr>
            <w:r w:rsidRPr="00483E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AB">
            <w:pPr>
              <w:pStyle w:val="BodyText"/>
              <w:rPr>
                <w:lang w:val="en-NZ"/>
              </w:rPr>
            </w:pPr>
            <w:r w:rsidRPr="00483EAB">
              <w:rPr>
                <w:rStyle w:val="SpecialBold"/>
              </w:rPr>
              <w:t>Comments</w:t>
            </w:r>
          </w:p>
        </w:tc>
      </w:tr>
      <w:tr w:rsidTr="00483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AB">
            <w:pPr>
              <w:pStyle w:val="BodyText"/>
              <w:rPr>
                <w:lang w:val="en-NZ"/>
              </w:rPr>
            </w:pPr>
            <w:r w:rsidRPr="00483EA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AB">
            <w:pPr>
              <w:pStyle w:val="BodyText"/>
              <w:rPr>
                <w:lang w:val="en-NZ"/>
              </w:rPr>
            </w:pPr>
            <w:r w:rsidRPr="00483EAB">
              <w:t>This version released with ICT Information and Communications Technology Training Package Version 5.0.</w:t>
            </w:r>
          </w:p>
        </w:tc>
      </w:tr>
      <w:tr w:rsidTr="00483E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EAB">
            <w:pPr>
              <w:pStyle w:val="BodyText"/>
              <w:rPr>
                <w:lang w:val="en-NZ"/>
              </w:rPr>
            </w:pPr>
            <w:r w:rsidRPr="00483E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EAB" w:rsidP="00483EAB">
            <w:pPr>
              <w:pStyle w:val="BodyText"/>
            </w:pPr>
            <w:r w:rsidRPr="00483EAB">
              <w:t>This version first released with ICT Information and Communications Technology Training Package Version 1.0.</w:t>
            </w:r>
          </w:p>
        </w:tc>
      </w:tr>
    </w:tbl>
    <w:p w:rsidR="00FA3D71" w:rsidP="00483EAB">
      <w:pPr>
        <w:pStyle w:val="BodyText"/>
      </w:pPr>
    </w:p>
    <w:p w:rsidR="00FA3D71" w:rsidP="00483EAB">
      <w:pPr>
        <w:pStyle w:val="BodyText"/>
      </w:pPr>
    </w:p>
    <w:p w:rsidR="00000000" w:rsidRPr="00483EAB" w:rsidP="00483EAB">
      <w:pPr>
        <w:pStyle w:val="Heading1"/>
      </w:pPr>
      <w:bookmarkStart w:id="2" w:name="O_1045674"/>
      <w:bookmarkEnd w:id="2"/>
      <w:r w:rsidRPr="00483EAB">
        <w:t>Performance Evidence</w:t>
      </w:r>
    </w:p>
    <w:p w:rsidR="00000000" w:rsidRPr="00483EAB" w:rsidP="00FA3D71">
      <w:pPr>
        <w:pStyle w:val="BodyText"/>
      </w:pPr>
      <w:r w:rsidRPr="00483EAB">
        <w:t>The candidate must demonstrate the ability to complete the tasks outlined in the elements, per</w:t>
      </w:r>
      <w:r w:rsidRPr="00483EAB">
        <w:t>formance criteria and foundation skills of this unit, including evidence of the ability to:</w:t>
      </w:r>
    </w:p>
    <w:p w:rsidR="00000000" w:rsidRPr="00483EAB" w:rsidP="00483EAB">
      <w:pPr>
        <w:pStyle w:val="ListBullet"/>
      </w:pPr>
      <w:r w:rsidRPr="00483EAB">
        <w:t>record and prioritise client support activities</w:t>
      </w:r>
    </w:p>
    <w:p w:rsidR="00000000" w:rsidRPr="00483EAB" w:rsidP="00483EAB">
      <w:pPr>
        <w:pStyle w:val="ListBullet"/>
      </w:pPr>
      <w:r w:rsidRPr="00483EAB">
        <w:t>determine required resources</w:t>
      </w:r>
    </w:p>
    <w:p w:rsidR="00000000" w:rsidRPr="00483EAB" w:rsidP="00483EAB">
      <w:pPr>
        <w:pStyle w:val="ListBullet"/>
      </w:pPr>
      <w:r w:rsidRPr="00483EAB">
        <w:t>resolve client problems or escalate according to organisational guidelines or practices</w:t>
      </w:r>
    </w:p>
    <w:p w:rsidR="00000000" w:rsidRPr="00483EAB" w:rsidP="00483EAB">
      <w:pPr>
        <w:pStyle w:val="ListBullet"/>
      </w:pPr>
      <w:r w:rsidRPr="00483EAB">
        <w:t>prepare maintenance report</w:t>
      </w:r>
    </w:p>
    <w:p w:rsidR="00000000" w:rsidRPr="00483EAB" w:rsidP="00483EAB">
      <w:pPr>
        <w:pStyle w:val="ListBullet"/>
      </w:pPr>
      <w:r w:rsidRPr="00483EAB">
        <w:t>seek and record client feedback.</w:t>
      </w:r>
    </w:p>
    <w:p w:rsidR="00000000" w:rsidRPr="00483EAB" w:rsidP="00483EAB">
      <w:pPr>
        <w:pStyle w:val="BodyText"/>
      </w:pPr>
    </w:p>
    <w:p w:rsidR="00000000" w:rsidRPr="00483EAB" w:rsidP="00FA3D71">
      <w:pPr>
        <w:pStyle w:val="BodyText"/>
      </w:pPr>
      <w:r w:rsidRPr="00483EAB">
        <w:t>Note: Evidence must be supplied for at least two client support activities.</w:t>
      </w:r>
    </w:p>
    <w:p w:rsidR="00000000" w:rsidRPr="00483EAB" w:rsidP="00483EAB">
      <w:pPr>
        <w:pStyle w:val="Heading1"/>
      </w:pPr>
      <w:bookmarkStart w:id="3" w:name="O_1045673"/>
      <w:bookmarkEnd w:id="3"/>
      <w:r w:rsidRPr="00483EAB">
        <w:t>Knowledge Ev</w:t>
      </w:r>
      <w:r w:rsidRPr="00483EAB">
        <w:t>idence</w:t>
      </w:r>
    </w:p>
    <w:p w:rsidR="00000000" w:rsidRPr="00483EAB" w:rsidP="00FA3D71">
      <w:pPr>
        <w:pStyle w:val="BodyText"/>
      </w:pPr>
      <w:r w:rsidRPr="00483EAB">
        <w:t>The candidate must be able to demonstrate knowledge to complete the tasks outlined in the elements, performance criteria and foundation skills of this unit, including knowledge of:</w:t>
      </w:r>
    </w:p>
    <w:p w:rsidR="00000000" w:rsidRPr="00483EAB" w:rsidP="00483EAB">
      <w:pPr>
        <w:pStyle w:val="ListBullet"/>
      </w:pPr>
      <w:r w:rsidRPr="00483EAB">
        <w:t>hardware and software products:</w:t>
      </w:r>
    </w:p>
    <w:p w:rsidR="00000000" w:rsidRPr="00483EAB" w:rsidP="00483EAB">
      <w:pPr>
        <w:pStyle w:val="ListBullet2"/>
      </w:pPr>
      <w:r w:rsidRPr="00483EAB">
        <w:t>currently in use</w:t>
      </w:r>
    </w:p>
    <w:p w:rsidR="00000000" w:rsidRPr="00483EAB" w:rsidP="00483EAB">
      <w:pPr>
        <w:pStyle w:val="ListBullet2"/>
      </w:pPr>
      <w:r w:rsidRPr="00483EAB">
        <w:t xml:space="preserve">supported by the </w:t>
      </w:r>
      <w:r w:rsidRPr="00483EAB">
        <w:t>organisation</w:t>
      </w:r>
    </w:p>
    <w:p w:rsidR="00000000" w:rsidRPr="00483EAB" w:rsidP="00483EAB">
      <w:pPr>
        <w:pStyle w:val="ListBullet"/>
      </w:pPr>
      <w:r w:rsidRPr="00483EAB">
        <w:t>sustainable practices consistent with information and communications technology (ICT) industry</w:t>
      </w:r>
    </w:p>
    <w:p w:rsidR="00000000" w:rsidRPr="00483EAB" w:rsidP="00483EAB">
      <w:pPr>
        <w:pStyle w:val="ListBullet"/>
      </w:pPr>
      <w:r w:rsidRPr="00483EAB">
        <w:t>help desk or service desk structure and escalation procedures</w:t>
      </w:r>
    </w:p>
    <w:p w:rsidR="00000000" w:rsidRPr="00483EAB" w:rsidP="00483EAB">
      <w:pPr>
        <w:pStyle w:val="ListBullet"/>
      </w:pPr>
      <w:r w:rsidRPr="00483EAB">
        <w:t>key functions and basic features of operating system</w:t>
      </w:r>
    </w:p>
    <w:p w:rsidR="00000000" w:rsidRPr="00483EAB" w:rsidP="00483EAB">
      <w:pPr>
        <w:pStyle w:val="ListBullet"/>
      </w:pPr>
      <w:r w:rsidRPr="00483EAB">
        <w:t>organisational structure of workplace</w:t>
      </w:r>
    </w:p>
    <w:p w:rsidR="00000000" w:rsidRPr="00483EAB" w:rsidP="00483EAB">
      <w:pPr>
        <w:pStyle w:val="ListBullet"/>
      </w:pPr>
      <w:r w:rsidRPr="00483EAB">
        <w:t>principles of equal employment opportunity and anti-discrimination relating to client ICT problems</w:t>
      </w:r>
    </w:p>
    <w:p w:rsidR="00000000" w:rsidRPr="00483EAB" w:rsidP="00483EAB">
      <w:pPr>
        <w:pStyle w:val="ListBullet"/>
      </w:pPr>
      <w:r w:rsidRPr="00483EAB">
        <w:t>principles of OHS relating to client ICT problems</w:t>
      </w:r>
    </w:p>
    <w:p w:rsidR="00000000" w:rsidRPr="00483EAB" w:rsidP="00483EAB">
      <w:pPr>
        <w:pStyle w:val="ListBullet"/>
      </w:pPr>
      <w:r w:rsidRPr="00483EAB">
        <w:t>workplace security and network guidelines and procedures.</w:t>
      </w:r>
    </w:p>
    <w:p w:rsidR="00000000" w:rsidRPr="00483EAB" w:rsidP="00483EAB">
      <w:pPr>
        <w:pStyle w:val="AllowPageBreak"/>
      </w:pPr>
    </w:p>
    <w:p w:rsidR="00000000" w:rsidRPr="00483EAB" w:rsidP="00483EAB">
      <w:pPr>
        <w:pStyle w:val="Heading1"/>
      </w:pPr>
      <w:bookmarkStart w:id="4" w:name="O_1045672"/>
      <w:bookmarkEnd w:id="4"/>
      <w:r w:rsidRPr="00483EAB">
        <w:t>Assessment Conditions</w:t>
      </w:r>
    </w:p>
    <w:p w:rsidR="00000000" w:rsidRPr="00483EAB" w:rsidP="00FA3D71">
      <w:pPr>
        <w:pStyle w:val="BodyText"/>
      </w:pPr>
      <w:r w:rsidRPr="00483EAB">
        <w:t xml:space="preserve">Skills in this unit must be demonstrated in a workplace or simulated environment where the conditions are typical of those in a working environment in this industry. </w:t>
      </w:r>
    </w:p>
    <w:p w:rsidR="00000000" w:rsidRPr="00483EAB" w:rsidP="00FA3D71">
      <w:pPr>
        <w:pStyle w:val="BodyText"/>
      </w:pPr>
      <w:r w:rsidRPr="00483EAB">
        <w:t>This includes access to:</w:t>
      </w:r>
    </w:p>
    <w:p w:rsidR="00000000" w:rsidRPr="00483EAB" w:rsidP="00483EAB">
      <w:pPr>
        <w:pStyle w:val="ListBullet"/>
      </w:pPr>
      <w:r w:rsidRPr="00483EAB">
        <w:t xml:space="preserve">special purpose tools, equipment </w:t>
      </w:r>
      <w:r w:rsidRPr="00483EAB">
        <w:t>and materials</w:t>
      </w:r>
    </w:p>
    <w:p w:rsidR="00000000" w:rsidRPr="00483EAB" w:rsidP="00483EAB">
      <w:pPr>
        <w:pStyle w:val="ListBullet"/>
      </w:pPr>
      <w:r w:rsidRPr="00483EAB">
        <w:t>industry software packages</w:t>
      </w:r>
    </w:p>
    <w:p w:rsidR="00000000" w:rsidRPr="00483EAB" w:rsidP="00483EAB">
      <w:pPr>
        <w:pStyle w:val="ListBullet"/>
      </w:pPr>
      <w:r w:rsidRPr="00483EAB">
        <w:t>sites with a representative range of current industry-standard hardware, software and diagnostic tools</w:t>
      </w:r>
    </w:p>
    <w:p w:rsidR="00000000" w:rsidRPr="00483EAB" w:rsidP="00483EAB">
      <w:pPr>
        <w:pStyle w:val="ListBullet"/>
      </w:pPr>
      <w:r w:rsidRPr="00483EAB">
        <w:t>technical records</w:t>
      </w:r>
    </w:p>
    <w:p w:rsidR="00000000" w:rsidRPr="00483EAB" w:rsidP="00483EAB">
      <w:pPr>
        <w:pStyle w:val="ListBullet"/>
      </w:pPr>
      <w:r w:rsidRPr="00483EAB">
        <w:t>organisational guidelines</w:t>
      </w:r>
    </w:p>
    <w:p w:rsidR="00000000" w:rsidRPr="00483EAB" w:rsidP="00483EAB">
      <w:pPr>
        <w:pStyle w:val="ListBullet"/>
      </w:pPr>
      <w:r w:rsidRPr="00483EAB">
        <w:t>vendor documentation.</w:t>
      </w:r>
    </w:p>
    <w:p w:rsidR="00000000" w:rsidRPr="00483EAB" w:rsidP="00483EAB">
      <w:pPr>
        <w:pStyle w:val="BodyText"/>
      </w:pPr>
    </w:p>
    <w:p w:rsidR="00000000" w:rsidRPr="00483EAB" w:rsidP="00FA3D71">
      <w:pPr>
        <w:pStyle w:val="BodyText"/>
      </w:pPr>
      <w:r w:rsidRPr="00483EAB">
        <w:t>Assessors must satisfy NVR/AQTF assessor requ</w:t>
      </w:r>
      <w:r w:rsidRPr="00483EAB">
        <w:t>irements.</w:t>
      </w:r>
    </w:p>
    <w:p w:rsidR="00000000" w:rsidRPr="00483EAB" w:rsidP="00483EAB">
      <w:pPr>
        <w:pStyle w:val="Heading1"/>
      </w:pPr>
      <w:bookmarkStart w:id="5" w:name="O_1045684"/>
      <w:bookmarkEnd w:id="5"/>
      <w:r w:rsidRPr="00483EAB">
        <w:t>Links</w:t>
      </w:r>
    </w:p>
    <w:p w:rsidR="00000000" w:rsidRPr="00483EAB" w:rsidP="00FA3D71">
      <w:pPr>
        <w:pStyle w:val="BodyText"/>
      </w:pPr>
      <w:r w:rsidRPr="00483EAB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C3D6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83EAB" w:rsidP="00483EAB"/>
    <w:sectPr w:rsidSect="00483E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AB" w:rsidRPr="00FA3D71" w:rsidP="00FA3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71" w:rsidP="00483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3D71" w:rsidP="00483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3D71" w:rsidP="00483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EAB" w:rsidRPr="00FA3D71" w:rsidP="00FA3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D71" w:rsidRPr="002D2AF8" w:rsidP="00483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ICTSAS410 Identify and resolve client ICT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FA3D71" w:rsidP="00483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A2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0A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C0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EAB"/>
  </w:style>
  <w:style w:type="character" w:customStyle="1" w:styleId="Heading1Char">
    <w:name w:val="Heading 1 Char"/>
    <w:basedOn w:val="DefaultParagraphFont"/>
    <w:link w:val="Heading1"/>
    <w:rsid w:val="00483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E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EAB"/>
    <w:rPr>
      <w:b/>
      <w:spacing w:val="0"/>
    </w:rPr>
  </w:style>
  <w:style w:type="paragraph" w:styleId="ListBullet2">
    <w:name w:val="List Bullet 2"/>
    <w:basedOn w:val="List2"/>
    <w:rsid w:val="00483E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3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E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EAB"/>
    <w:rPr>
      <w:i/>
    </w:rPr>
  </w:style>
  <w:style w:type="paragraph" w:styleId="Caption">
    <w:name w:val="caption"/>
    <w:basedOn w:val="BodyText"/>
    <w:next w:val="Normal"/>
    <w:qFormat/>
    <w:rsid w:val="00483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EAB"/>
  </w:style>
  <w:style w:type="paragraph" w:styleId="TableofFigures">
    <w:name w:val="table of figures"/>
    <w:basedOn w:val="Normal"/>
    <w:next w:val="Normal"/>
    <w:semiHidden/>
    <w:rsid w:val="00483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EAB"/>
    <w:rPr>
      <w:rFonts w:ascii="Wingdings" w:hAnsi="Wingdings"/>
    </w:rPr>
  </w:style>
  <w:style w:type="paragraph" w:customStyle="1" w:styleId="TableHeading">
    <w:name w:val="Table Heading"/>
    <w:basedOn w:val="HeadingBase"/>
    <w:rsid w:val="00483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EAB"/>
    <w:rPr>
      <w:color w:val="0033CC"/>
      <w:u w:val="none"/>
    </w:rPr>
  </w:style>
  <w:style w:type="paragraph" w:customStyle="1" w:styleId="BodyTextRight">
    <w:name w:val="Body Text Right"/>
    <w:basedOn w:val="BodyText"/>
    <w:rsid w:val="00483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EAB"/>
    <w:rPr>
      <w:sz w:val="32"/>
    </w:rPr>
  </w:style>
  <w:style w:type="paragraph" w:customStyle="1" w:styleId="HeadingProcedure">
    <w:name w:val="Heading Procedure"/>
    <w:basedOn w:val="HeadingBase"/>
    <w:next w:val="Normal"/>
    <w:rsid w:val="00483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EAB"/>
    <w:pPr>
      <w:spacing w:before="60" w:after="60"/>
    </w:pPr>
  </w:style>
  <w:style w:type="paragraph" w:styleId="ListContinue">
    <w:name w:val="List Continue"/>
    <w:basedOn w:val="List"/>
    <w:rsid w:val="00483EAB"/>
    <w:pPr>
      <w:ind w:firstLine="0"/>
    </w:pPr>
  </w:style>
  <w:style w:type="paragraph" w:customStyle="1" w:styleId="ListNote">
    <w:name w:val="List Note"/>
    <w:basedOn w:val="List"/>
    <w:rsid w:val="00483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EAB"/>
    <w:rPr>
      <w:rFonts w:ascii="Courier New" w:hAnsi="Courier New"/>
    </w:rPr>
  </w:style>
  <w:style w:type="paragraph" w:customStyle="1" w:styleId="NoteBullet">
    <w:name w:val="Note Bullet"/>
    <w:basedOn w:val="Note"/>
    <w:rsid w:val="00483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EAB"/>
    <w:rPr>
      <w:b/>
      <w:smallCaps/>
    </w:rPr>
  </w:style>
  <w:style w:type="paragraph" w:customStyle="1" w:styleId="TableListNumber">
    <w:name w:val="Table List Number"/>
    <w:basedOn w:val="ListNumber"/>
    <w:rsid w:val="00483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EAB"/>
    <w:pPr>
      <w:numPr>
        <w:numId w:val="9"/>
      </w:numPr>
    </w:pPr>
  </w:style>
  <w:style w:type="paragraph" w:customStyle="1" w:styleId="ListAlpha2">
    <w:name w:val="List Alpha 2"/>
    <w:basedOn w:val="List2"/>
    <w:rsid w:val="00483EAB"/>
    <w:pPr>
      <w:numPr>
        <w:numId w:val="8"/>
      </w:numPr>
    </w:pPr>
  </w:style>
  <w:style w:type="paragraph" w:styleId="List2">
    <w:name w:val="List 2"/>
    <w:basedOn w:val="BodyText"/>
    <w:rsid w:val="00483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EAB"/>
    <w:pPr>
      <w:numPr>
        <w:numId w:val="4"/>
      </w:numPr>
    </w:pPr>
  </w:style>
  <w:style w:type="paragraph" w:styleId="ListContinue2">
    <w:name w:val="List Continue 2"/>
    <w:basedOn w:val="List2"/>
    <w:rsid w:val="00483EAB"/>
    <w:pPr>
      <w:ind w:firstLine="0"/>
    </w:pPr>
  </w:style>
  <w:style w:type="paragraph" w:styleId="ListContinue3">
    <w:name w:val="List Continue 3"/>
    <w:basedOn w:val="List3"/>
    <w:rsid w:val="00483EAB"/>
    <w:pPr>
      <w:ind w:left="1021" w:firstLine="0"/>
    </w:pPr>
  </w:style>
  <w:style w:type="paragraph" w:styleId="ListContinue4">
    <w:name w:val="List Continue 4"/>
    <w:basedOn w:val="List4"/>
    <w:rsid w:val="00483EAB"/>
    <w:pPr>
      <w:ind w:firstLine="0"/>
    </w:pPr>
  </w:style>
  <w:style w:type="paragraph" w:styleId="ListContinue5">
    <w:name w:val="List Continue 5"/>
    <w:basedOn w:val="List5"/>
    <w:rsid w:val="00483EAB"/>
    <w:pPr>
      <w:ind w:firstLine="0"/>
    </w:pPr>
  </w:style>
  <w:style w:type="paragraph" w:styleId="ListNumber3">
    <w:name w:val="List Number 3"/>
    <w:basedOn w:val="List3"/>
    <w:rsid w:val="00483EAB"/>
    <w:pPr>
      <w:numPr>
        <w:numId w:val="5"/>
      </w:numPr>
    </w:pPr>
  </w:style>
  <w:style w:type="paragraph" w:styleId="ListNumber4">
    <w:name w:val="List Number 4"/>
    <w:basedOn w:val="List4"/>
    <w:rsid w:val="00483EAB"/>
    <w:pPr>
      <w:numPr>
        <w:numId w:val="6"/>
      </w:numPr>
    </w:pPr>
  </w:style>
  <w:style w:type="paragraph" w:styleId="ListNumber5">
    <w:name w:val="List Number 5"/>
    <w:basedOn w:val="List5"/>
    <w:rsid w:val="00483EAB"/>
    <w:pPr>
      <w:numPr>
        <w:numId w:val="7"/>
      </w:numPr>
    </w:pPr>
  </w:style>
  <w:style w:type="paragraph" w:styleId="BlockText">
    <w:name w:val="Block Text"/>
    <w:basedOn w:val="Normal"/>
    <w:rsid w:val="00483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EAB"/>
    <w:rPr>
      <w:sz w:val="16"/>
      <w:vertAlign w:val="superscript"/>
    </w:rPr>
  </w:style>
  <w:style w:type="character" w:customStyle="1" w:styleId="Symbols">
    <w:name w:val="Symbols"/>
    <w:basedOn w:val="DefaultParagraphFont"/>
    <w:rsid w:val="00483EAB"/>
    <w:rPr>
      <w:rFonts w:ascii="Symbol" w:hAnsi="Symbol"/>
    </w:rPr>
  </w:style>
  <w:style w:type="character" w:customStyle="1" w:styleId="MenuOptions">
    <w:name w:val="Menu Options"/>
    <w:basedOn w:val="DefaultParagraphFont"/>
    <w:rsid w:val="00483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EAB"/>
    <w:rPr>
      <w:b/>
    </w:rPr>
  </w:style>
  <w:style w:type="character" w:customStyle="1" w:styleId="Underlined">
    <w:name w:val="Underlined"/>
    <w:basedOn w:val="DefaultParagraphFont"/>
    <w:rsid w:val="00483EAB"/>
    <w:rPr>
      <w:u w:val="single"/>
    </w:rPr>
  </w:style>
  <w:style w:type="paragraph" w:customStyle="1" w:styleId="TableBodyTextRight">
    <w:name w:val="Table Body Text Right"/>
    <w:basedOn w:val="TableBodyText"/>
    <w:rsid w:val="00483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EAB"/>
    <w:rPr>
      <w:sz w:val="18"/>
    </w:rPr>
  </w:style>
  <w:style w:type="paragraph" w:customStyle="1" w:styleId="BodySmallRight">
    <w:name w:val="Body Small Right"/>
    <w:basedOn w:val="BodyTextRight"/>
    <w:rsid w:val="00483EAB"/>
    <w:rPr>
      <w:sz w:val="18"/>
      <w:szCs w:val="18"/>
    </w:rPr>
  </w:style>
  <w:style w:type="paragraph" w:customStyle="1" w:styleId="MarginEdition">
    <w:name w:val="Margin Edition"/>
    <w:basedOn w:val="MarginNote"/>
    <w:rsid w:val="00483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EAB"/>
    <w:rPr>
      <w:sz w:val="2"/>
      <w:szCs w:val="2"/>
    </w:rPr>
  </w:style>
  <w:style w:type="character" w:customStyle="1" w:styleId="Small">
    <w:name w:val="Small"/>
    <w:basedOn w:val="DefaultParagraphFont"/>
    <w:rsid w:val="00483EAB"/>
    <w:rPr>
      <w:sz w:val="16"/>
    </w:rPr>
  </w:style>
  <w:style w:type="paragraph" w:customStyle="1" w:styleId="WideTable">
    <w:name w:val="Wide Table"/>
    <w:basedOn w:val="Normal"/>
    <w:rsid w:val="00483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EAB"/>
  </w:style>
  <w:style w:type="paragraph" w:styleId="Quote">
    <w:name w:val="Quote"/>
    <w:basedOn w:val="Heading1"/>
    <w:link w:val="QuoteChar"/>
    <w:qFormat/>
    <w:rsid w:val="00483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EAB"/>
    <w:pPr>
      <w:pageBreakBefore/>
    </w:pPr>
  </w:style>
  <w:style w:type="paragraph" w:customStyle="1" w:styleId="Border">
    <w:name w:val="Border"/>
    <w:basedOn w:val="Normal"/>
    <w:qFormat/>
    <w:rsid w:val="00483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EAB"/>
    <w:rPr>
      <w:u w:val="single"/>
    </w:rPr>
  </w:style>
  <w:style w:type="character" w:customStyle="1" w:styleId="BoldandItalics">
    <w:name w:val="Bold and Italics"/>
    <w:qFormat/>
    <w:rsid w:val="00483EAB"/>
    <w:rPr>
      <w:b/>
      <w:i/>
      <w:u w:val="none"/>
    </w:rPr>
  </w:style>
  <w:style w:type="paragraph" w:styleId="BalloonText">
    <w:name w:val="Balloon Text"/>
    <w:basedOn w:val="Normal"/>
    <w:link w:val="BalloonTextChar"/>
    <w:rsid w:val="00483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EAB"/>
    <w:pPr>
      <w:spacing w:before="0" w:after="0"/>
    </w:pPr>
  </w:style>
  <w:style w:type="paragraph" w:customStyle="1" w:styleId="BodyTextBold">
    <w:name w:val="Body Text Bold"/>
    <w:basedOn w:val="BodyText"/>
    <w:qFormat/>
    <w:rsid w:val="00483EAB"/>
    <w:rPr>
      <w:b/>
    </w:rPr>
  </w:style>
  <w:style w:type="character" w:styleId="Hyperlink">
    <w:name w:val="Hyperlink"/>
    <w:basedOn w:val="DefaultParagraphFont"/>
    <w:uiPriority w:val="99"/>
    <w:unhideWhenUsed/>
    <w:rsid w:val="00FA3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2226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ICTSAS410 Identify and resolve client ICT problems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2019-08-30T10:12:00Z</dcterms:created>
  <dcterms:modified xsi:type="dcterms:W3CDTF">2019-08-30T10:12:00Z</dcterms:modified>
</cp:coreProperties>
</file>