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5FB" w:rsidP="008035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ICTSAS409 Manage risks involving ICT systems and technology</w:t>
      </w:r>
      <w:r>
        <w:fldChar w:fldCharType="end"/>
      </w:r>
    </w:p>
    <w:p w:rsidR="008035FB" w:rsidP="008035FB">
      <w:pPr>
        <w:pStyle w:val="Version"/>
        <w:sectPr w:rsidSect="002E15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51B" w:rsidP="002E151B">
      <w:pPr>
        <w:pStyle w:val="SuperHeading"/>
      </w:pPr>
      <w:r w:rsidRPr="002E151B">
        <w:t>ICTSAS409 Manage risks involving ICT systems and technology</w:t>
      </w:r>
    </w:p>
    <w:p w:rsidR="00000000" w:rsidRPr="002E151B" w:rsidP="002E151B">
      <w:pPr>
        <w:pStyle w:val="Heading1"/>
      </w:pPr>
      <w:bookmarkStart w:id="1" w:name="O_669735"/>
      <w:bookmarkEnd w:id="1"/>
      <w:r w:rsidRPr="002E15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E1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1B" w:rsidP="002E151B">
            <w:pPr>
              <w:pStyle w:val="BodyText"/>
            </w:pPr>
            <w:r w:rsidRPr="002E151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rPr>
                <w:rStyle w:val="SpecialBold"/>
              </w:rPr>
              <w:t>Comments</w:t>
            </w:r>
          </w:p>
        </w:tc>
      </w:tr>
      <w:tr w:rsidTr="002E1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1B" w:rsidP="002E151B">
            <w:pPr>
              <w:pStyle w:val="BodyText"/>
            </w:pPr>
            <w:r w:rsidRPr="002E151B">
              <w:t>This version first released with ICT Information and Communications Technology Training Package Version 1.0.</w:t>
            </w:r>
          </w:p>
        </w:tc>
      </w:tr>
    </w:tbl>
    <w:p w:rsidR="00000000" w:rsidRPr="002E151B" w:rsidP="002E151B">
      <w:pPr>
        <w:pStyle w:val="BodyText"/>
      </w:pPr>
    </w:p>
    <w:p w:rsidR="00000000" w:rsidRPr="002E151B" w:rsidP="002E151B">
      <w:pPr>
        <w:pStyle w:val="AllowPageBreak"/>
      </w:pPr>
    </w:p>
    <w:p w:rsidR="00000000" w:rsidRPr="002E151B" w:rsidP="002E151B">
      <w:pPr>
        <w:pStyle w:val="Heading1"/>
      </w:pPr>
      <w:bookmarkStart w:id="2" w:name="O_669736"/>
      <w:bookmarkEnd w:id="2"/>
      <w:r w:rsidRPr="002E151B">
        <w:t>Application</w:t>
      </w:r>
    </w:p>
    <w:p w:rsidR="00000000" w:rsidRPr="002E151B" w:rsidP="008035FB">
      <w:pPr>
        <w:pStyle w:val="BodyText"/>
      </w:pPr>
      <w:r w:rsidRPr="002E151B">
        <w:t>This unit describes the skills and knowledge requir</w:t>
      </w:r>
      <w:r w:rsidRPr="002E151B">
        <w:t>ed to implement procedures that identify, analyse, evaluate and monitor risks involving information and communications technology (ICT) systems and technology. This includes the development and management of contingency plans.</w:t>
      </w:r>
    </w:p>
    <w:p w:rsidR="00000000" w:rsidRPr="002E151B" w:rsidP="008035FB">
      <w:pPr>
        <w:pStyle w:val="BodyText"/>
      </w:pPr>
      <w:r w:rsidRPr="002E151B">
        <w:t>It applies to individuals wh</w:t>
      </w:r>
      <w:r w:rsidRPr="002E151B">
        <w:t>o provide high level technical skills and knowledge, and systematic approaches to manage risk in ICT systems.</w:t>
      </w:r>
    </w:p>
    <w:p w:rsidR="00000000" w:rsidRPr="002E151B" w:rsidP="008035FB">
      <w:pPr>
        <w:pStyle w:val="BodyText"/>
      </w:pPr>
      <w:r w:rsidRPr="002E151B">
        <w:t>No licensing, legislative or certification requirements apply to this unit at the time of publication.</w:t>
      </w:r>
    </w:p>
    <w:p w:rsidR="00000000" w:rsidRPr="002E151B" w:rsidP="002E151B">
      <w:pPr>
        <w:pStyle w:val="Heading1"/>
      </w:pPr>
      <w:bookmarkStart w:id="3" w:name="O_669739"/>
      <w:bookmarkEnd w:id="3"/>
      <w:r w:rsidRPr="002E151B">
        <w:t>Unit Sector</w:t>
      </w:r>
    </w:p>
    <w:p w:rsidR="00000000" w:rsidRPr="002E151B" w:rsidP="008035FB">
      <w:pPr>
        <w:pStyle w:val="BodyText"/>
      </w:pPr>
      <w:r w:rsidRPr="002E151B">
        <w:t>Systems admin</w:t>
      </w:r>
      <w:r w:rsidRPr="002E151B">
        <w:t>istration and support</w:t>
      </w:r>
    </w:p>
    <w:p w:rsidR="00000000" w:rsidRPr="002E151B" w:rsidP="002E151B">
      <w:pPr>
        <w:pStyle w:val="Heading1"/>
      </w:pPr>
      <w:bookmarkStart w:id="4" w:name="O_669740"/>
      <w:bookmarkEnd w:id="4"/>
      <w:r w:rsidRPr="002E151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E15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1B" w:rsidP="002E151B">
            <w:pPr>
              <w:pStyle w:val="BodyText"/>
            </w:pPr>
            <w:r w:rsidRPr="002E151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rPr>
                <w:rStyle w:val="SpecialBold"/>
              </w:rPr>
              <w:t>PERFORMANCE CRITERIA</w:t>
            </w:r>
          </w:p>
        </w:tc>
      </w:tr>
      <w:tr w:rsidTr="002E15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1B" w:rsidP="002E151B">
            <w:pPr>
              <w:pStyle w:val="BodyText"/>
            </w:pPr>
            <w:r w:rsidRPr="002E151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15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1. Establish risk context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1B" w:rsidP="002E151B">
            <w:pPr>
              <w:pStyle w:val="BodyText"/>
            </w:pPr>
            <w:r w:rsidRPr="002E151B">
              <w:t>1.1 Review and document organisational and technical environment</w:t>
            </w:r>
          </w:p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1.2 Establish and document risk boundaries according to business operating and strategic environment</w:t>
            </w:r>
          </w:p>
        </w:tc>
      </w:tr>
      <w:tr w:rsidTr="002E15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2. Identify risk factors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1B" w:rsidP="002E151B">
            <w:pPr>
              <w:pStyle w:val="BodyText"/>
            </w:pPr>
            <w:r w:rsidRPr="002E151B">
              <w:t xml:space="preserve">2.1 Develop or acquire a measurement scale for project risk, which </w:t>
            </w:r>
            <w:r w:rsidRPr="002E151B">
              <w:t>includes importance, complexity, time and resources required</w:t>
            </w:r>
          </w:p>
          <w:p w:rsidR="00000000" w:rsidRPr="002E151B" w:rsidP="002E151B">
            <w:pPr>
              <w:pStyle w:val="BodyText"/>
            </w:pPr>
            <w:r w:rsidRPr="002E151B">
              <w:t>2.2 Identify project risks based on the measurement scale developed and document according to business requirements</w:t>
            </w:r>
          </w:p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2.3 Identify</w:t>
            </w:r>
            <w:r w:rsidRPr="002E151B">
              <w:t xml:space="preserve"> business impact of changes and document according to current and future business directions</w:t>
            </w:r>
          </w:p>
        </w:tc>
      </w:tr>
      <w:tr w:rsidTr="002E15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3. Implement contingency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1B" w:rsidP="002E151B">
            <w:pPr>
              <w:pStyle w:val="BodyText"/>
            </w:pPr>
            <w:r w:rsidRPr="002E151B">
              <w:t>3.1 Classify each risk and create contingency plans that address how the risk will be monitored and overcome, if possible</w:t>
            </w:r>
          </w:p>
          <w:p w:rsidR="00000000" w:rsidRPr="002E151B" w:rsidP="002E151B">
            <w:pPr>
              <w:pStyle w:val="BodyText"/>
            </w:pPr>
            <w:r w:rsidRPr="002E151B">
              <w:t>3.2 Ident</w:t>
            </w:r>
            <w:r w:rsidRPr="002E151B">
              <w:t>ify measurable benchmarks to track the treatment of risks to the new system</w:t>
            </w:r>
          </w:p>
          <w:p w:rsidR="00000000" w:rsidRPr="002E151B" w:rsidP="002E151B">
            <w:pPr>
              <w:pStyle w:val="BodyText"/>
            </w:pPr>
            <w:r w:rsidRPr="002E151B">
              <w:t>3.3 Identify risk management intervention points according to benchmarked performance tolerances</w:t>
            </w:r>
          </w:p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3.4 Demonstrate use of phased implementation and piloting to reduce risk factors</w:t>
            </w:r>
          </w:p>
        </w:tc>
      </w:tr>
      <w:tr w:rsidTr="002E15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4</w:t>
            </w:r>
            <w:r w:rsidRPr="002E151B">
              <w:t>. Monitor, update and report risk profile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1B" w:rsidP="002E151B">
            <w:pPr>
              <w:pStyle w:val="BodyText"/>
            </w:pPr>
            <w:r w:rsidRPr="002E151B">
              <w:t>4.1 Conduct regular risk updates to add new risks and remove old ones</w:t>
            </w:r>
          </w:p>
          <w:p w:rsidR="00000000" w:rsidRPr="002E151B" w:rsidP="002E151B">
            <w:pPr>
              <w:pStyle w:val="BodyText"/>
            </w:pPr>
            <w:r w:rsidRPr="002E151B">
              <w:t>4.2 Update contingency plans when appropriate to incorporate new information</w:t>
            </w:r>
          </w:p>
          <w:p w:rsidR="00000000" w:rsidRPr="002E151B" w:rsidP="002E151B">
            <w:pPr>
              <w:pStyle w:val="BodyText"/>
            </w:pPr>
            <w:r w:rsidRPr="002E151B">
              <w:t>4.3 Conduct risk reviews at major project milestones and document o</w:t>
            </w:r>
            <w:r w:rsidRPr="002E151B">
              <w:t>utcomes</w:t>
            </w:r>
          </w:p>
          <w:p w:rsidR="00000000" w:rsidRPr="002E151B" w:rsidP="002E151B">
            <w:pPr>
              <w:pStyle w:val="BodyText"/>
            </w:pPr>
            <w:r w:rsidRPr="002E151B">
              <w:t>4.4 Establish feedback processes to provide warning of potential new risks according to business requirements</w:t>
            </w:r>
          </w:p>
        </w:tc>
      </w:tr>
    </w:tbl>
    <w:p w:rsidR="00000000" w:rsidRPr="002E151B" w:rsidP="002E151B">
      <w:pPr>
        <w:pStyle w:val="BodyText"/>
      </w:pPr>
    </w:p>
    <w:p w:rsidR="00000000" w:rsidRPr="002E151B" w:rsidP="002E151B">
      <w:pPr>
        <w:pStyle w:val="AllowPageBreak"/>
      </w:pPr>
    </w:p>
    <w:p w:rsidR="00000000" w:rsidRPr="002E151B" w:rsidP="002E151B">
      <w:pPr>
        <w:pStyle w:val="Heading1"/>
      </w:pPr>
      <w:bookmarkStart w:id="5" w:name="O_669741"/>
      <w:bookmarkEnd w:id="5"/>
      <w:r w:rsidRPr="002E151B">
        <w:t>Foundation Skills</w:t>
      </w:r>
    </w:p>
    <w:p w:rsidR="00000000" w:rsidRPr="008035FB" w:rsidP="008035FB">
      <w:pPr>
        <w:pStyle w:val="BodyText"/>
        <w:rPr>
          <w:i/>
        </w:rPr>
      </w:pPr>
      <w:r w:rsidRPr="008035FB">
        <w:rPr>
          <w:rStyle w:val="Emphasis"/>
        </w:rPr>
        <w:t>This section describes language, literacy, numeracy and employment skills incorporated in the perform</w:t>
      </w:r>
      <w:r w:rsidRPr="008035FB">
        <w:rPr>
          <w:rStyle w:val="Emphasis"/>
        </w:rPr>
        <w:t>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E15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1B" w:rsidP="002E151B">
            <w:pPr>
              <w:pStyle w:val="BodyText"/>
            </w:pPr>
            <w:r w:rsidRPr="002E151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1B" w:rsidP="002E151B">
            <w:pPr>
              <w:pStyle w:val="BodyText"/>
            </w:pPr>
            <w:r w:rsidRPr="002E151B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rPr>
                <w:rStyle w:val="SpecialBold"/>
              </w:rPr>
              <w:t>Description</w:t>
            </w:r>
          </w:p>
        </w:tc>
      </w:tr>
      <w:tr w:rsidTr="002E15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ListBullet"/>
              <w:rPr>
                <w:lang w:val="en-NZ"/>
              </w:rPr>
            </w:pPr>
            <w:r w:rsidRPr="002E151B">
              <w:t xml:space="preserve">Compares and contrasts complex technical information and numerical data from different sources </w:t>
            </w:r>
            <w:r w:rsidRPr="002E151B">
              <w:t>to determine requirements and complete necessary actions</w:t>
            </w:r>
          </w:p>
        </w:tc>
      </w:tr>
      <w:tr w:rsidTr="002E15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1.1, 1.2, 2.1-2.3, 3.1,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ListBullet"/>
              <w:rPr>
                <w:lang w:val="en-NZ"/>
              </w:rPr>
            </w:pPr>
            <w:r w:rsidRPr="002E151B">
              <w:t>Develops material using specific and technical language, and organises content in a manner that supports the purpose of the document</w:t>
            </w:r>
          </w:p>
        </w:tc>
      </w:tr>
      <w:tr w:rsidTr="002E15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 xml:space="preserve">Oral </w:t>
            </w:r>
            <w:r w:rsidRPr="002E151B">
              <w:t>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4.1, 4.3, 4.4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ListBullet"/>
              <w:rPr>
                <w:lang w:val="en-NZ"/>
              </w:rPr>
            </w:pPr>
            <w:r w:rsidRPr="002E151B">
              <w:t xml:space="preserve">Obtains information by listening and questioning, and participates in verbal exchanges with stakeholders </w:t>
            </w:r>
            <w:r w:rsidRPr="002E151B">
              <w:t>using clear and accurate language to express requirements and present information</w:t>
            </w:r>
          </w:p>
        </w:tc>
      </w:tr>
      <w:tr w:rsidTr="002E15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2.1-2.3, 3.2, 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1B" w:rsidP="002E151B">
            <w:pPr>
              <w:pStyle w:val="ListBullet"/>
            </w:pPr>
            <w:r w:rsidRPr="002E151B">
              <w:t>Uses mathematical eq</w:t>
            </w:r>
            <w:r w:rsidRPr="002E151B">
              <w:t>uations to calculate and compare numerical data against benchmarks to determine required actions</w:t>
            </w:r>
          </w:p>
          <w:p w:rsidR="00000000" w:rsidP="002E151B">
            <w:pPr>
              <w:pStyle w:val="ListBullet"/>
              <w:rPr>
                <w:lang w:val="en-NZ"/>
              </w:rPr>
            </w:pPr>
            <w:r w:rsidRPr="002E151B">
              <w:t>Creates or uses measurement scales to rate and prioritise risk</w:t>
            </w:r>
          </w:p>
        </w:tc>
      </w:tr>
      <w:tr w:rsidTr="002E15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4.1, 4.3, 4.4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ListBullet"/>
              <w:rPr>
                <w:lang w:val="en-NZ"/>
              </w:rPr>
            </w:pPr>
            <w:r w:rsidRPr="002E151B">
              <w:t>Selects and uses appropriate conventions and protocols when</w:t>
            </w:r>
            <w:r w:rsidRPr="002E151B">
              <w:t xml:space="preserve"> communicating with stakeholders in a range of work contexts</w:t>
            </w:r>
          </w:p>
        </w:tc>
      </w:tr>
      <w:tr w:rsidTr="002E15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1.1, 1.2, 2.1-2.3, 3.1-3.4,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1B" w:rsidP="002E151B">
            <w:pPr>
              <w:pStyle w:val="ListBullet"/>
            </w:pPr>
            <w:r w:rsidRPr="002E151B">
              <w:t>Takes responsibility for planning, sequencing and prioritising tasks and own workload for efficiency and effective outcomes</w:t>
            </w:r>
          </w:p>
          <w:p w:rsidR="00000000" w:rsidRPr="002E151B" w:rsidP="002E151B">
            <w:pPr>
              <w:pStyle w:val="ListBullet"/>
            </w:pPr>
            <w:r w:rsidRPr="002E151B">
              <w:t>Uses formal analytical thinking techniques for identifying issues and generating possible solutions, seeking input from others as required</w:t>
            </w:r>
          </w:p>
        </w:tc>
      </w:tr>
    </w:tbl>
    <w:p w:rsidR="00000000" w:rsidRPr="002E151B" w:rsidP="002E151B">
      <w:pPr>
        <w:pStyle w:val="BodyText"/>
      </w:pPr>
    </w:p>
    <w:p w:rsidR="00000000" w:rsidRPr="002E151B" w:rsidP="002E151B">
      <w:pPr>
        <w:pStyle w:val="AllowPageBreak"/>
      </w:pPr>
    </w:p>
    <w:p w:rsidR="00000000" w:rsidRPr="002E151B" w:rsidP="002E151B">
      <w:pPr>
        <w:pStyle w:val="Heading1"/>
      </w:pPr>
      <w:bookmarkStart w:id="6" w:name="O_669743"/>
      <w:bookmarkEnd w:id="6"/>
      <w:r w:rsidRPr="002E151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2E1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1B" w:rsidP="002E151B">
            <w:pPr>
              <w:pStyle w:val="BodyText"/>
            </w:pPr>
            <w:r w:rsidRPr="002E151B">
              <w:rPr>
                <w:rStyle w:val="SpecialBold"/>
              </w:rPr>
              <w:t>Code and title</w:t>
            </w:r>
          </w:p>
          <w:p w:rsidR="00000000" w:rsidRPr="002E151B" w:rsidP="002E151B">
            <w:pPr>
              <w:pStyle w:val="BodyText"/>
            </w:pPr>
            <w:r w:rsidRPr="002E151B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1B" w:rsidP="002E151B">
            <w:pPr>
              <w:pStyle w:val="BodyText"/>
            </w:pPr>
            <w:r w:rsidRPr="002E151B">
              <w:rPr>
                <w:rStyle w:val="SpecialBold"/>
              </w:rPr>
              <w:t>Code and title</w:t>
            </w:r>
          </w:p>
          <w:p w:rsidR="00000000" w:rsidRPr="002E151B" w:rsidP="002E151B">
            <w:pPr>
              <w:pStyle w:val="BodyText"/>
            </w:pPr>
            <w:r w:rsidRPr="002E151B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1B" w:rsidP="002E151B">
            <w:pPr>
              <w:pStyle w:val="BodyText"/>
            </w:pPr>
            <w:r w:rsidRPr="002E151B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rPr>
                <w:rStyle w:val="SpecialBold"/>
              </w:rPr>
              <w:t>E</w:t>
            </w:r>
            <w:r w:rsidRPr="002E151B">
              <w:rPr>
                <w:rStyle w:val="SpecialBold"/>
              </w:rPr>
              <w:t>quivalence status</w:t>
            </w:r>
          </w:p>
        </w:tc>
      </w:tr>
      <w:tr w:rsidTr="002E1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ICTSAS409 Manage risks involving ICT systems and technology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ICASAS409A Manage risks involving ICT systems and technology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1B" w:rsidP="002E151B">
            <w:pPr>
              <w:pStyle w:val="BodyText"/>
            </w:pPr>
            <w:r w:rsidRPr="002E151B">
              <w:t>Equivalent unit</w:t>
            </w:r>
          </w:p>
        </w:tc>
      </w:tr>
    </w:tbl>
    <w:p w:rsidR="00000000" w:rsidRPr="002E151B" w:rsidP="002E151B">
      <w:pPr>
        <w:pStyle w:val="BodyText"/>
      </w:pPr>
    </w:p>
    <w:p w:rsidR="00000000" w:rsidRPr="002E151B" w:rsidP="002E151B">
      <w:pPr>
        <w:pStyle w:val="AllowPageBreak"/>
      </w:pPr>
    </w:p>
    <w:p w:rsidR="00000000" w:rsidRPr="002E151B" w:rsidP="002E151B">
      <w:pPr>
        <w:pStyle w:val="Heading1"/>
      </w:pPr>
      <w:bookmarkStart w:id="7" w:name="O_669750"/>
      <w:bookmarkEnd w:id="7"/>
      <w:r w:rsidRPr="002E151B">
        <w:t>Links</w:t>
      </w:r>
    </w:p>
    <w:p w:rsidR="00000000" w:rsidRPr="002E151B" w:rsidP="008035FB">
      <w:pPr>
        <w:pStyle w:val="BodyText"/>
      </w:pPr>
      <w:r w:rsidRPr="002E15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C02A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E151B" w:rsidP="008035FB">
      <w:pPr>
        <w:pStyle w:val="BodyText"/>
        <w:sectPr w:rsidSect="002E15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151B" w:rsidP="002E151B">
      <w:pPr>
        <w:pStyle w:val="SuperHeading"/>
      </w:pPr>
      <w:r w:rsidRPr="002E151B">
        <w:t xml:space="preserve">Assessment </w:t>
      </w:r>
      <w:r w:rsidRPr="002E151B">
        <w:t>Requirements for ICTSAS409 Manage risks involving ICT systems and technology</w:t>
      </w:r>
    </w:p>
    <w:p w:rsidR="00000000" w:rsidRPr="002E151B" w:rsidP="002E151B">
      <w:pPr>
        <w:pStyle w:val="Heading1"/>
      </w:pPr>
      <w:bookmarkStart w:id="8" w:name="O_669745"/>
      <w:bookmarkEnd w:id="8"/>
      <w:r w:rsidRPr="002E15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E1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1B" w:rsidP="002E151B">
            <w:pPr>
              <w:pStyle w:val="BodyText"/>
            </w:pPr>
            <w:r w:rsidRPr="002E15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rPr>
                <w:rStyle w:val="SpecialBold"/>
              </w:rPr>
              <w:t>Comments</w:t>
            </w:r>
          </w:p>
        </w:tc>
      </w:tr>
      <w:tr w:rsidTr="002E1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1B">
            <w:pPr>
              <w:pStyle w:val="BodyText"/>
              <w:rPr>
                <w:lang w:val="en-NZ"/>
              </w:rPr>
            </w:pPr>
            <w:r w:rsidRPr="002E15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1B" w:rsidP="002E151B">
            <w:pPr>
              <w:pStyle w:val="BodyText"/>
            </w:pPr>
            <w:r w:rsidRPr="002E151B">
              <w:t>This version first released with ICT Information and Communications Technology Training Package Version 1.0.</w:t>
            </w:r>
          </w:p>
        </w:tc>
      </w:tr>
    </w:tbl>
    <w:p w:rsidR="00000000" w:rsidRPr="002E151B" w:rsidP="002E151B">
      <w:pPr>
        <w:pStyle w:val="BodyText"/>
      </w:pPr>
    </w:p>
    <w:p w:rsidR="00000000" w:rsidRPr="002E151B" w:rsidP="002E151B">
      <w:pPr>
        <w:pStyle w:val="AllowPageBreak"/>
      </w:pPr>
    </w:p>
    <w:p w:rsidR="00000000" w:rsidRPr="002E151B" w:rsidP="002E151B">
      <w:pPr>
        <w:pStyle w:val="Heading1"/>
      </w:pPr>
      <w:bookmarkStart w:id="9" w:name="O_669746"/>
      <w:bookmarkEnd w:id="9"/>
      <w:r w:rsidRPr="002E151B">
        <w:t>Performance Evidence</w:t>
      </w:r>
    </w:p>
    <w:p w:rsidR="00000000" w:rsidRPr="002E151B" w:rsidP="008035FB">
      <w:pPr>
        <w:pStyle w:val="BodyText"/>
      </w:pPr>
      <w:r w:rsidRPr="002E151B">
        <w:t>Evidence of the ability to:</w:t>
      </w:r>
    </w:p>
    <w:p w:rsidR="00000000" w:rsidRPr="002E151B" w:rsidP="002E151B">
      <w:pPr>
        <w:pStyle w:val="ListBullet"/>
      </w:pPr>
      <w:r w:rsidRPr="002E151B">
        <w:t xml:space="preserve">identify and document where risk occurs </w:t>
      </w:r>
    </w:p>
    <w:p w:rsidR="00000000" w:rsidRPr="002E151B" w:rsidP="002E151B">
      <w:pPr>
        <w:pStyle w:val="ListBullet"/>
      </w:pPr>
      <w:r w:rsidRPr="002E151B">
        <w:t>develop and implement measures to mitigate or obviate risk</w:t>
      </w:r>
    </w:p>
    <w:p w:rsidR="00000000" w:rsidRPr="002E151B" w:rsidP="002E151B">
      <w:pPr>
        <w:pStyle w:val="ListBullet"/>
      </w:pPr>
      <w:r w:rsidRPr="002E151B">
        <w:t>set up procedures for regular risk management</w:t>
      </w:r>
    </w:p>
    <w:p w:rsidR="00000000" w:rsidRPr="002E151B" w:rsidP="002E151B">
      <w:pPr>
        <w:pStyle w:val="ListBullet"/>
      </w:pPr>
      <w:r w:rsidRPr="002E151B">
        <w:t>monitor, review and report risk profile</w:t>
      </w:r>
    </w:p>
    <w:p w:rsidR="00000000" w:rsidRPr="002E151B" w:rsidP="002E151B">
      <w:pPr>
        <w:pStyle w:val="BodyText"/>
      </w:pPr>
    </w:p>
    <w:p w:rsidR="00000000" w:rsidRPr="002E151B" w:rsidP="008035FB">
      <w:pPr>
        <w:pStyle w:val="BodyText"/>
      </w:pPr>
      <w:r w:rsidRPr="002E151B">
        <w:t>Note: Evidence must be provided for at least TWO information and communications technology (ICT) environments.</w:t>
      </w:r>
    </w:p>
    <w:p w:rsidR="00000000" w:rsidRPr="002E151B" w:rsidP="002E151B">
      <w:pPr>
        <w:pStyle w:val="Heading1"/>
      </w:pPr>
      <w:bookmarkStart w:id="10" w:name="O_669747"/>
      <w:bookmarkEnd w:id="10"/>
      <w:r w:rsidRPr="002E151B">
        <w:t>Knowledge Evidence</w:t>
      </w:r>
    </w:p>
    <w:p w:rsidR="00000000" w:rsidRPr="002E151B" w:rsidP="008035FB">
      <w:pPr>
        <w:pStyle w:val="BodyText"/>
      </w:pPr>
      <w:r w:rsidRPr="002E151B">
        <w:t>To complete the unit requirements safely and effectively, the individual must:</w:t>
      </w:r>
    </w:p>
    <w:p w:rsidR="00000000" w:rsidRPr="002E151B" w:rsidP="002E151B">
      <w:pPr>
        <w:pStyle w:val="ListBullet"/>
      </w:pPr>
      <w:r w:rsidRPr="002E151B">
        <w:t>analyse and discuss risk mana</w:t>
      </w:r>
      <w:r w:rsidRPr="002E151B">
        <w:t>gement strategies and issues</w:t>
      </w:r>
    </w:p>
    <w:p w:rsidR="00000000" w:rsidRPr="002E151B" w:rsidP="002E151B">
      <w:pPr>
        <w:pStyle w:val="ListBullet"/>
      </w:pPr>
      <w:r w:rsidRPr="002E151B">
        <w:t>outline key features of regulation, standards and codes of practice relevant to risk management including:</w:t>
      </w:r>
    </w:p>
    <w:p w:rsidR="00000000" w:rsidRPr="002E151B" w:rsidP="002E151B">
      <w:pPr>
        <w:pStyle w:val="ListBullet2"/>
      </w:pPr>
      <w:r w:rsidRPr="002E151B">
        <w:t>ethics</w:t>
      </w:r>
    </w:p>
    <w:p w:rsidR="00000000" w:rsidRPr="002E151B" w:rsidP="002E151B">
      <w:pPr>
        <w:pStyle w:val="ListBullet2"/>
      </w:pPr>
      <w:r w:rsidRPr="002E151B">
        <w:t>copyright and intellectual property</w:t>
      </w:r>
    </w:p>
    <w:p w:rsidR="00000000" w:rsidRPr="002E151B" w:rsidP="002E151B">
      <w:pPr>
        <w:pStyle w:val="ListBullet2"/>
      </w:pPr>
      <w:r w:rsidRPr="002E151B">
        <w:t>privacy legislation</w:t>
      </w:r>
    </w:p>
    <w:p w:rsidR="00000000" w:rsidRPr="002E151B" w:rsidP="002E151B">
      <w:pPr>
        <w:pStyle w:val="ListBullet"/>
      </w:pPr>
      <w:r w:rsidRPr="002E151B">
        <w:t>identify and describe guidelines required for updating technology</w:t>
      </w:r>
    </w:p>
    <w:p w:rsidR="00000000" w:rsidRPr="002E151B" w:rsidP="002E151B">
      <w:pPr>
        <w:pStyle w:val="ListBullet"/>
      </w:pPr>
      <w:r w:rsidRPr="002E151B">
        <w:t>describe the business supply chain for the ICT industry</w:t>
      </w:r>
    </w:p>
    <w:p w:rsidR="00000000" w:rsidRPr="002E151B" w:rsidP="002E151B">
      <w:pPr>
        <w:pStyle w:val="ListBullet"/>
      </w:pPr>
      <w:r w:rsidRPr="002E151B">
        <w:t>summarise user analysis and the client relationship management (CRM) systems</w:t>
      </w:r>
    </w:p>
    <w:p w:rsidR="00000000" w:rsidRPr="002E151B" w:rsidP="002E151B">
      <w:pPr>
        <w:pStyle w:val="ListBullet"/>
      </w:pPr>
      <w:r w:rsidRPr="002E151B">
        <w:t>describe business process design principles in relation t</w:t>
      </w:r>
      <w:r w:rsidRPr="002E151B">
        <w:t>o risk management.</w:t>
      </w:r>
    </w:p>
    <w:p w:rsidR="00000000" w:rsidRPr="002E151B" w:rsidP="002E151B">
      <w:pPr>
        <w:pStyle w:val="AllowPageBreak"/>
      </w:pPr>
    </w:p>
    <w:p w:rsidR="00000000" w:rsidRPr="002E151B" w:rsidP="002E151B">
      <w:pPr>
        <w:pStyle w:val="Heading1"/>
      </w:pPr>
      <w:bookmarkStart w:id="11" w:name="O_669748"/>
      <w:bookmarkEnd w:id="11"/>
      <w:r w:rsidRPr="002E151B">
        <w:t>Assessment Conditions</w:t>
      </w:r>
    </w:p>
    <w:p w:rsidR="00000000" w:rsidRPr="002E151B" w:rsidP="008035FB">
      <w:pPr>
        <w:pStyle w:val="BodyText"/>
      </w:pPr>
      <w:r w:rsidRPr="002E151B">
        <w:t>Gather evidence to demonstrate consistent performance in conditions that are safe and replicate the workplace. Noise levels, production flow, interruptions and time variances must be typical of thos</w:t>
      </w:r>
      <w:r w:rsidRPr="002E151B">
        <w:t>e experienced in the systems administration and support field of work and include access to:</w:t>
      </w:r>
    </w:p>
    <w:p w:rsidR="00000000" w:rsidRPr="002E151B" w:rsidP="002E151B">
      <w:pPr>
        <w:pStyle w:val="ListBullet"/>
      </w:pPr>
      <w:r w:rsidRPr="002E151B">
        <w:t>special purpose tools, equipment and materials</w:t>
      </w:r>
    </w:p>
    <w:p w:rsidR="00000000" w:rsidRPr="002E151B" w:rsidP="002E151B">
      <w:pPr>
        <w:pStyle w:val="ListBullet"/>
      </w:pPr>
      <w:r w:rsidRPr="002E151B">
        <w:t>industry software packages</w:t>
      </w:r>
    </w:p>
    <w:p w:rsidR="00000000" w:rsidRPr="002E151B" w:rsidP="002E151B">
      <w:pPr>
        <w:pStyle w:val="ListBullet"/>
      </w:pPr>
      <w:r w:rsidRPr="002E151B">
        <w:t>analysis software</w:t>
      </w:r>
    </w:p>
    <w:p w:rsidR="00000000" w:rsidRPr="002E151B" w:rsidP="002E151B">
      <w:pPr>
        <w:pStyle w:val="ListBullet"/>
      </w:pPr>
      <w:r w:rsidRPr="002E151B">
        <w:t>business website</w:t>
      </w:r>
    </w:p>
    <w:p w:rsidR="00000000" w:rsidRPr="002E151B" w:rsidP="002E151B">
      <w:pPr>
        <w:pStyle w:val="ListBullet"/>
      </w:pPr>
      <w:r w:rsidRPr="002E151B">
        <w:t>networks</w:t>
      </w:r>
    </w:p>
    <w:p w:rsidR="00000000" w:rsidRPr="002E151B" w:rsidP="002E151B">
      <w:pPr>
        <w:pStyle w:val="ListBullet"/>
      </w:pPr>
      <w:r w:rsidRPr="002E151B">
        <w:t>requirements documentation</w:t>
      </w:r>
    </w:p>
    <w:p w:rsidR="00000000" w:rsidRPr="002E151B" w:rsidP="002E151B">
      <w:pPr>
        <w:pStyle w:val="ListBullet"/>
      </w:pPr>
      <w:r w:rsidRPr="002E151B">
        <w:t>risk management plan</w:t>
      </w:r>
    </w:p>
    <w:p w:rsidR="00000000" w:rsidRPr="002E151B" w:rsidP="002E151B">
      <w:pPr>
        <w:pStyle w:val="ListBullet"/>
      </w:pPr>
      <w:r w:rsidRPr="002E151B">
        <w:t>site server</w:t>
      </w:r>
    </w:p>
    <w:p w:rsidR="00000000" w:rsidRPr="002E151B" w:rsidP="002E151B">
      <w:pPr>
        <w:pStyle w:val="ListBullet"/>
      </w:pPr>
      <w:r w:rsidRPr="002E151B">
        <w:t>site server software</w:t>
      </w:r>
    </w:p>
    <w:p w:rsidR="00000000" w:rsidRPr="002E151B" w:rsidP="002E151B">
      <w:pPr>
        <w:pStyle w:val="ListBullet"/>
      </w:pPr>
      <w:r w:rsidRPr="002E151B">
        <w:t>software applications</w:t>
      </w:r>
    </w:p>
    <w:p w:rsidR="00000000" w:rsidRPr="002E151B" w:rsidP="002E151B">
      <w:pPr>
        <w:pStyle w:val="ListBullet"/>
      </w:pPr>
      <w:r w:rsidRPr="002E151B">
        <w:t>updated or new technology</w:t>
      </w:r>
    </w:p>
    <w:p w:rsidR="00000000" w:rsidRPr="002E151B" w:rsidP="002E151B">
      <w:pPr>
        <w:pStyle w:val="ListBullet"/>
      </w:pPr>
      <w:r w:rsidRPr="002E151B">
        <w:t>user analysis</w:t>
      </w:r>
    </w:p>
    <w:p w:rsidR="00000000" w:rsidRPr="002E151B" w:rsidP="002E151B">
      <w:pPr>
        <w:pStyle w:val="ListBullet"/>
      </w:pPr>
      <w:r w:rsidRPr="002E151B">
        <w:t>web servers.</w:t>
      </w:r>
    </w:p>
    <w:p w:rsidR="00000000" w:rsidRPr="002E151B" w:rsidP="002E151B">
      <w:pPr>
        <w:pStyle w:val="BodyText"/>
      </w:pPr>
    </w:p>
    <w:p w:rsidR="00000000" w:rsidRPr="002E151B" w:rsidP="008035FB">
      <w:pPr>
        <w:pStyle w:val="BodyText"/>
      </w:pPr>
      <w:r w:rsidRPr="002E151B">
        <w:t>Assessors must satisfy NVR/AQTF assessor requirements.</w:t>
      </w:r>
    </w:p>
    <w:p w:rsidR="00000000" w:rsidRPr="002E151B" w:rsidP="002E151B">
      <w:pPr>
        <w:pStyle w:val="Heading1"/>
      </w:pPr>
      <w:bookmarkStart w:id="12" w:name="O_669751"/>
      <w:bookmarkEnd w:id="12"/>
      <w:r w:rsidRPr="002E151B">
        <w:t>Links</w:t>
      </w:r>
    </w:p>
    <w:p w:rsidR="00000000" w:rsidRPr="002E151B" w:rsidP="008035FB">
      <w:pPr>
        <w:pStyle w:val="BodyText"/>
      </w:pPr>
      <w:r w:rsidRPr="002E151B">
        <w:t>Companion Volume implementation guides are found</w:t>
      </w:r>
      <w:r w:rsidRPr="002E151B">
        <w:t xml:space="preserve">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C02A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E151B" w:rsidP="002E151B"/>
    <w:sectPr w:rsidSect="002E15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1B" w:rsidRPr="008035FB" w:rsidP="008035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5FB" w:rsidP="002E15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35FB" w:rsidP="002E15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035FB" w:rsidP="002E15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1B" w:rsidP="002E15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35FB">
      <w:t>Approved</w:t>
    </w:r>
    <w:r w:rsidR="008035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35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35FB">
      <w:rPr>
        <w:noProof/>
      </w:rPr>
      <w:t>4</w:t>
    </w:r>
    <w:r>
      <w:rPr>
        <w:noProof/>
      </w:rPr>
      <w:fldChar w:fldCharType="end"/>
    </w:r>
  </w:p>
  <w:p w:rsidR="002E151B" w:rsidP="002E15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35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35FB">
      <w:t>Future Skills Organisation</w:t>
    </w:r>
    <w:r w:rsidR="008035FB">
      <w:fldChar w:fldCharType="end"/>
    </w:r>
  </w:p>
  <w:p w:rsidR="002E151B" w:rsidP="002E15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5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51B" w:rsidRPr="008035FB" w:rsidP="008035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5FB" w:rsidRPr="002D2AF8" w:rsidP="002E15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ICTSAS409 Manage risks involving ICT systems and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35FB" w:rsidP="002E15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1B" w:rsidRPr="002D2AF8" w:rsidP="002E15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35FB">
      <w:t>ICTSAS409 Manage risks involving ICT systems and technology</w:t>
    </w:r>
    <w:r w:rsidR="008035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35FB">
      <w:rPr>
        <w:noProof/>
      </w:rPr>
      <w:t>2 March 2025</w:t>
    </w:r>
    <w:r>
      <w:fldChar w:fldCharType="end"/>
    </w:r>
  </w:p>
  <w:p w:rsidR="002E151B" w:rsidP="002E15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2C5C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12B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6623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5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5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5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5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5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5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5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5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5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5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5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51B"/>
  </w:style>
  <w:style w:type="character" w:customStyle="1" w:styleId="Heading1Char">
    <w:name w:val="Heading 1 Char"/>
    <w:basedOn w:val="DefaultParagraphFont"/>
    <w:link w:val="Heading1"/>
    <w:rsid w:val="002E15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5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5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5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151B"/>
    <w:rPr>
      <w:b/>
      <w:spacing w:val="0"/>
    </w:rPr>
  </w:style>
  <w:style w:type="paragraph" w:styleId="ListBullet2">
    <w:name w:val="List Bullet 2"/>
    <w:basedOn w:val="List2"/>
    <w:rsid w:val="002E15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151B"/>
    <w:rPr>
      <w:i/>
    </w:rPr>
  </w:style>
  <w:style w:type="paragraph" w:customStyle="1" w:styleId="SuperHeading">
    <w:name w:val="SuperHeading"/>
    <w:basedOn w:val="Normal"/>
    <w:rsid w:val="002E15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5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15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5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5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5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5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5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5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5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5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5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5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5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5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5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5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5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15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5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5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15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5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5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5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5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5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5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5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5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15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5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5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51B"/>
  </w:style>
  <w:style w:type="paragraph" w:styleId="TableofFigures">
    <w:name w:val="table of figures"/>
    <w:basedOn w:val="Normal"/>
    <w:next w:val="Normal"/>
    <w:semiHidden/>
    <w:rsid w:val="002E15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5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151B"/>
    <w:rPr>
      <w:rFonts w:ascii="Wingdings" w:hAnsi="Wingdings"/>
    </w:rPr>
  </w:style>
  <w:style w:type="paragraph" w:customStyle="1" w:styleId="TableHeading">
    <w:name w:val="Table Heading"/>
    <w:basedOn w:val="HeadingBase"/>
    <w:rsid w:val="002E15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51B"/>
    <w:rPr>
      <w:color w:val="0033CC"/>
      <w:u w:val="none"/>
    </w:rPr>
  </w:style>
  <w:style w:type="paragraph" w:customStyle="1" w:styleId="BodyTextRight">
    <w:name w:val="Body Text Right"/>
    <w:basedOn w:val="BodyText"/>
    <w:rsid w:val="002E15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5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5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5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5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5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51B"/>
    <w:rPr>
      <w:sz w:val="32"/>
    </w:rPr>
  </w:style>
  <w:style w:type="paragraph" w:customStyle="1" w:styleId="HeadingProcedure">
    <w:name w:val="Heading Procedure"/>
    <w:basedOn w:val="HeadingBase"/>
    <w:next w:val="Normal"/>
    <w:rsid w:val="002E15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51B"/>
    <w:pPr>
      <w:spacing w:before="60" w:after="60"/>
    </w:pPr>
  </w:style>
  <w:style w:type="paragraph" w:styleId="ListContinue">
    <w:name w:val="List Continue"/>
    <w:basedOn w:val="List"/>
    <w:rsid w:val="002E151B"/>
    <w:pPr>
      <w:ind w:firstLine="0"/>
    </w:pPr>
  </w:style>
  <w:style w:type="paragraph" w:customStyle="1" w:styleId="ListNote">
    <w:name w:val="List Note"/>
    <w:basedOn w:val="List"/>
    <w:rsid w:val="002E15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5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5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51B"/>
    <w:rPr>
      <w:rFonts w:ascii="Courier New" w:hAnsi="Courier New"/>
    </w:rPr>
  </w:style>
  <w:style w:type="paragraph" w:customStyle="1" w:styleId="NoteBullet">
    <w:name w:val="Note Bullet"/>
    <w:basedOn w:val="Note"/>
    <w:rsid w:val="002E15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5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5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5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5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15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5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51B"/>
    <w:rPr>
      <w:b/>
      <w:smallCaps/>
    </w:rPr>
  </w:style>
  <w:style w:type="paragraph" w:customStyle="1" w:styleId="TableListNumber">
    <w:name w:val="Table List Number"/>
    <w:basedOn w:val="ListNumber"/>
    <w:rsid w:val="002E15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5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51B"/>
    <w:pPr>
      <w:numPr>
        <w:numId w:val="9"/>
      </w:numPr>
    </w:pPr>
  </w:style>
  <w:style w:type="paragraph" w:customStyle="1" w:styleId="ListAlpha2">
    <w:name w:val="List Alpha 2"/>
    <w:basedOn w:val="List2"/>
    <w:rsid w:val="002E151B"/>
    <w:pPr>
      <w:numPr>
        <w:numId w:val="8"/>
      </w:numPr>
    </w:pPr>
  </w:style>
  <w:style w:type="paragraph" w:styleId="List2">
    <w:name w:val="List 2"/>
    <w:basedOn w:val="BodyText"/>
    <w:rsid w:val="002E15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5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5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5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5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5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151B"/>
    <w:pPr>
      <w:numPr>
        <w:numId w:val="4"/>
      </w:numPr>
    </w:pPr>
  </w:style>
  <w:style w:type="paragraph" w:styleId="ListContinue2">
    <w:name w:val="List Continue 2"/>
    <w:basedOn w:val="List2"/>
    <w:rsid w:val="002E151B"/>
    <w:pPr>
      <w:ind w:firstLine="0"/>
    </w:pPr>
  </w:style>
  <w:style w:type="paragraph" w:styleId="ListContinue3">
    <w:name w:val="List Continue 3"/>
    <w:basedOn w:val="List3"/>
    <w:rsid w:val="002E151B"/>
    <w:pPr>
      <w:ind w:left="1021" w:firstLine="0"/>
    </w:pPr>
  </w:style>
  <w:style w:type="paragraph" w:styleId="ListContinue4">
    <w:name w:val="List Continue 4"/>
    <w:basedOn w:val="List4"/>
    <w:rsid w:val="002E151B"/>
    <w:pPr>
      <w:ind w:firstLine="0"/>
    </w:pPr>
  </w:style>
  <w:style w:type="paragraph" w:styleId="ListContinue5">
    <w:name w:val="List Continue 5"/>
    <w:basedOn w:val="List5"/>
    <w:rsid w:val="002E151B"/>
    <w:pPr>
      <w:ind w:firstLine="0"/>
    </w:pPr>
  </w:style>
  <w:style w:type="paragraph" w:styleId="ListNumber3">
    <w:name w:val="List Number 3"/>
    <w:basedOn w:val="List3"/>
    <w:rsid w:val="002E151B"/>
    <w:pPr>
      <w:numPr>
        <w:numId w:val="5"/>
      </w:numPr>
    </w:pPr>
  </w:style>
  <w:style w:type="paragraph" w:styleId="ListNumber4">
    <w:name w:val="List Number 4"/>
    <w:basedOn w:val="List4"/>
    <w:rsid w:val="002E151B"/>
    <w:pPr>
      <w:numPr>
        <w:numId w:val="6"/>
      </w:numPr>
    </w:pPr>
  </w:style>
  <w:style w:type="paragraph" w:styleId="ListNumber5">
    <w:name w:val="List Number 5"/>
    <w:basedOn w:val="List5"/>
    <w:rsid w:val="002E151B"/>
    <w:pPr>
      <w:numPr>
        <w:numId w:val="7"/>
      </w:numPr>
    </w:pPr>
  </w:style>
  <w:style w:type="paragraph" w:styleId="BlockText">
    <w:name w:val="Block Text"/>
    <w:basedOn w:val="Normal"/>
    <w:rsid w:val="002E15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5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51B"/>
    <w:rPr>
      <w:sz w:val="16"/>
      <w:vertAlign w:val="superscript"/>
    </w:rPr>
  </w:style>
  <w:style w:type="character" w:customStyle="1" w:styleId="Symbols">
    <w:name w:val="Symbols"/>
    <w:basedOn w:val="DefaultParagraphFont"/>
    <w:rsid w:val="002E151B"/>
    <w:rPr>
      <w:rFonts w:ascii="Symbol" w:hAnsi="Symbol"/>
    </w:rPr>
  </w:style>
  <w:style w:type="character" w:customStyle="1" w:styleId="MenuOptions">
    <w:name w:val="Menu Options"/>
    <w:basedOn w:val="DefaultParagraphFont"/>
    <w:rsid w:val="002E15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51B"/>
    <w:rPr>
      <w:b/>
    </w:rPr>
  </w:style>
  <w:style w:type="character" w:customStyle="1" w:styleId="Underlined">
    <w:name w:val="Underlined"/>
    <w:basedOn w:val="DefaultParagraphFont"/>
    <w:rsid w:val="002E151B"/>
    <w:rPr>
      <w:u w:val="single"/>
    </w:rPr>
  </w:style>
  <w:style w:type="paragraph" w:customStyle="1" w:styleId="TableBodyTextRight">
    <w:name w:val="Table Body Text Right"/>
    <w:basedOn w:val="TableBodyText"/>
    <w:rsid w:val="002E15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51B"/>
    <w:rPr>
      <w:sz w:val="18"/>
    </w:rPr>
  </w:style>
  <w:style w:type="paragraph" w:customStyle="1" w:styleId="BodySmallRight">
    <w:name w:val="Body Small Right"/>
    <w:basedOn w:val="BodyTextRight"/>
    <w:rsid w:val="002E151B"/>
    <w:rPr>
      <w:sz w:val="18"/>
      <w:szCs w:val="18"/>
    </w:rPr>
  </w:style>
  <w:style w:type="paragraph" w:customStyle="1" w:styleId="MarginEdition">
    <w:name w:val="Margin Edition"/>
    <w:basedOn w:val="MarginNote"/>
    <w:rsid w:val="002E15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51B"/>
    <w:rPr>
      <w:sz w:val="2"/>
      <w:szCs w:val="2"/>
    </w:rPr>
  </w:style>
  <w:style w:type="character" w:customStyle="1" w:styleId="Small">
    <w:name w:val="Small"/>
    <w:basedOn w:val="DefaultParagraphFont"/>
    <w:rsid w:val="002E151B"/>
    <w:rPr>
      <w:sz w:val="16"/>
    </w:rPr>
  </w:style>
  <w:style w:type="paragraph" w:customStyle="1" w:styleId="WideTable">
    <w:name w:val="Wide Table"/>
    <w:basedOn w:val="Normal"/>
    <w:rsid w:val="002E15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51B"/>
  </w:style>
  <w:style w:type="paragraph" w:styleId="Quote">
    <w:name w:val="Quote"/>
    <w:basedOn w:val="Heading1"/>
    <w:link w:val="QuoteChar"/>
    <w:qFormat/>
    <w:rsid w:val="002E15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5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51B"/>
    <w:pPr>
      <w:pageBreakBefore/>
    </w:pPr>
  </w:style>
  <w:style w:type="paragraph" w:customStyle="1" w:styleId="Border">
    <w:name w:val="Border"/>
    <w:basedOn w:val="Normal"/>
    <w:qFormat/>
    <w:rsid w:val="002E15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5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5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5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5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5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5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5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5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51B"/>
    <w:rPr>
      <w:u w:val="single"/>
    </w:rPr>
  </w:style>
  <w:style w:type="character" w:customStyle="1" w:styleId="BoldandItalics">
    <w:name w:val="Bold and Italics"/>
    <w:qFormat/>
    <w:rsid w:val="002E151B"/>
    <w:rPr>
      <w:b/>
      <w:i/>
      <w:u w:val="none"/>
    </w:rPr>
  </w:style>
  <w:style w:type="paragraph" w:styleId="BalloonText">
    <w:name w:val="Balloon Text"/>
    <w:basedOn w:val="Normal"/>
    <w:link w:val="BalloonTextChar"/>
    <w:rsid w:val="002E15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5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5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5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5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5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51B"/>
    <w:pPr>
      <w:spacing w:before="0" w:after="0"/>
    </w:pPr>
  </w:style>
  <w:style w:type="paragraph" w:customStyle="1" w:styleId="BodyTextBold">
    <w:name w:val="Body Text Bold"/>
    <w:basedOn w:val="BodyText"/>
    <w:qFormat/>
    <w:rsid w:val="002E151B"/>
    <w:rPr>
      <w:b/>
    </w:rPr>
  </w:style>
  <w:style w:type="character" w:styleId="Hyperlink">
    <w:name w:val="Hyperlink"/>
    <w:basedOn w:val="DefaultParagraphFont"/>
    <w:uiPriority w:val="99"/>
    <w:unhideWhenUsed/>
    <w:rsid w:val="008035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5747</Characters>
  <Application>Microsoft Office Word</Application>
  <DocSecurity>0</DocSecurity>
  <Lines>229</Lines>
  <Paragraphs>138</Paragraphs>
  <ScaleCrop>false</ScaleCrop>
  <Company>Author-it Software Corporation Ltd.</Company>
  <LinksUpToDate>false</LinksUpToDate>
  <CharactersWithSpaces>6489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ICTSAS409 Manage risks involving ICT systems and technology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2025-03-02T00:12:00Z</dcterms:created>
  <dcterms:modified xsi:type="dcterms:W3CDTF">2025-03-02T00:12:00Z</dcterms:modified>
</cp:coreProperties>
</file>