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E85" w:rsidP="00D86E85">
      <w:pPr>
        <w:pStyle w:val="Title"/>
      </w:pPr>
      <w:r>
        <w:fldChar w:fldCharType="begin"/>
      </w:r>
      <w:r>
        <w:instrText xml:space="preserve"> TITLE   \* MERGEFORMAT </w:instrText>
      </w:r>
      <w:r>
        <w:fldChar w:fldCharType="separate"/>
      </w:r>
      <w:r>
        <w:t>Assessment Requirements for ICTSAS409 Manage risks involving ICT systems and technology</w:t>
      </w:r>
      <w:r>
        <w:fldChar w:fldCharType="end"/>
      </w:r>
    </w:p>
    <w:p w:rsidR="00D86E85" w:rsidP="00D86E85">
      <w:pPr>
        <w:pStyle w:val="Version"/>
        <w:sectPr w:rsidSect="009C03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3B7" w:rsidP="009C03B7">
      <w:pPr>
        <w:pStyle w:val="SuperHeading"/>
      </w:pPr>
      <w:r w:rsidRPr="009C03B7">
        <w:t>Assessment Requirements for ICTSAS409 Manage risks involving ICT systems and technology</w:t>
      </w:r>
    </w:p>
    <w:p w:rsidR="00000000" w:rsidRPr="009C03B7" w:rsidP="009C03B7">
      <w:pPr>
        <w:pStyle w:val="Heading1"/>
      </w:pPr>
      <w:bookmarkStart w:id="1" w:name="O_669745"/>
      <w:bookmarkEnd w:id="1"/>
      <w:r w:rsidRPr="009C03B7">
        <w:t>Modification History</w:t>
      </w:r>
    </w:p>
    <w:tbl>
      <w:tblPr>
        <w:tblW w:w="0" w:type="auto"/>
        <w:tblLayout w:type="fixed"/>
        <w:tblCellMar>
          <w:left w:w="62" w:type="dxa"/>
          <w:right w:w="62" w:type="dxa"/>
        </w:tblCellMar>
        <w:tblLook w:val="0000"/>
      </w:tblPr>
      <w:tblGrid>
        <w:gridCol w:w="2627"/>
        <w:gridCol w:w="6337"/>
      </w:tblGrid>
      <w:tr w:rsidTr="009C03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3B7" w:rsidP="009C03B7">
            <w:pPr>
              <w:pStyle w:val="BodyText"/>
            </w:pPr>
            <w:r w:rsidRPr="009C03B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3B7">
            <w:pPr>
              <w:pStyle w:val="BodyText"/>
              <w:rPr>
                <w:lang w:val="en-NZ"/>
              </w:rPr>
            </w:pPr>
            <w:r w:rsidRPr="009C03B7">
              <w:rPr>
                <w:rStyle w:val="SpecialBold"/>
              </w:rPr>
              <w:t>Comments</w:t>
            </w:r>
          </w:p>
        </w:tc>
      </w:tr>
      <w:tr w:rsidTr="009C03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03B7">
            <w:pPr>
              <w:pStyle w:val="BodyText"/>
              <w:rPr>
                <w:lang w:val="en-NZ"/>
              </w:rPr>
            </w:pPr>
            <w:r w:rsidRPr="009C03B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03B7" w:rsidP="009C03B7">
            <w:pPr>
              <w:pStyle w:val="BodyText"/>
            </w:pPr>
            <w:r w:rsidRPr="009C03B7">
              <w:t>This version first released with ICT Information and Communications Technology Training Package Version 1.0.</w:t>
            </w:r>
          </w:p>
        </w:tc>
      </w:tr>
    </w:tbl>
    <w:p w:rsidR="00000000" w:rsidRPr="009C03B7" w:rsidP="009C03B7">
      <w:pPr>
        <w:pStyle w:val="BodyText"/>
      </w:pPr>
    </w:p>
    <w:p w:rsidR="00000000" w:rsidRPr="009C03B7" w:rsidP="009C03B7">
      <w:pPr>
        <w:pStyle w:val="AllowPageBreak"/>
      </w:pPr>
    </w:p>
    <w:p w:rsidR="00000000" w:rsidRPr="009C03B7" w:rsidP="009C03B7">
      <w:pPr>
        <w:pStyle w:val="Heading1"/>
      </w:pPr>
      <w:bookmarkStart w:id="2" w:name="O_669746"/>
      <w:bookmarkEnd w:id="2"/>
      <w:r w:rsidRPr="009C03B7">
        <w:t>Performance Evidence</w:t>
      </w:r>
    </w:p>
    <w:p w:rsidR="00000000" w:rsidRPr="009C03B7" w:rsidP="00D86E85">
      <w:pPr>
        <w:pStyle w:val="BodyText"/>
      </w:pPr>
      <w:r w:rsidRPr="009C03B7">
        <w:t>Evidence of the ability to:</w:t>
      </w:r>
    </w:p>
    <w:p w:rsidR="00000000" w:rsidRPr="009C03B7" w:rsidP="009C03B7">
      <w:pPr>
        <w:pStyle w:val="ListBullet"/>
      </w:pPr>
      <w:r w:rsidRPr="009C03B7">
        <w:t xml:space="preserve">identify and document where risk occurs </w:t>
      </w:r>
    </w:p>
    <w:p w:rsidR="00000000" w:rsidRPr="009C03B7" w:rsidP="009C03B7">
      <w:pPr>
        <w:pStyle w:val="ListBullet"/>
      </w:pPr>
      <w:r w:rsidRPr="009C03B7">
        <w:t>develop and implement measures to mit</w:t>
      </w:r>
      <w:r w:rsidRPr="009C03B7">
        <w:t>igate or obviate risk</w:t>
      </w:r>
    </w:p>
    <w:p w:rsidR="00000000" w:rsidRPr="009C03B7" w:rsidP="009C03B7">
      <w:pPr>
        <w:pStyle w:val="ListBullet"/>
      </w:pPr>
      <w:r w:rsidRPr="009C03B7">
        <w:t>set up procedures for regular risk management</w:t>
      </w:r>
    </w:p>
    <w:p w:rsidR="00000000" w:rsidRPr="009C03B7" w:rsidP="009C03B7">
      <w:pPr>
        <w:pStyle w:val="ListBullet"/>
      </w:pPr>
      <w:r w:rsidRPr="009C03B7">
        <w:t>monitor, review and report risk profile</w:t>
      </w:r>
    </w:p>
    <w:p w:rsidR="00000000" w:rsidRPr="009C03B7" w:rsidP="009C03B7">
      <w:pPr>
        <w:pStyle w:val="BodyText"/>
      </w:pPr>
    </w:p>
    <w:p w:rsidR="00000000" w:rsidRPr="009C03B7" w:rsidP="00D86E85">
      <w:pPr>
        <w:pStyle w:val="BodyText"/>
      </w:pPr>
      <w:r w:rsidRPr="009C03B7">
        <w:t>Note: Evidence must be provided for at least TWO information and communications technology (ICT) environments.</w:t>
      </w:r>
    </w:p>
    <w:p w:rsidR="00000000" w:rsidRPr="009C03B7" w:rsidP="009C03B7">
      <w:pPr>
        <w:pStyle w:val="Heading1"/>
      </w:pPr>
      <w:bookmarkStart w:id="3" w:name="O_669747"/>
      <w:bookmarkEnd w:id="3"/>
      <w:r w:rsidRPr="009C03B7">
        <w:t>Knowledge Evidence</w:t>
      </w:r>
    </w:p>
    <w:p w:rsidR="00000000" w:rsidRPr="009C03B7" w:rsidP="00D86E85">
      <w:pPr>
        <w:pStyle w:val="BodyText"/>
      </w:pPr>
      <w:r w:rsidRPr="009C03B7">
        <w:t>To complete the unit requirements safely and effectively, the individual must:</w:t>
      </w:r>
    </w:p>
    <w:p w:rsidR="00000000" w:rsidRPr="009C03B7" w:rsidP="009C03B7">
      <w:pPr>
        <w:pStyle w:val="ListBullet"/>
      </w:pPr>
      <w:r w:rsidRPr="009C03B7">
        <w:t>analyse and discuss risk management strategies and issues</w:t>
      </w:r>
    </w:p>
    <w:p w:rsidR="00000000" w:rsidRPr="009C03B7" w:rsidP="009C03B7">
      <w:pPr>
        <w:pStyle w:val="ListBullet"/>
      </w:pPr>
      <w:r w:rsidRPr="009C03B7">
        <w:t>outline key features of regulation, standards and codes of practice relevant to risk management including:</w:t>
      </w:r>
    </w:p>
    <w:p w:rsidR="00000000" w:rsidRPr="009C03B7" w:rsidP="009C03B7">
      <w:pPr>
        <w:pStyle w:val="ListBullet2"/>
      </w:pPr>
      <w:r w:rsidRPr="009C03B7">
        <w:t>ethics</w:t>
      </w:r>
    </w:p>
    <w:p w:rsidR="00000000" w:rsidRPr="009C03B7" w:rsidP="009C03B7">
      <w:pPr>
        <w:pStyle w:val="ListBullet2"/>
      </w:pPr>
      <w:r w:rsidRPr="009C03B7">
        <w:t>cop</w:t>
      </w:r>
      <w:r w:rsidRPr="009C03B7">
        <w:t>yright and intellectual property</w:t>
      </w:r>
    </w:p>
    <w:p w:rsidR="00000000" w:rsidRPr="009C03B7" w:rsidP="009C03B7">
      <w:pPr>
        <w:pStyle w:val="ListBullet2"/>
      </w:pPr>
      <w:r w:rsidRPr="009C03B7">
        <w:t>privacy legislation</w:t>
      </w:r>
    </w:p>
    <w:p w:rsidR="00000000" w:rsidRPr="009C03B7" w:rsidP="009C03B7">
      <w:pPr>
        <w:pStyle w:val="ListBullet"/>
      </w:pPr>
      <w:r w:rsidRPr="009C03B7">
        <w:t>identify and describe guidelines required for updating technology</w:t>
      </w:r>
    </w:p>
    <w:p w:rsidR="00000000" w:rsidRPr="009C03B7" w:rsidP="009C03B7">
      <w:pPr>
        <w:pStyle w:val="ListBullet"/>
      </w:pPr>
      <w:r w:rsidRPr="009C03B7">
        <w:t>describe the business supply chain for the ICT industry</w:t>
      </w:r>
    </w:p>
    <w:p w:rsidR="00000000" w:rsidRPr="009C03B7" w:rsidP="009C03B7">
      <w:pPr>
        <w:pStyle w:val="ListBullet"/>
      </w:pPr>
      <w:r w:rsidRPr="009C03B7">
        <w:t>summarise user analysis and the client relationship management (CRM) systems</w:t>
      </w:r>
    </w:p>
    <w:p w:rsidR="00000000" w:rsidRPr="009C03B7" w:rsidP="009C03B7">
      <w:pPr>
        <w:pStyle w:val="ListBullet"/>
      </w:pPr>
      <w:r w:rsidRPr="009C03B7">
        <w:t>des</w:t>
      </w:r>
      <w:r w:rsidRPr="009C03B7">
        <w:t>cribe business process design principles in relation to risk management.</w:t>
      </w:r>
    </w:p>
    <w:p w:rsidR="00000000" w:rsidRPr="009C03B7" w:rsidP="009C03B7">
      <w:pPr>
        <w:pStyle w:val="AllowPageBreak"/>
      </w:pPr>
    </w:p>
    <w:p w:rsidR="00000000" w:rsidRPr="009C03B7" w:rsidP="009C03B7">
      <w:pPr>
        <w:pStyle w:val="Heading1"/>
      </w:pPr>
      <w:bookmarkStart w:id="4" w:name="O_669748"/>
      <w:bookmarkEnd w:id="4"/>
      <w:r w:rsidRPr="009C03B7">
        <w:t>Assessment Conditions</w:t>
      </w:r>
    </w:p>
    <w:p w:rsidR="00000000" w:rsidRPr="009C03B7" w:rsidP="00D86E85">
      <w:pPr>
        <w:pStyle w:val="BodyText"/>
      </w:pPr>
      <w:r w:rsidRPr="009C03B7">
        <w:t>Gather evidence to demonstrate consistent performance in conditions that are safe and replicate the workplace. Noise levels, production flow, interruptions and time variances must be typical of those experienced in the systems administration and support fi</w:t>
      </w:r>
      <w:r w:rsidRPr="009C03B7">
        <w:t>eld of work and include access to:</w:t>
      </w:r>
    </w:p>
    <w:p w:rsidR="00000000" w:rsidRPr="009C03B7" w:rsidP="009C03B7">
      <w:pPr>
        <w:pStyle w:val="ListBullet"/>
      </w:pPr>
      <w:r w:rsidRPr="009C03B7">
        <w:t>special purpose tools, equipment and materials</w:t>
      </w:r>
    </w:p>
    <w:p w:rsidR="00000000" w:rsidRPr="009C03B7" w:rsidP="009C03B7">
      <w:pPr>
        <w:pStyle w:val="ListBullet"/>
      </w:pPr>
      <w:r w:rsidRPr="009C03B7">
        <w:t>industry software packages</w:t>
      </w:r>
    </w:p>
    <w:p w:rsidR="00000000" w:rsidRPr="009C03B7" w:rsidP="009C03B7">
      <w:pPr>
        <w:pStyle w:val="ListBullet"/>
      </w:pPr>
      <w:r w:rsidRPr="009C03B7">
        <w:t>analysis software</w:t>
      </w:r>
    </w:p>
    <w:p w:rsidR="00000000" w:rsidRPr="009C03B7" w:rsidP="009C03B7">
      <w:pPr>
        <w:pStyle w:val="ListBullet"/>
      </w:pPr>
      <w:r w:rsidRPr="009C03B7">
        <w:t>business website</w:t>
      </w:r>
    </w:p>
    <w:p w:rsidR="00000000" w:rsidRPr="009C03B7" w:rsidP="009C03B7">
      <w:pPr>
        <w:pStyle w:val="ListBullet"/>
      </w:pPr>
      <w:r w:rsidRPr="009C03B7">
        <w:t>networks</w:t>
      </w:r>
    </w:p>
    <w:p w:rsidR="00000000" w:rsidRPr="009C03B7" w:rsidP="009C03B7">
      <w:pPr>
        <w:pStyle w:val="ListBullet"/>
      </w:pPr>
      <w:r w:rsidRPr="009C03B7">
        <w:t>requirements documentation</w:t>
      </w:r>
    </w:p>
    <w:p w:rsidR="00000000" w:rsidRPr="009C03B7" w:rsidP="009C03B7">
      <w:pPr>
        <w:pStyle w:val="ListBullet"/>
      </w:pPr>
      <w:r w:rsidRPr="009C03B7">
        <w:t>risk management plan</w:t>
      </w:r>
    </w:p>
    <w:p w:rsidR="00000000" w:rsidRPr="009C03B7" w:rsidP="009C03B7">
      <w:pPr>
        <w:pStyle w:val="ListBullet"/>
      </w:pPr>
      <w:r w:rsidRPr="009C03B7">
        <w:t>site server</w:t>
      </w:r>
    </w:p>
    <w:p w:rsidR="00000000" w:rsidRPr="009C03B7" w:rsidP="009C03B7">
      <w:pPr>
        <w:pStyle w:val="ListBullet"/>
      </w:pPr>
      <w:r w:rsidRPr="009C03B7">
        <w:t>site server software</w:t>
      </w:r>
    </w:p>
    <w:p w:rsidR="00000000" w:rsidRPr="009C03B7" w:rsidP="009C03B7">
      <w:pPr>
        <w:pStyle w:val="ListBullet"/>
      </w:pPr>
      <w:r w:rsidRPr="009C03B7">
        <w:t>software applications</w:t>
      </w:r>
    </w:p>
    <w:p w:rsidR="00000000" w:rsidRPr="009C03B7" w:rsidP="009C03B7">
      <w:pPr>
        <w:pStyle w:val="ListBullet"/>
      </w:pPr>
      <w:r w:rsidRPr="009C03B7">
        <w:t>updated or new technology</w:t>
      </w:r>
    </w:p>
    <w:p w:rsidR="00000000" w:rsidRPr="009C03B7" w:rsidP="009C03B7">
      <w:pPr>
        <w:pStyle w:val="ListBullet"/>
      </w:pPr>
      <w:r w:rsidRPr="009C03B7">
        <w:t>user analysis</w:t>
      </w:r>
    </w:p>
    <w:p w:rsidR="00000000" w:rsidRPr="009C03B7" w:rsidP="009C03B7">
      <w:pPr>
        <w:pStyle w:val="ListBullet"/>
      </w:pPr>
      <w:r w:rsidRPr="009C03B7">
        <w:t>web servers.</w:t>
      </w:r>
    </w:p>
    <w:p w:rsidR="00000000" w:rsidRPr="009C03B7" w:rsidP="009C03B7">
      <w:pPr>
        <w:pStyle w:val="BodyText"/>
      </w:pPr>
    </w:p>
    <w:p w:rsidR="00000000" w:rsidRPr="009C03B7" w:rsidP="00D86E85">
      <w:pPr>
        <w:pStyle w:val="BodyText"/>
      </w:pPr>
      <w:r w:rsidRPr="009C03B7">
        <w:t>Assessors must satisfy NVR/AQTF assessor requirements.</w:t>
      </w:r>
    </w:p>
    <w:p w:rsidR="00000000" w:rsidRPr="009C03B7" w:rsidP="009C03B7">
      <w:pPr>
        <w:pStyle w:val="Heading1"/>
      </w:pPr>
      <w:bookmarkStart w:id="5" w:name="O_669751"/>
      <w:bookmarkEnd w:id="5"/>
      <w:r w:rsidRPr="009C03B7">
        <w:t>Links</w:t>
      </w:r>
    </w:p>
    <w:p w:rsidR="00000000" w:rsidRPr="009C03B7" w:rsidP="00D86E85">
      <w:pPr>
        <w:pStyle w:val="BodyText"/>
      </w:pPr>
      <w:r w:rsidRPr="009C03B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C02FD">
        <w:rPr>
          <w:rStyle w:val="Hyperlink"/>
        </w:rPr>
        <w:t>https://vetnet.gov.au/Pages/TrainingDocs.aspx?q=a53af4e4-b400-484e-b778-71c9e9d6aff2</w:t>
      </w:r>
      <w:r>
        <w:fldChar w:fldCharType="end"/>
      </w:r>
    </w:p>
    <w:p w:rsidR="00000000" w:rsidRPr="009C03B7" w:rsidP="009C03B7"/>
    <w:sectPr w:rsidSect="009C03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B7" w:rsidRPr="00D86E85" w:rsidP="00D86E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85" w:rsidP="009C0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86E85" w:rsidP="009C03B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86E85" w:rsidP="009C0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03B7" w:rsidRPr="00D86E85" w:rsidP="00D86E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E85" w:rsidRPr="002D2AF8" w:rsidP="009C03B7">
    <w:pPr>
      <w:pStyle w:val="Header"/>
      <w:framePr w:wrap="around"/>
    </w:pPr>
    <w:r>
      <w:fldChar w:fldCharType="begin"/>
    </w:r>
    <w:r>
      <w:instrText xml:space="preserve"> TITLE   \* MERGEFORMAT </w:instrText>
    </w:r>
    <w:r>
      <w:fldChar w:fldCharType="separate"/>
    </w:r>
    <w:r>
      <w:t>Assessment Requirements for ICTSAS409 Manage risks involving ICT systems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D86E85" w:rsidP="009C0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FE1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E24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CEE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3B7"/>
    <w:pPr>
      <w:spacing w:before="360" w:after="60"/>
      <w:outlineLvl w:val="0"/>
    </w:pPr>
    <w:rPr>
      <w:sz w:val="32"/>
    </w:rPr>
  </w:style>
  <w:style w:type="paragraph" w:styleId="Heading2">
    <w:name w:val="heading 2"/>
    <w:basedOn w:val="HeadingBase"/>
    <w:next w:val="BodyText"/>
    <w:link w:val="Heading2Char"/>
    <w:qFormat/>
    <w:rsid w:val="009C03B7"/>
    <w:pPr>
      <w:keepLines/>
      <w:spacing w:before="240" w:after="120"/>
      <w:outlineLvl w:val="1"/>
    </w:pPr>
    <w:rPr>
      <w:sz w:val="28"/>
      <w:szCs w:val="40"/>
    </w:rPr>
  </w:style>
  <w:style w:type="paragraph" w:styleId="Heading3">
    <w:name w:val="heading 3"/>
    <w:basedOn w:val="HeadingBase"/>
    <w:next w:val="BodyText"/>
    <w:link w:val="Heading3Char"/>
    <w:qFormat/>
    <w:rsid w:val="009C03B7"/>
    <w:pPr>
      <w:spacing w:before="180" w:after="120"/>
      <w:outlineLvl w:val="2"/>
    </w:pPr>
    <w:rPr>
      <w:spacing w:val="-10"/>
      <w:kern w:val="32"/>
    </w:rPr>
  </w:style>
  <w:style w:type="paragraph" w:styleId="Heading4">
    <w:name w:val="heading 4"/>
    <w:basedOn w:val="HeadingBase"/>
    <w:next w:val="BodyText"/>
    <w:link w:val="Heading4Char"/>
    <w:qFormat/>
    <w:rsid w:val="009C03B7"/>
    <w:pPr>
      <w:spacing w:before="160" w:after="120"/>
      <w:outlineLvl w:val="3"/>
    </w:pPr>
    <w:rPr>
      <w:sz w:val="22"/>
    </w:rPr>
  </w:style>
  <w:style w:type="paragraph" w:styleId="Heading5">
    <w:name w:val="heading 5"/>
    <w:basedOn w:val="HeadingBase"/>
    <w:next w:val="Normal"/>
    <w:link w:val="Heading5Char"/>
    <w:qFormat/>
    <w:rsid w:val="009C03B7"/>
    <w:pPr>
      <w:spacing w:before="80"/>
      <w:outlineLvl w:val="4"/>
    </w:pPr>
    <w:rPr>
      <w:color w:val="918585"/>
      <w:sz w:val="20"/>
    </w:rPr>
  </w:style>
  <w:style w:type="paragraph" w:styleId="Heading6">
    <w:name w:val="heading 6"/>
    <w:basedOn w:val="HeadingBase"/>
    <w:next w:val="Normal"/>
    <w:link w:val="Heading6Char"/>
    <w:qFormat/>
    <w:rsid w:val="009C03B7"/>
    <w:pPr>
      <w:spacing w:before="60"/>
      <w:outlineLvl w:val="5"/>
    </w:pPr>
    <w:rPr>
      <w:color w:val="918585"/>
      <w:sz w:val="20"/>
    </w:rPr>
  </w:style>
  <w:style w:type="paragraph" w:styleId="Heading7">
    <w:name w:val="heading 7"/>
    <w:basedOn w:val="Normal"/>
    <w:next w:val="Normal"/>
    <w:link w:val="Heading7Char"/>
    <w:qFormat/>
    <w:rsid w:val="009C03B7"/>
    <w:pPr>
      <w:ind w:left="720"/>
      <w:outlineLvl w:val="6"/>
    </w:pPr>
    <w:rPr>
      <w:i/>
    </w:rPr>
  </w:style>
  <w:style w:type="paragraph" w:styleId="Heading8">
    <w:name w:val="heading 8"/>
    <w:basedOn w:val="Normal"/>
    <w:next w:val="Normal"/>
    <w:link w:val="Heading8Char"/>
    <w:qFormat/>
    <w:rsid w:val="009C03B7"/>
    <w:pPr>
      <w:ind w:left="720"/>
      <w:outlineLvl w:val="7"/>
    </w:pPr>
    <w:rPr>
      <w:i/>
    </w:rPr>
  </w:style>
  <w:style w:type="paragraph" w:styleId="Heading9">
    <w:name w:val="heading 9"/>
    <w:basedOn w:val="Normal"/>
    <w:next w:val="Normal"/>
    <w:link w:val="Heading9Char"/>
    <w:qFormat/>
    <w:rsid w:val="009C03B7"/>
    <w:pPr>
      <w:ind w:left="720"/>
      <w:outlineLvl w:val="8"/>
    </w:pPr>
    <w:rPr>
      <w:i/>
    </w:rPr>
  </w:style>
  <w:style w:type="character" w:default="1" w:styleId="DefaultParagraphFont">
    <w:name w:val="Default Paragraph Font"/>
    <w:uiPriority w:val="1"/>
    <w:unhideWhenUsed/>
    <w:rsid w:val="009C0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3B7"/>
  </w:style>
  <w:style w:type="character" w:customStyle="1" w:styleId="Heading1Char">
    <w:name w:val="Heading 1 Char"/>
    <w:basedOn w:val="DefaultParagraphFont"/>
    <w:link w:val="Heading1"/>
    <w:rsid w:val="009C03B7"/>
    <w:rPr>
      <w:rFonts w:ascii="Times New Roman" w:eastAsia="Times New Roman" w:hAnsi="Times New Roman" w:cs="Times New Roman"/>
      <w:b/>
      <w:sz w:val="32"/>
      <w:szCs w:val="20"/>
      <w:lang w:eastAsia="en-US"/>
    </w:rPr>
  </w:style>
  <w:style w:type="paragraph" w:styleId="BodyText">
    <w:name w:val="Body Text"/>
    <w:basedOn w:val="Normal"/>
    <w:link w:val="BodyTextChar"/>
    <w:rsid w:val="009C0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03B7"/>
    <w:rPr>
      <w:rFonts w:ascii="Times New Roman" w:eastAsia="Times New Roman" w:hAnsi="Times New Roman" w:cs="Times New Roman"/>
      <w:sz w:val="24"/>
      <w:lang w:eastAsia="en-US"/>
    </w:rPr>
  </w:style>
  <w:style w:type="paragraph" w:styleId="ListBullet">
    <w:name w:val="List Bullet"/>
    <w:basedOn w:val="List"/>
    <w:rsid w:val="009C03B7"/>
    <w:pPr>
      <w:numPr>
        <w:numId w:val="12"/>
      </w:numPr>
      <w:tabs>
        <w:tab w:val="clear" w:pos="340"/>
      </w:tabs>
      <w:spacing w:before="40" w:after="40"/>
    </w:pPr>
  </w:style>
  <w:style w:type="character" w:customStyle="1" w:styleId="SpecialBold">
    <w:name w:val="Special Bold"/>
    <w:basedOn w:val="DefaultParagraphFont"/>
    <w:rsid w:val="009C03B7"/>
    <w:rPr>
      <w:b/>
      <w:spacing w:val="0"/>
    </w:rPr>
  </w:style>
  <w:style w:type="paragraph" w:styleId="ListBullet2">
    <w:name w:val="List Bullet 2"/>
    <w:basedOn w:val="List2"/>
    <w:rsid w:val="009C03B7"/>
    <w:pPr>
      <w:numPr>
        <w:numId w:val="13"/>
      </w:numPr>
      <w:tabs>
        <w:tab w:val="clear" w:pos="680"/>
      </w:tabs>
    </w:pPr>
  </w:style>
  <w:style w:type="paragraph" w:customStyle="1" w:styleId="SuperHeading">
    <w:name w:val="SuperHeading"/>
    <w:basedOn w:val="Normal"/>
    <w:rsid w:val="009C03B7"/>
    <w:pPr>
      <w:spacing w:before="240" w:after="120"/>
      <w:outlineLvl w:val="0"/>
    </w:pPr>
    <w:rPr>
      <w:rFonts w:ascii="Times New Roman" w:hAnsi="Times New Roman"/>
      <w:b/>
      <w:sz w:val="32"/>
    </w:rPr>
  </w:style>
  <w:style w:type="paragraph" w:customStyle="1" w:styleId="AllowPageBreak">
    <w:name w:val="AllowPageBreak"/>
    <w:rsid w:val="009C03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0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3B7"/>
    <w:rPr>
      <w:rFonts w:ascii="Courier New" w:eastAsia="Times New Roman" w:hAnsi="Courier New" w:cs="Times New Roman"/>
      <w:i/>
      <w:szCs w:val="20"/>
      <w:lang w:eastAsia="en-US"/>
    </w:rPr>
  </w:style>
  <w:style w:type="paragraph" w:customStyle="1" w:styleId="HeadingBase">
    <w:name w:val="Heading Base"/>
    <w:rsid w:val="009C0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3B7"/>
    <w:pPr>
      <w:tabs>
        <w:tab w:val="right" w:leader="dot" w:pos="9072"/>
      </w:tabs>
      <w:ind w:left="567"/>
    </w:pPr>
    <w:rPr>
      <w:szCs w:val="22"/>
    </w:rPr>
  </w:style>
  <w:style w:type="paragraph" w:customStyle="1" w:styleId="TOCBase">
    <w:name w:val="TOC Base"/>
    <w:rsid w:val="009C0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3B7"/>
    <w:pPr>
      <w:tabs>
        <w:tab w:val="right" w:leader="dot" w:pos="9072"/>
      </w:tabs>
      <w:spacing w:before="40" w:after="40"/>
      <w:ind w:left="284"/>
    </w:pPr>
    <w:rPr>
      <w:rFonts w:ascii="Times New Roman" w:hAnsi="Times New Roman"/>
    </w:rPr>
  </w:style>
  <w:style w:type="paragraph" w:styleId="TOC1">
    <w:name w:val="toc 1"/>
    <w:basedOn w:val="TOCBase"/>
    <w:next w:val="Normal"/>
    <w:rsid w:val="009C0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3B7"/>
    <w:rPr>
      <w:rFonts w:ascii="Times New Roman" w:eastAsia="Times New Roman" w:hAnsi="Times New Roman" w:cs="Times New Roman"/>
      <w:sz w:val="16"/>
      <w:lang w:eastAsia="en-US"/>
    </w:rPr>
  </w:style>
  <w:style w:type="paragraph" w:styleId="Title">
    <w:name w:val="Title"/>
    <w:basedOn w:val="HeadingBase"/>
    <w:link w:val="TitleChar"/>
    <w:qFormat/>
    <w:rsid w:val="009C03B7"/>
    <w:pPr>
      <w:spacing w:before="5040"/>
      <w:jc w:val="center"/>
    </w:pPr>
    <w:rPr>
      <w:sz w:val="48"/>
      <w:szCs w:val="72"/>
      <w:lang w:val="en-US"/>
    </w:rPr>
  </w:style>
  <w:style w:type="character" w:customStyle="1" w:styleId="TitleChar">
    <w:name w:val="Title Char"/>
    <w:basedOn w:val="DefaultParagraphFont"/>
    <w:link w:val="Title"/>
    <w:rsid w:val="009C0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3B7"/>
    <w:pPr>
      <w:tabs>
        <w:tab w:val="left" w:pos="3600"/>
        <w:tab w:val="left" w:pos="3958"/>
      </w:tabs>
    </w:pPr>
  </w:style>
  <w:style w:type="paragraph" w:styleId="List">
    <w:name w:val="List"/>
    <w:basedOn w:val="BodyText"/>
    <w:next w:val="BodyText"/>
    <w:rsid w:val="009C03B7"/>
    <w:pPr>
      <w:tabs>
        <w:tab w:val="left" w:pos="340"/>
      </w:tabs>
      <w:spacing w:before="60" w:after="60"/>
      <w:ind w:left="340" w:hanging="340"/>
    </w:pPr>
  </w:style>
  <w:style w:type="paragraph" w:customStyle="1" w:styleId="Note">
    <w:name w:val="Note"/>
    <w:basedOn w:val="BodyText"/>
    <w:rsid w:val="009C0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3B7"/>
    <w:pPr>
      <w:framePr w:wrap="auto" w:hAnchor="text" w:y="6049"/>
    </w:pPr>
    <w:rPr>
      <w:color w:val="000000"/>
      <w:sz w:val="40"/>
    </w:rPr>
  </w:style>
  <w:style w:type="paragraph" w:customStyle="1" w:styleId="TOCTitle">
    <w:name w:val="TOCTitle"/>
    <w:basedOn w:val="Heading1"/>
    <w:rsid w:val="009C03B7"/>
    <w:pPr>
      <w:spacing w:after="240"/>
      <w:jc w:val="center"/>
      <w:outlineLvl w:val="9"/>
    </w:pPr>
    <w:rPr>
      <w:caps/>
    </w:rPr>
  </w:style>
  <w:style w:type="paragraph" w:customStyle="1" w:styleId="Version">
    <w:name w:val="Version"/>
    <w:rsid w:val="009C0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03B7"/>
    <w:pPr>
      <w:keepNext w:val="0"/>
      <w:tabs>
        <w:tab w:val="right" w:pos="4176"/>
      </w:tabs>
      <w:ind w:left="198" w:hanging="198"/>
    </w:pPr>
    <w:rPr>
      <w:rFonts w:ascii="Garamond" w:hAnsi="Garamond"/>
    </w:rPr>
  </w:style>
  <w:style w:type="paragraph" w:styleId="IndexHeading">
    <w:name w:val="index heading"/>
    <w:basedOn w:val="Normal"/>
    <w:next w:val="Index1"/>
    <w:semiHidden/>
    <w:rsid w:val="009C03B7"/>
    <w:pPr>
      <w:spacing w:before="120" w:after="120"/>
    </w:pPr>
    <w:rPr>
      <w:rFonts w:ascii="Arial" w:hAnsi="Arial"/>
      <w:b/>
      <w:color w:val="918585"/>
      <w:sz w:val="24"/>
    </w:rPr>
  </w:style>
  <w:style w:type="paragraph" w:styleId="Header">
    <w:name w:val="header"/>
    <w:basedOn w:val="Normal"/>
    <w:link w:val="HeaderChar"/>
    <w:rsid w:val="009C0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3B7"/>
    <w:rPr>
      <w:rFonts w:ascii="Times New Roman" w:eastAsia="Times New Roman" w:hAnsi="Times New Roman" w:cs="Times New Roman"/>
      <w:sz w:val="16"/>
      <w:szCs w:val="20"/>
      <w:lang w:val="en-GB" w:eastAsia="en-US"/>
    </w:rPr>
  </w:style>
  <w:style w:type="paragraph" w:customStyle="1" w:styleId="Chapter">
    <w:name w:val="Chapter"/>
    <w:basedOn w:val="Normal"/>
    <w:rsid w:val="009C03B7"/>
    <w:pPr>
      <w:spacing w:before="240"/>
    </w:pPr>
    <w:rPr>
      <w:rFonts w:ascii="Times New Roman" w:hAnsi="Times New Roman"/>
      <w:smallCaps/>
      <w:spacing w:val="80"/>
      <w:sz w:val="28"/>
    </w:rPr>
  </w:style>
  <w:style w:type="paragraph" w:customStyle="1" w:styleId="InChapter">
    <w:name w:val="InChapter"/>
    <w:basedOn w:val="Heading3"/>
    <w:rsid w:val="009C03B7"/>
    <w:pPr>
      <w:spacing w:after="240"/>
      <w:outlineLvl w:val="9"/>
    </w:pPr>
    <w:rPr>
      <w:noProof/>
    </w:rPr>
  </w:style>
  <w:style w:type="paragraph" w:styleId="Index2">
    <w:name w:val="index 2"/>
    <w:basedOn w:val="Normal"/>
    <w:next w:val="Normal"/>
    <w:semiHidden/>
    <w:rsid w:val="009C03B7"/>
    <w:pPr>
      <w:tabs>
        <w:tab w:val="right" w:pos="4176"/>
      </w:tabs>
      <w:ind w:left="568" w:hanging="284"/>
    </w:pPr>
    <w:rPr>
      <w:rFonts w:ascii="Garamond" w:hAnsi="Garamond"/>
    </w:rPr>
  </w:style>
  <w:style w:type="paragraph" w:customStyle="1" w:styleId="Byline">
    <w:name w:val="Byline"/>
    <w:rsid w:val="009C0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3B7"/>
    <w:pPr>
      <w:tabs>
        <w:tab w:val="clear" w:pos="3600"/>
        <w:tab w:val="clear" w:pos="3958"/>
      </w:tabs>
      <w:jc w:val="right"/>
    </w:pPr>
  </w:style>
  <w:style w:type="character" w:styleId="Emphasis">
    <w:name w:val="Emphasis"/>
    <w:basedOn w:val="DefaultParagraphFont"/>
    <w:qFormat/>
    <w:rsid w:val="009C03B7"/>
    <w:rPr>
      <w:i/>
    </w:rPr>
  </w:style>
  <w:style w:type="paragraph" w:styleId="Caption">
    <w:name w:val="caption"/>
    <w:basedOn w:val="BodyText"/>
    <w:next w:val="Normal"/>
    <w:qFormat/>
    <w:rsid w:val="009C03B7"/>
    <w:pPr>
      <w:framePr w:w="2268" w:hSpace="181" w:vSpace="181" w:wrap="around" w:vAnchor="text" w:hAnchor="page" w:x="1135" w:y="285" w:anchorLock="1"/>
    </w:pPr>
    <w:rPr>
      <w:i/>
    </w:rPr>
  </w:style>
  <w:style w:type="paragraph" w:customStyle="1" w:styleId="MiniTOCTitle">
    <w:name w:val="MiniTOCTitle"/>
    <w:basedOn w:val="Heading4"/>
    <w:rsid w:val="009C03B7"/>
    <w:pPr>
      <w:spacing w:before="240"/>
      <w:outlineLvl w:val="9"/>
    </w:pPr>
    <w:rPr>
      <w:noProof/>
      <w:sz w:val="24"/>
    </w:rPr>
  </w:style>
  <w:style w:type="paragraph" w:customStyle="1" w:styleId="MiniTOCItem">
    <w:name w:val="MiniTOCItem"/>
    <w:basedOn w:val="ListBullet"/>
    <w:rsid w:val="009C03B7"/>
    <w:pPr>
      <w:numPr>
        <w:numId w:val="0"/>
      </w:numPr>
      <w:tabs>
        <w:tab w:val="right" w:leader="dot" w:pos="6521"/>
      </w:tabs>
      <w:spacing w:before="0" w:after="0"/>
    </w:pPr>
  </w:style>
  <w:style w:type="paragraph" w:customStyle="1" w:styleId="TOFTitle">
    <w:name w:val="TOFTitle"/>
    <w:basedOn w:val="TOCTitle"/>
    <w:rsid w:val="009C03B7"/>
  </w:style>
  <w:style w:type="paragraph" w:styleId="TableofFigures">
    <w:name w:val="table of figures"/>
    <w:basedOn w:val="Normal"/>
    <w:next w:val="Normal"/>
    <w:semiHidden/>
    <w:rsid w:val="009C03B7"/>
    <w:pPr>
      <w:tabs>
        <w:tab w:val="right" w:leader="dot" w:pos="9072"/>
      </w:tabs>
      <w:ind w:left="970" w:hanging="403"/>
    </w:pPr>
    <w:rPr>
      <w:rFonts w:ascii="Times New Roman" w:hAnsi="Times New Roman"/>
      <w:b/>
    </w:rPr>
  </w:style>
  <w:style w:type="paragraph" w:styleId="ListNumber">
    <w:name w:val="List Number"/>
    <w:basedOn w:val="List"/>
    <w:rsid w:val="009C03B7"/>
    <w:pPr>
      <w:numPr>
        <w:numId w:val="15"/>
      </w:numPr>
      <w:tabs>
        <w:tab w:val="clear" w:pos="340"/>
      </w:tabs>
    </w:pPr>
  </w:style>
  <w:style w:type="character" w:customStyle="1" w:styleId="WingdingSymbols">
    <w:name w:val="Wingding Symbols"/>
    <w:rsid w:val="009C03B7"/>
    <w:rPr>
      <w:rFonts w:ascii="Wingdings" w:hAnsi="Wingdings"/>
    </w:rPr>
  </w:style>
  <w:style w:type="paragraph" w:customStyle="1" w:styleId="TableHeading">
    <w:name w:val="Table Heading"/>
    <w:basedOn w:val="HeadingBase"/>
    <w:rsid w:val="009C03B7"/>
    <w:pPr>
      <w:keepLines/>
      <w:pBdr>
        <w:bottom w:val="single" w:sz="6" w:space="1" w:color="918585"/>
      </w:pBdr>
      <w:spacing w:before="240"/>
    </w:pPr>
  </w:style>
  <w:style w:type="character" w:customStyle="1" w:styleId="HotSpot">
    <w:name w:val="HotSpot"/>
    <w:rsid w:val="009C03B7"/>
    <w:rPr>
      <w:color w:val="0033CC"/>
      <w:u w:val="none"/>
    </w:rPr>
  </w:style>
  <w:style w:type="paragraph" w:customStyle="1" w:styleId="BodyTextRight">
    <w:name w:val="Body Text Right"/>
    <w:basedOn w:val="BodyText"/>
    <w:rsid w:val="009C03B7"/>
    <w:pPr>
      <w:spacing w:before="0" w:after="0"/>
      <w:jc w:val="right"/>
    </w:pPr>
  </w:style>
  <w:style w:type="paragraph" w:styleId="Index3">
    <w:name w:val="index 3"/>
    <w:basedOn w:val="ListNumber2"/>
    <w:next w:val="Normal"/>
    <w:semiHidden/>
    <w:rsid w:val="009C03B7"/>
    <w:pPr>
      <w:numPr>
        <w:numId w:val="0"/>
      </w:numPr>
      <w:tabs>
        <w:tab w:val="right" w:leader="dot" w:pos="4176"/>
      </w:tabs>
    </w:pPr>
  </w:style>
  <w:style w:type="paragraph" w:styleId="ListNumber2">
    <w:name w:val="List Number 2"/>
    <w:basedOn w:val="List2"/>
    <w:rsid w:val="009C03B7"/>
    <w:pPr>
      <w:numPr>
        <w:numId w:val="10"/>
      </w:numPr>
      <w:tabs>
        <w:tab w:val="clear" w:pos="1060"/>
      </w:tabs>
    </w:pPr>
  </w:style>
  <w:style w:type="paragraph" w:customStyle="1" w:styleId="MarginNote">
    <w:name w:val="Margin Note"/>
    <w:basedOn w:val="BodyText"/>
    <w:rsid w:val="009C0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3B7"/>
    <w:rPr>
      <w:sz w:val="32"/>
    </w:rPr>
  </w:style>
  <w:style w:type="paragraph" w:customStyle="1" w:styleId="HeadingProcedure">
    <w:name w:val="Heading Procedure"/>
    <w:basedOn w:val="HeadingBase"/>
    <w:next w:val="Normal"/>
    <w:rsid w:val="009C03B7"/>
    <w:pPr>
      <w:tabs>
        <w:tab w:val="left" w:pos="0"/>
      </w:tabs>
      <w:spacing w:before="120" w:after="60"/>
    </w:pPr>
    <w:rPr>
      <w:i/>
      <w:color w:val="918585"/>
      <w:sz w:val="22"/>
    </w:rPr>
  </w:style>
  <w:style w:type="paragraph" w:customStyle="1" w:styleId="TableBodyText">
    <w:name w:val="Table Body Text"/>
    <w:basedOn w:val="BodyText"/>
    <w:rsid w:val="009C03B7"/>
    <w:pPr>
      <w:spacing w:before="60" w:after="60"/>
    </w:pPr>
  </w:style>
  <w:style w:type="paragraph" w:styleId="ListContinue">
    <w:name w:val="List Continue"/>
    <w:basedOn w:val="List"/>
    <w:rsid w:val="009C03B7"/>
    <w:pPr>
      <w:ind w:firstLine="0"/>
    </w:pPr>
  </w:style>
  <w:style w:type="paragraph" w:customStyle="1" w:styleId="ListNote">
    <w:name w:val="List Note"/>
    <w:basedOn w:val="List"/>
    <w:rsid w:val="009C03B7"/>
    <w:pPr>
      <w:pBdr>
        <w:top w:val="single" w:sz="6" w:space="2" w:color="918585"/>
        <w:bottom w:val="single" w:sz="6" w:space="2" w:color="918585"/>
      </w:pBdr>
      <w:tabs>
        <w:tab w:val="left" w:pos="1021"/>
      </w:tabs>
      <w:ind w:firstLine="0"/>
    </w:pPr>
  </w:style>
  <w:style w:type="paragraph" w:customStyle="1" w:styleId="Warning">
    <w:name w:val="Warning"/>
    <w:basedOn w:val="BodyText"/>
    <w:rsid w:val="009C03B7"/>
    <w:pPr>
      <w:shd w:val="clear" w:color="auto" w:fill="D9D9D9"/>
      <w:tabs>
        <w:tab w:val="left" w:pos="992"/>
      </w:tabs>
      <w:ind w:left="119" w:right="119"/>
    </w:pPr>
    <w:rPr>
      <w:sz w:val="20"/>
    </w:rPr>
  </w:style>
  <w:style w:type="paragraph" w:customStyle="1" w:styleId="MarginIcons">
    <w:name w:val="Margin Icons"/>
    <w:basedOn w:val="BodyText"/>
    <w:rsid w:val="009C0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3B7"/>
    <w:rPr>
      <w:rFonts w:ascii="Courier New" w:hAnsi="Courier New"/>
    </w:rPr>
  </w:style>
  <w:style w:type="paragraph" w:customStyle="1" w:styleId="NoteBullet">
    <w:name w:val="Note Bullet"/>
    <w:basedOn w:val="Note"/>
    <w:rsid w:val="009C03B7"/>
    <w:pPr>
      <w:tabs>
        <w:tab w:val="clear" w:pos="680"/>
      </w:tabs>
      <w:spacing w:before="60" w:after="60"/>
    </w:pPr>
  </w:style>
  <w:style w:type="paragraph" w:customStyle="1" w:styleId="SubHeading2">
    <w:name w:val="SubHeading2"/>
    <w:basedOn w:val="HeadingBase"/>
    <w:rsid w:val="009C03B7"/>
    <w:pPr>
      <w:spacing w:before="240" w:after="60"/>
    </w:pPr>
    <w:rPr>
      <w:sz w:val="20"/>
    </w:rPr>
  </w:style>
  <w:style w:type="paragraph" w:customStyle="1" w:styleId="SubHeading1">
    <w:name w:val="SubHeading1"/>
    <w:basedOn w:val="HeadingBase"/>
    <w:rsid w:val="009C03B7"/>
    <w:pPr>
      <w:spacing w:before="240" w:after="60"/>
    </w:pPr>
    <w:rPr>
      <w:color w:val="918585"/>
      <w:sz w:val="22"/>
    </w:rPr>
  </w:style>
  <w:style w:type="paragraph" w:customStyle="1" w:styleId="SideHeading">
    <w:name w:val="Side Heading"/>
    <w:basedOn w:val="HeadingBase"/>
    <w:rsid w:val="009C0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3B7"/>
    <w:pPr>
      <w:tabs>
        <w:tab w:val="num" w:pos="360"/>
      </w:tabs>
    </w:pPr>
  </w:style>
  <w:style w:type="paragraph" w:styleId="PlainText">
    <w:name w:val="Plain Text"/>
    <w:basedOn w:val="Normal"/>
    <w:link w:val="PlainTextChar"/>
    <w:rsid w:val="009C03B7"/>
    <w:rPr>
      <w:sz w:val="20"/>
    </w:rPr>
  </w:style>
  <w:style w:type="character" w:customStyle="1" w:styleId="PlainTextChar">
    <w:name w:val="Plain Text Char"/>
    <w:basedOn w:val="DefaultParagraphFont"/>
    <w:link w:val="PlainText"/>
    <w:rsid w:val="009C03B7"/>
    <w:rPr>
      <w:rFonts w:ascii="Courier New" w:eastAsia="Times New Roman" w:hAnsi="Courier New" w:cs="Times New Roman"/>
      <w:sz w:val="20"/>
      <w:szCs w:val="20"/>
      <w:lang w:eastAsia="en-US"/>
    </w:rPr>
  </w:style>
  <w:style w:type="character" w:customStyle="1" w:styleId="MenuOption">
    <w:name w:val="Menu Option"/>
    <w:basedOn w:val="DefaultParagraphFont"/>
    <w:rsid w:val="009C03B7"/>
    <w:rPr>
      <w:b/>
      <w:smallCaps/>
    </w:rPr>
  </w:style>
  <w:style w:type="paragraph" w:customStyle="1" w:styleId="TableListNumber">
    <w:name w:val="Table List Number"/>
    <w:basedOn w:val="ListNumber"/>
    <w:rsid w:val="009C03B7"/>
    <w:pPr>
      <w:numPr>
        <w:numId w:val="0"/>
      </w:numPr>
    </w:pPr>
  </w:style>
  <w:style w:type="paragraph" w:styleId="TOC4">
    <w:name w:val="toc 4"/>
    <w:basedOn w:val="TOCBase"/>
    <w:next w:val="Normal"/>
    <w:semiHidden/>
    <w:rsid w:val="009C03B7"/>
    <w:pPr>
      <w:tabs>
        <w:tab w:val="right" w:leader="dot" w:pos="9071"/>
      </w:tabs>
      <w:ind w:left="1701"/>
    </w:pPr>
  </w:style>
  <w:style w:type="paragraph" w:customStyle="1" w:styleId="ListAlpha">
    <w:name w:val="List Alpha"/>
    <w:basedOn w:val="List"/>
    <w:rsid w:val="009C03B7"/>
    <w:pPr>
      <w:numPr>
        <w:numId w:val="9"/>
      </w:numPr>
    </w:pPr>
  </w:style>
  <w:style w:type="paragraph" w:customStyle="1" w:styleId="ListAlpha2">
    <w:name w:val="List Alpha 2"/>
    <w:basedOn w:val="List2"/>
    <w:rsid w:val="009C03B7"/>
    <w:pPr>
      <w:numPr>
        <w:numId w:val="8"/>
      </w:numPr>
    </w:pPr>
  </w:style>
  <w:style w:type="paragraph" w:styleId="List2">
    <w:name w:val="List 2"/>
    <w:basedOn w:val="BodyText"/>
    <w:rsid w:val="009C03B7"/>
    <w:pPr>
      <w:tabs>
        <w:tab w:val="left" w:pos="680"/>
      </w:tabs>
      <w:spacing w:before="60" w:after="60"/>
      <w:ind w:left="680" w:hanging="340"/>
    </w:pPr>
  </w:style>
  <w:style w:type="paragraph" w:styleId="List3">
    <w:name w:val="List 3"/>
    <w:basedOn w:val="BodyText"/>
    <w:rsid w:val="009C03B7"/>
    <w:pPr>
      <w:tabs>
        <w:tab w:val="left" w:pos="1021"/>
      </w:tabs>
      <w:spacing w:before="60" w:after="60"/>
      <w:ind w:left="1020" w:hanging="340"/>
    </w:pPr>
  </w:style>
  <w:style w:type="paragraph" w:styleId="List4">
    <w:name w:val="List 4"/>
    <w:basedOn w:val="BodyText"/>
    <w:rsid w:val="009C03B7"/>
    <w:pPr>
      <w:tabs>
        <w:tab w:val="left" w:pos="1361"/>
      </w:tabs>
      <w:spacing w:before="60" w:after="60"/>
      <w:ind w:left="1361" w:hanging="340"/>
    </w:pPr>
  </w:style>
  <w:style w:type="paragraph" w:styleId="List5">
    <w:name w:val="List 5"/>
    <w:basedOn w:val="BodyText"/>
    <w:rsid w:val="009C03B7"/>
    <w:pPr>
      <w:tabs>
        <w:tab w:val="left" w:pos="1701"/>
      </w:tabs>
      <w:spacing w:before="60" w:after="60"/>
      <w:ind w:left="1701" w:hanging="340"/>
    </w:pPr>
  </w:style>
  <w:style w:type="paragraph" w:styleId="ListBullet3">
    <w:name w:val="List Bullet 3"/>
    <w:basedOn w:val="List3"/>
    <w:rsid w:val="009C03B7"/>
    <w:pPr>
      <w:numPr>
        <w:numId w:val="14"/>
      </w:numPr>
      <w:tabs>
        <w:tab w:val="clear" w:pos="1021"/>
      </w:tabs>
      <w:ind w:left="1037" w:hanging="357"/>
    </w:pPr>
  </w:style>
  <w:style w:type="paragraph" w:styleId="ListBullet4">
    <w:name w:val="List Bullet 4"/>
    <w:basedOn w:val="List4"/>
    <w:rsid w:val="009C03B7"/>
    <w:pPr>
      <w:numPr>
        <w:numId w:val="3"/>
      </w:numPr>
      <w:tabs>
        <w:tab w:val="clear" w:pos="1361"/>
      </w:tabs>
    </w:pPr>
  </w:style>
  <w:style w:type="paragraph" w:styleId="ListBullet5">
    <w:name w:val="List Bullet 5"/>
    <w:basedOn w:val="List5"/>
    <w:rsid w:val="009C03B7"/>
    <w:pPr>
      <w:numPr>
        <w:numId w:val="4"/>
      </w:numPr>
    </w:pPr>
  </w:style>
  <w:style w:type="paragraph" w:styleId="ListContinue2">
    <w:name w:val="List Continue 2"/>
    <w:basedOn w:val="List2"/>
    <w:rsid w:val="009C03B7"/>
    <w:pPr>
      <w:ind w:firstLine="0"/>
    </w:pPr>
  </w:style>
  <w:style w:type="paragraph" w:styleId="ListContinue3">
    <w:name w:val="List Continue 3"/>
    <w:basedOn w:val="List3"/>
    <w:rsid w:val="009C03B7"/>
    <w:pPr>
      <w:ind w:left="1021" w:firstLine="0"/>
    </w:pPr>
  </w:style>
  <w:style w:type="paragraph" w:styleId="ListContinue4">
    <w:name w:val="List Continue 4"/>
    <w:basedOn w:val="List4"/>
    <w:rsid w:val="009C03B7"/>
    <w:pPr>
      <w:ind w:firstLine="0"/>
    </w:pPr>
  </w:style>
  <w:style w:type="paragraph" w:styleId="ListContinue5">
    <w:name w:val="List Continue 5"/>
    <w:basedOn w:val="List5"/>
    <w:rsid w:val="009C03B7"/>
    <w:pPr>
      <w:ind w:firstLine="0"/>
    </w:pPr>
  </w:style>
  <w:style w:type="paragraph" w:styleId="ListNumber3">
    <w:name w:val="List Number 3"/>
    <w:basedOn w:val="List3"/>
    <w:rsid w:val="009C03B7"/>
    <w:pPr>
      <w:numPr>
        <w:numId w:val="5"/>
      </w:numPr>
    </w:pPr>
  </w:style>
  <w:style w:type="paragraph" w:styleId="ListNumber4">
    <w:name w:val="List Number 4"/>
    <w:basedOn w:val="List4"/>
    <w:rsid w:val="009C03B7"/>
    <w:pPr>
      <w:numPr>
        <w:numId w:val="6"/>
      </w:numPr>
    </w:pPr>
  </w:style>
  <w:style w:type="paragraph" w:styleId="ListNumber5">
    <w:name w:val="List Number 5"/>
    <w:basedOn w:val="List5"/>
    <w:rsid w:val="009C03B7"/>
    <w:pPr>
      <w:numPr>
        <w:numId w:val="7"/>
      </w:numPr>
    </w:pPr>
  </w:style>
  <w:style w:type="paragraph" w:styleId="BlockText">
    <w:name w:val="Block Text"/>
    <w:basedOn w:val="Normal"/>
    <w:rsid w:val="009C03B7"/>
    <w:pPr>
      <w:spacing w:after="120"/>
      <w:ind w:left="1440" w:right="1440"/>
    </w:pPr>
  </w:style>
  <w:style w:type="character" w:customStyle="1" w:styleId="Subscript">
    <w:name w:val="Subscript"/>
    <w:basedOn w:val="DefaultParagraphFont"/>
    <w:rsid w:val="009C03B7"/>
    <w:rPr>
      <w:sz w:val="16"/>
      <w:vertAlign w:val="subscript"/>
    </w:rPr>
  </w:style>
  <w:style w:type="character" w:customStyle="1" w:styleId="Superscript">
    <w:name w:val="Superscript"/>
    <w:basedOn w:val="DefaultParagraphFont"/>
    <w:rsid w:val="009C03B7"/>
    <w:rPr>
      <w:sz w:val="16"/>
      <w:vertAlign w:val="superscript"/>
    </w:rPr>
  </w:style>
  <w:style w:type="character" w:customStyle="1" w:styleId="Symbols">
    <w:name w:val="Symbols"/>
    <w:basedOn w:val="DefaultParagraphFont"/>
    <w:rsid w:val="009C03B7"/>
    <w:rPr>
      <w:rFonts w:ascii="Symbol" w:hAnsi="Symbol"/>
    </w:rPr>
  </w:style>
  <w:style w:type="character" w:customStyle="1" w:styleId="MenuOptions">
    <w:name w:val="Menu Options"/>
    <w:basedOn w:val="DefaultParagraphFont"/>
    <w:rsid w:val="009C03B7"/>
    <w:rPr>
      <w:rFonts w:ascii="Arial Narrow" w:hAnsi="Arial Narrow"/>
      <w:smallCaps/>
    </w:rPr>
  </w:style>
  <w:style w:type="character" w:customStyle="1" w:styleId="Buttons">
    <w:name w:val="Buttons"/>
    <w:basedOn w:val="DefaultParagraphFont"/>
    <w:rsid w:val="009C03B7"/>
    <w:rPr>
      <w:b/>
    </w:rPr>
  </w:style>
  <w:style w:type="character" w:customStyle="1" w:styleId="Underlined">
    <w:name w:val="Underlined"/>
    <w:basedOn w:val="DefaultParagraphFont"/>
    <w:rsid w:val="009C03B7"/>
    <w:rPr>
      <w:u w:val="single"/>
    </w:rPr>
  </w:style>
  <w:style w:type="paragraph" w:customStyle="1" w:styleId="TableBodyTextRight">
    <w:name w:val="Table Body Text Right"/>
    <w:basedOn w:val="TableBodyText"/>
    <w:rsid w:val="009C03B7"/>
    <w:pPr>
      <w:widowControl w:val="0"/>
      <w:autoSpaceDE w:val="0"/>
      <w:autoSpaceDN w:val="0"/>
      <w:adjustRightInd w:val="0"/>
      <w:jc w:val="right"/>
    </w:pPr>
    <w:rPr>
      <w:rFonts w:cs="Arial"/>
      <w:szCs w:val="18"/>
    </w:rPr>
  </w:style>
  <w:style w:type="paragraph" w:customStyle="1" w:styleId="CopyrightText">
    <w:name w:val="Copyright Text"/>
    <w:basedOn w:val="BodyText"/>
    <w:rsid w:val="009C03B7"/>
    <w:rPr>
      <w:sz w:val="18"/>
    </w:rPr>
  </w:style>
  <w:style w:type="paragraph" w:customStyle="1" w:styleId="BodySmallRight">
    <w:name w:val="Body Small Right"/>
    <w:basedOn w:val="BodyTextRight"/>
    <w:rsid w:val="009C03B7"/>
    <w:rPr>
      <w:sz w:val="18"/>
      <w:szCs w:val="18"/>
    </w:rPr>
  </w:style>
  <w:style w:type="paragraph" w:customStyle="1" w:styleId="MarginEdition">
    <w:name w:val="Margin Edition"/>
    <w:basedOn w:val="MarginNote"/>
    <w:rsid w:val="009C03B7"/>
    <w:pPr>
      <w:spacing w:before="0" w:after="0"/>
    </w:pPr>
    <w:rPr>
      <w:rFonts w:ascii="Times New Roman" w:hAnsi="Times New Roman"/>
      <w:color w:val="999999"/>
    </w:rPr>
  </w:style>
  <w:style w:type="paragraph" w:customStyle="1" w:styleId="Spacer">
    <w:name w:val="Spacer"/>
    <w:basedOn w:val="Normal"/>
    <w:rsid w:val="009C03B7"/>
    <w:rPr>
      <w:sz w:val="2"/>
      <w:szCs w:val="2"/>
    </w:rPr>
  </w:style>
  <w:style w:type="character" w:customStyle="1" w:styleId="Small">
    <w:name w:val="Small"/>
    <w:basedOn w:val="DefaultParagraphFont"/>
    <w:rsid w:val="009C03B7"/>
    <w:rPr>
      <w:sz w:val="16"/>
    </w:rPr>
  </w:style>
  <w:style w:type="paragraph" w:customStyle="1" w:styleId="WideTable">
    <w:name w:val="Wide Table"/>
    <w:basedOn w:val="Normal"/>
    <w:rsid w:val="009C03B7"/>
    <w:pPr>
      <w:ind w:left="-1418"/>
    </w:pPr>
    <w:rPr>
      <w:sz w:val="2"/>
      <w:szCs w:val="2"/>
    </w:rPr>
  </w:style>
  <w:style w:type="character" w:styleId="PageNumber">
    <w:name w:val="page number"/>
    <w:basedOn w:val="DefaultParagraphFont"/>
    <w:rsid w:val="009C03B7"/>
  </w:style>
  <w:style w:type="paragraph" w:styleId="Quote">
    <w:name w:val="Quote"/>
    <w:basedOn w:val="Heading1"/>
    <w:link w:val="QuoteChar"/>
    <w:qFormat/>
    <w:rsid w:val="009C03B7"/>
    <w:rPr>
      <w:b w:val="0"/>
      <w:sz w:val="72"/>
      <w:szCs w:val="72"/>
      <w:lang w:val="en-NZ"/>
    </w:rPr>
  </w:style>
  <w:style w:type="character" w:customStyle="1" w:styleId="QuoteChar">
    <w:name w:val="Quote Char"/>
    <w:basedOn w:val="DefaultParagraphFont"/>
    <w:link w:val="Quote"/>
    <w:rsid w:val="009C0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3B7"/>
    <w:pPr>
      <w:pageBreakBefore/>
    </w:pPr>
  </w:style>
  <w:style w:type="paragraph" w:customStyle="1" w:styleId="Border">
    <w:name w:val="Border"/>
    <w:basedOn w:val="Normal"/>
    <w:qFormat/>
    <w:rsid w:val="009C0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3B7"/>
    <w:rPr>
      <w:b/>
      <w:bCs/>
      <w:i/>
      <w:iCs/>
      <w:color w:val="auto"/>
    </w:rPr>
  </w:style>
  <w:style w:type="paragraph" w:styleId="IntenseQuote">
    <w:name w:val="Intense Quote"/>
    <w:basedOn w:val="Normal"/>
    <w:next w:val="Normal"/>
    <w:link w:val="IntenseQuoteChar"/>
    <w:uiPriority w:val="30"/>
    <w:qFormat/>
    <w:rsid w:val="009C0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3B7"/>
    <w:rPr>
      <w:smallCaps/>
      <w:color w:val="auto"/>
      <w:u w:val="single"/>
    </w:rPr>
  </w:style>
  <w:style w:type="character" w:styleId="IntenseReference">
    <w:name w:val="Intense Reference"/>
    <w:basedOn w:val="DefaultParagraphFont"/>
    <w:uiPriority w:val="32"/>
    <w:qFormat/>
    <w:rsid w:val="009C03B7"/>
    <w:rPr>
      <w:b/>
      <w:bCs/>
      <w:smallCaps/>
      <w:color w:val="auto"/>
      <w:spacing w:val="5"/>
      <w:u w:val="single"/>
    </w:rPr>
  </w:style>
  <w:style w:type="paragraph" w:customStyle="1" w:styleId="2ColumnHeading">
    <w:name w:val="2Column Heading"/>
    <w:basedOn w:val="BodyText"/>
    <w:qFormat/>
    <w:rsid w:val="009C03B7"/>
    <w:pPr>
      <w:spacing w:after="60"/>
      <w:ind w:left="-2268"/>
    </w:pPr>
    <w:rPr>
      <w:b/>
    </w:rPr>
  </w:style>
  <w:style w:type="paragraph" w:customStyle="1" w:styleId="Heading1TOC">
    <w:name w:val="Heading1 TOC"/>
    <w:basedOn w:val="Normal"/>
    <w:qFormat/>
    <w:rsid w:val="009C03B7"/>
    <w:pPr>
      <w:spacing w:before="240" w:after="120"/>
    </w:pPr>
    <w:rPr>
      <w:rFonts w:ascii="Times New Roman" w:hAnsi="Times New Roman"/>
      <w:b/>
      <w:sz w:val="32"/>
    </w:rPr>
  </w:style>
  <w:style w:type="paragraph" w:customStyle="1" w:styleId="Heading2TOC">
    <w:name w:val="Heading2 TOC"/>
    <w:basedOn w:val="Normal"/>
    <w:qFormat/>
    <w:rsid w:val="009C03B7"/>
    <w:pPr>
      <w:spacing w:before="240" w:after="60"/>
    </w:pPr>
    <w:rPr>
      <w:rFonts w:ascii="Times New Roman" w:hAnsi="Times New Roman"/>
      <w:b/>
      <w:sz w:val="28"/>
    </w:rPr>
  </w:style>
  <w:style w:type="character" w:customStyle="1" w:styleId="Underline">
    <w:name w:val="Underline"/>
    <w:basedOn w:val="DefaultParagraphFont"/>
    <w:qFormat/>
    <w:rsid w:val="009C03B7"/>
    <w:rPr>
      <w:u w:val="single"/>
    </w:rPr>
  </w:style>
  <w:style w:type="character" w:customStyle="1" w:styleId="BoldandItalics">
    <w:name w:val="Bold and Italics"/>
    <w:qFormat/>
    <w:rsid w:val="009C03B7"/>
    <w:rPr>
      <w:b/>
      <w:i/>
      <w:u w:val="none"/>
    </w:rPr>
  </w:style>
  <w:style w:type="paragraph" w:styleId="BalloonText">
    <w:name w:val="Balloon Text"/>
    <w:basedOn w:val="Normal"/>
    <w:link w:val="BalloonTextChar"/>
    <w:rsid w:val="009C03B7"/>
    <w:rPr>
      <w:rFonts w:ascii="Tahoma" w:hAnsi="Tahoma" w:cs="Tahoma"/>
      <w:sz w:val="16"/>
      <w:szCs w:val="16"/>
    </w:rPr>
  </w:style>
  <w:style w:type="character" w:customStyle="1" w:styleId="BalloonTextChar">
    <w:name w:val="Balloon Text Char"/>
    <w:basedOn w:val="DefaultParagraphFont"/>
    <w:link w:val="BalloonText"/>
    <w:rsid w:val="009C0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0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3B7"/>
    <w:rPr>
      <w:b/>
      <w:color w:val="660033"/>
      <w:spacing w:val="0"/>
    </w:rPr>
  </w:style>
  <w:style w:type="paragraph" w:customStyle="1" w:styleId="Nameditemlist">
    <w:name w:val="Named item list"/>
    <w:basedOn w:val="BodyText"/>
    <w:qFormat/>
    <w:rsid w:val="009C03B7"/>
    <w:pPr>
      <w:tabs>
        <w:tab w:val="left" w:pos="2835"/>
      </w:tabs>
      <w:ind w:left="2835" w:hanging="2835"/>
    </w:pPr>
  </w:style>
  <w:style w:type="paragraph" w:customStyle="1" w:styleId="BodyTextnopadding">
    <w:name w:val="Body Text no padding"/>
    <w:basedOn w:val="BodyText"/>
    <w:qFormat/>
    <w:rsid w:val="009C03B7"/>
    <w:pPr>
      <w:spacing w:before="0" w:after="0"/>
    </w:pPr>
  </w:style>
  <w:style w:type="paragraph" w:customStyle="1" w:styleId="BodyTextBold">
    <w:name w:val="Body Text Bold"/>
    <w:basedOn w:val="BodyText"/>
    <w:qFormat/>
    <w:rsid w:val="009C03B7"/>
    <w:rPr>
      <w:b/>
    </w:rPr>
  </w:style>
  <w:style w:type="character" w:styleId="Hyperlink">
    <w:name w:val="Hyperlink"/>
    <w:basedOn w:val="DefaultParagraphFont"/>
    <w:uiPriority w:val="99"/>
    <w:unhideWhenUsed/>
    <w:rsid w:val="00D86E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288</Words>
  <Characters>1975</Characters>
  <Application>Microsoft Office Word</Application>
  <DocSecurity>0</DocSecurity>
  <Lines>68</Lines>
  <Paragraphs>53</Paragraphs>
  <ScaleCrop>false</ScaleCrop>
  <Company>Author-it Software Corporation Ltd.</Company>
  <LinksUpToDate>false</LinksUpToDate>
  <CharactersWithSpaces>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ICTSAS409 Manage risks involving ICT systems and technology</dc:title>
  <dc:subject>Approved</dc:subject>
  <dc:creator>PwC’s Skills for Australia</dc:creator>
  <cp:keywords>Release: 1</cp:keywords>
  <dc:description>Review Date: 12 April 2008</dc:description>
  <cp:lastModifiedBy>HSD_TPCMSd.prod</cp:lastModifiedBy>
  <cp:revision>3</cp:revision>
  <dcterms:created xsi:type="dcterms:W3CDTF">2020-10-02T05:48:00Z</dcterms:created>
  <dcterms:modified xsi:type="dcterms:W3CDTF">2020-10-02T05:48:00Z</dcterms:modified>
</cp:coreProperties>
</file>