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B70" w:rsidP="00586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ICTSAS404 Acquire ICT system components</w:t>
      </w:r>
      <w:r>
        <w:fldChar w:fldCharType="end"/>
      </w:r>
    </w:p>
    <w:p w:rsidR="00586B70" w:rsidP="00586B70">
      <w:pPr>
        <w:pStyle w:val="Version"/>
        <w:sectPr w:rsidSect="00743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1A8" w:rsidP="007431A8">
      <w:pPr>
        <w:pStyle w:val="SuperHeading"/>
      </w:pPr>
      <w:r w:rsidRPr="007431A8">
        <w:t>ICTSAS404 Acquire ICT system components</w:t>
      </w:r>
    </w:p>
    <w:p w:rsidR="00000000" w:rsidRPr="007431A8" w:rsidP="007431A8">
      <w:pPr>
        <w:pStyle w:val="Heading1"/>
      </w:pPr>
      <w:bookmarkStart w:id="1" w:name="O_669621"/>
      <w:bookmarkEnd w:id="1"/>
      <w:r w:rsidRPr="00743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3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rPr>
                <w:rStyle w:val="SpecialBold"/>
              </w:rPr>
              <w:t>Comments</w:t>
            </w:r>
          </w:p>
        </w:tc>
      </w:tr>
      <w:tr w:rsidTr="00743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t>This version first released with ICT Information and Communications Technology Training Package Version 1.0.</w:t>
            </w:r>
          </w:p>
        </w:tc>
      </w:tr>
    </w:tbl>
    <w:p w:rsidR="00000000" w:rsidRPr="007431A8" w:rsidP="007431A8">
      <w:pPr>
        <w:pStyle w:val="BodyText"/>
      </w:pPr>
    </w:p>
    <w:p w:rsidR="00000000" w:rsidRPr="007431A8" w:rsidP="007431A8">
      <w:pPr>
        <w:pStyle w:val="AllowPageBreak"/>
      </w:pPr>
    </w:p>
    <w:p w:rsidR="00000000" w:rsidRPr="007431A8" w:rsidP="007431A8">
      <w:pPr>
        <w:pStyle w:val="Heading1"/>
      </w:pPr>
      <w:bookmarkStart w:id="2" w:name="O_669622"/>
      <w:bookmarkEnd w:id="2"/>
      <w:r w:rsidRPr="007431A8">
        <w:t>Application</w:t>
      </w:r>
    </w:p>
    <w:p w:rsidR="00000000" w:rsidRPr="007431A8" w:rsidP="00586B70">
      <w:pPr>
        <w:pStyle w:val="BodyText"/>
      </w:pPr>
      <w:r w:rsidRPr="007431A8">
        <w:t>This unit describes the skills and knowledge required to identify i</w:t>
      </w:r>
      <w:r w:rsidRPr="007431A8">
        <w:t>nformation and communications technology (ICT) system components and use organisational procedures to purchase identified components.</w:t>
      </w:r>
    </w:p>
    <w:p w:rsidR="00000000" w:rsidRPr="007431A8" w:rsidP="00586B70">
      <w:pPr>
        <w:pStyle w:val="BodyText"/>
      </w:pPr>
      <w:r w:rsidRPr="007431A8">
        <w:t>It applies to individuals who use technical and specialised knowledge and apply a systematic approach to procure system c</w:t>
      </w:r>
      <w:r w:rsidRPr="007431A8">
        <w:t>omponents.</w:t>
      </w:r>
    </w:p>
    <w:p w:rsidR="00000000" w:rsidRPr="007431A8" w:rsidP="00586B70">
      <w:pPr>
        <w:pStyle w:val="BodyText"/>
      </w:pPr>
      <w:r w:rsidRPr="007431A8">
        <w:t>No licensing, legislative or certification requirements apply to this unit at the time of publication.</w:t>
      </w:r>
    </w:p>
    <w:p w:rsidR="00000000" w:rsidRPr="007431A8" w:rsidP="007431A8">
      <w:pPr>
        <w:pStyle w:val="Heading1"/>
      </w:pPr>
      <w:bookmarkStart w:id="3" w:name="O_669625"/>
      <w:bookmarkEnd w:id="3"/>
      <w:r w:rsidRPr="007431A8">
        <w:t>Unit Sector</w:t>
      </w:r>
    </w:p>
    <w:p w:rsidR="00000000" w:rsidRPr="007431A8" w:rsidP="00586B70">
      <w:pPr>
        <w:pStyle w:val="BodyText"/>
      </w:pPr>
      <w:r w:rsidRPr="007431A8">
        <w:t>Systems administration and support</w:t>
      </w:r>
    </w:p>
    <w:p w:rsidR="00000000" w:rsidRPr="007431A8" w:rsidP="007431A8">
      <w:pPr>
        <w:pStyle w:val="Heading1"/>
      </w:pPr>
      <w:bookmarkStart w:id="4" w:name="O_669626"/>
      <w:bookmarkEnd w:id="4"/>
      <w:r w:rsidRPr="007431A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31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rPr>
                <w:rStyle w:val="SpecialBold"/>
              </w:rPr>
              <w:t>PERFORMANCE CRITERIA</w:t>
            </w:r>
          </w:p>
        </w:tc>
      </w:tr>
      <w:tr w:rsidTr="007431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31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 Confirm system components for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t>1.1 Confirm client requirements, including softwar</w:t>
            </w:r>
            <w:r w:rsidRPr="007431A8">
              <w:t>e and operating system requirements</w:t>
            </w:r>
          </w:p>
          <w:p w:rsidR="00000000" w:rsidRPr="007431A8" w:rsidP="007431A8">
            <w:pPr>
              <w:pStyle w:val="BodyText"/>
            </w:pPr>
            <w:r w:rsidRPr="007431A8">
              <w:t>1.2 Review technical papers and recommendations that identify required hardware and software components</w:t>
            </w:r>
          </w:p>
          <w:p w:rsidR="00000000" w:rsidRPr="007431A8" w:rsidP="007431A8">
            <w:pPr>
              <w:pStyle w:val="BodyText"/>
            </w:pPr>
            <w:r w:rsidRPr="007431A8">
              <w:t>1.3 Review and clearly identify system components</w:t>
            </w:r>
          </w:p>
          <w:p w:rsidR="00000000" w:rsidRPr="007431A8" w:rsidP="007431A8">
            <w:pPr>
              <w:pStyle w:val="BodyText"/>
            </w:pPr>
            <w:r w:rsidRPr="007431A8">
              <w:t xml:space="preserve">1.4 Assess and determine the fit with existing technology by </w:t>
            </w:r>
            <w:r w:rsidRPr="007431A8">
              <w:t>consu</w:t>
            </w:r>
            <w:r w:rsidRPr="007431A8">
              <w:t>lting with system developer</w:t>
            </w:r>
          </w:p>
          <w:p w:rsidR="00000000" w:rsidRPr="007431A8" w:rsidP="007431A8">
            <w:pPr>
              <w:pStyle w:val="BodyText"/>
            </w:pPr>
            <w:r w:rsidRPr="007431A8">
              <w:t>1.5 Identify and determine the best and current technology fit for each purpose by consulting with system developer</w:t>
            </w:r>
          </w:p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1.6 Develop a list of required system components with specifications and possible suppliers</w:t>
            </w:r>
          </w:p>
        </w:tc>
      </w:tr>
      <w:tr w:rsidTr="007431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2. Agree on methods of component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t>2.1 Identify and assess the client organisation</w:t>
            </w:r>
            <w:r>
              <w:t>’</w:t>
            </w:r>
            <w:r w:rsidRPr="007431A8">
              <w:t>s preferred acquisition methods and policies</w:t>
            </w:r>
          </w:p>
          <w:p w:rsidR="00000000" w:rsidRPr="007431A8" w:rsidP="007431A8">
            <w:pPr>
              <w:pStyle w:val="BodyText"/>
            </w:pPr>
            <w:r w:rsidRPr="007431A8">
              <w:t>2.2 Evaluate acquisition methods and alternatives for required hardware and software components against required servi</w:t>
            </w:r>
            <w:r w:rsidRPr="007431A8">
              <w:t>ce levels, cost constraints, geographic constraints and user preferences</w:t>
            </w:r>
          </w:p>
          <w:p w:rsidR="00000000" w:rsidRPr="007431A8" w:rsidP="007431A8">
            <w:pPr>
              <w:pStyle w:val="BodyText"/>
            </w:pPr>
            <w:r w:rsidRPr="007431A8">
              <w:t>2.3 Discuss and agree acquisition method with client</w:t>
            </w:r>
          </w:p>
          <w:p w:rsidR="00000000" w:rsidRPr="007431A8" w:rsidP="007431A8">
            <w:pPr>
              <w:pStyle w:val="BodyText"/>
            </w:pPr>
            <w:r w:rsidRPr="007431A8">
              <w:t>2.4 Inform users and other stakeholders of acquisition method</w:t>
            </w:r>
          </w:p>
        </w:tc>
      </w:tr>
    </w:tbl>
    <w:p w:rsidR="00000000" w:rsidRPr="007431A8" w:rsidP="007431A8">
      <w:pPr>
        <w:pStyle w:val="BodyText"/>
      </w:pPr>
    </w:p>
    <w:p w:rsidR="00000000" w:rsidRPr="007431A8" w:rsidP="007431A8">
      <w:pPr>
        <w:pStyle w:val="AllowPageBreak"/>
      </w:pPr>
    </w:p>
    <w:p w:rsidR="00000000" w:rsidRPr="007431A8" w:rsidP="007431A8">
      <w:pPr>
        <w:pStyle w:val="Heading1"/>
      </w:pPr>
      <w:bookmarkStart w:id="5" w:name="O_669627"/>
      <w:bookmarkEnd w:id="5"/>
      <w:r w:rsidRPr="007431A8">
        <w:t>Foundation Skills</w:t>
      </w:r>
    </w:p>
    <w:p w:rsidR="00000000" w:rsidRPr="00586B70" w:rsidP="00586B70">
      <w:pPr>
        <w:pStyle w:val="BodyText"/>
        <w:rPr>
          <w:i/>
        </w:rPr>
      </w:pPr>
      <w:r w:rsidRPr="00586B70">
        <w:rPr>
          <w:rStyle w:val="Emphasis"/>
        </w:rPr>
        <w:t>This section describes language</w:t>
      </w:r>
      <w:r w:rsidRPr="00586B70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rPr>
                <w:rStyle w:val="SpecialBold"/>
              </w:rPr>
              <w:t>Description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1.1-1.3,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ListBullet"/>
              <w:rPr>
                <w:lang w:val="en-NZ"/>
              </w:rPr>
            </w:pPr>
            <w:r w:rsidRPr="007431A8">
              <w:t>Interprets and analyses complex technical information and numeric</w:t>
            </w:r>
            <w:r w:rsidRPr="007431A8">
              <w:t>al data from a range of sources to determine client procurement requirements and complete necessary actions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1.6, 2.3, 2.4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ListBullet"/>
              <w:rPr>
                <w:lang w:val="en-NZ"/>
              </w:rPr>
            </w:pPr>
            <w:r w:rsidRPr="007431A8">
              <w:t>Accurately records technical information and uses clear language and documentation formats to convey findings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1.1, 1.4, 1.5, 2.1-2.4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ListBullet"/>
              <w:rPr>
                <w:lang w:val="en-NZ"/>
              </w:rPr>
            </w:pPr>
            <w:r w:rsidRPr="007431A8">
              <w:t>Obtains information by listening and questioning, and participates in verbal exchanges of ideas/solutions using detailed and clear language to contribute information and express requirements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1.1-1.3,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ListBullet"/>
              <w:rPr>
                <w:lang w:val="en-NZ"/>
              </w:rPr>
            </w:pPr>
            <w:r w:rsidRPr="007431A8">
              <w:t>Uses mathematical equations to calculate and compare numerical data against technical requirements and to determine required actions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1.1, 1.4, 1.5, 2.3, 2.4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ListBullet"/>
              <w:rPr>
                <w:lang w:val="en-NZ"/>
              </w:rPr>
            </w:pPr>
            <w:r w:rsidRPr="007431A8">
              <w:t>Selects and uses appropriate c</w:t>
            </w:r>
            <w:r w:rsidRPr="007431A8">
              <w:t>onventions and protocols when communicating with client and others in a range of work contexts</w:t>
            </w:r>
          </w:p>
        </w:tc>
      </w:tr>
      <w:tr w:rsidTr="00743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 xml:space="preserve">Get the work </w:t>
            </w:r>
            <w:r w:rsidRPr="007431A8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1.3-1.6,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ListBullet"/>
            </w:pPr>
            <w:r w:rsidRPr="007431A8">
              <w:t xml:space="preserve">Takes responsibility for planning, sequencing and </w:t>
            </w:r>
            <w:r w:rsidRPr="007431A8">
              <w:t>prioritising tasks and own workload for efficiency and effective outcomes</w:t>
            </w:r>
          </w:p>
          <w:p w:rsidR="00000000" w:rsidRPr="007431A8" w:rsidP="007431A8">
            <w:pPr>
              <w:pStyle w:val="ListBullet"/>
            </w:pPr>
            <w:r w:rsidRPr="007431A8">
              <w:t>Uses formal analytical thinking techniques for identifying issues and generating possible solutions, seeking input from others as required</w:t>
            </w:r>
          </w:p>
        </w:tc>
      </w:tr>
    </w:tbl>
    <w:p w:rsidR="00000000" w:rsidRPr="007431A8" w:rsidP="007431A8">
      <w:pPr>
        <w:pStyle w:val="BodyText"/>
      </w:pPr>
    </w:p>
    <w:p w:rsidR="00000000" w:rsidRPr="007431A8" w:rsidP="007431A8">
      <w:pPr>
        <w:pStyle w:val="AllowPageBreak"/>
      </w:pPr>
    </w:p>
    <w:p w:rsidR="00000000" w:rsidRPr="007431A8" w:rsidP="007431A8">
      <w:pPr>
        <w:pStyle w:val="Heading1"/>
      </w:pPr>
      <w:bookmarkStart w:id="6" w:name="O_669629"/>
      <w:bookmarkEnd w:id="6"/>
      <w:r w:rsidRPr="007431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5"/>
        <w:gridCol w:w="1599"/>
        <w:gridCol w:w="1464"/>
        <w:gridCol w:w="1557"/>
      </w:tblGrid>
      <w:tr w:rsidTr="00743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Code and title</w:t>
            </w:r>
          </w:p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current version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Code and title</w:t>
            </w:r>
          </w:p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previous version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rPr>
                <w:rStyle w:val="SpecialBold"/>
              </w:rPr>
              <w:t>Equivalence status</w:t>
            </w:r>
          </w:p>
        </w:tc>
      </w:tr>
      <w:tr w:rsidTr="00743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ICTSAS404 Acquire ICT system components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ICASAS404A Acquire IT system components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t>Updated to meet Standards for Training Packages.</w:t>
            </w:r>
          </w:p>
          <w:p w:rsidR="00000000" w:rsidRPr="007431A8" w:rsidP="007431A8">
            <w:pPr>
              <w:pStyle w:val="BodyText"/>
            </w:pPr>
          </w:p>
          <w:p w:rsidR="00000000" w:rsidP="007431A8">
            <w:pPr>
              <w:pStyle w:val="BodyText"/>
              <w:rPr>
                <w:lang w:val="en-NZ"/>
              </w:rPr>
            </w:pPr>
            <w:r w:rsidRPr="007431A8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A8" w:rsidP="007431A8">
            <w:pPr>
              <w:pStyle w:val="BodyText"/>
            </w:pPr>
            <w:r w:rsidRPr="007431A8">
              <w:t>Equivalent unit</w:t>
            </w:r>
          </w:p>
        </w:tc>
      </w:tr>
    </w:tbl>
    <w:p w:rsidR="00000000" w:rsidRPr="007431A8" w:rsidP="007431A8">
      <w:pPr>
        <w:pStyle w:val="BodyText"/>
      </w:pPr>
    </w:p>
    <w:p w:rsidR="00000000" w:rsidRPr="007431A8" w:rsidP="007431A8">
      <w:pPr>
        <w:pStyle w:val="AllowPageBreak"/>
      </w:pPr>
    </w:p>
    <w:p w:rsidR="00000000" w:rsidRPr="007431A8" w:rsidP="007431A8">
      <w:pPr>
        <w:pStyle w:val="Heading1"/>
      </w:pPr>
      <w:bookmarkStart w:id="7" w:name="O_669636"/>
      <w:bookmarkEnd w:id="7"/>
      <w:r w:rsidRPr="007431A8">
        <w:t>Links</w:t>
      </w:r>
    </w:p>
    <w:p w:rsidR="00000000" w:rsidRPr="007431A8" w:rsidP="00586B70">
      <w:pPr>
        <w:pStyle w:val="BodyText"/>
      </w:pPr>
      <w:r w:rsidRPr="007431A8">
        <w:t>Companion Volume implementati</w:t>
      </w:r>
      <w:r w:rsidRPr="007431A8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86D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431A8" w:rsidP="007431A8"/>
    <w:sectPr w:rsidSect="00743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A8" w:rsidRPr="00586B70" w:rsidP="00586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70" w:rsidP="00743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B70" w:rsidP="00743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6B70" w:rsidP="00743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1A8" w:rsidRPr="00586B70" w:rsidP="00586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70" w:rsidRPr="002D2AF8" w:rsidP="00743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ICTSAS404 Acquire ICT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86B70" w:rsidP="00743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402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EB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1A8"/>
  </w:style>
  <w:style w:type="character" w:customStyle="1" w:styleId="Heading1Char">
    <w:name w:val="Heading 1 Char"/>
    <w:basedOn w:val="DefaultParagraphFont"/>
    <w:link w:val="Heading1"/>
    <w:rsid w:val="00743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1A8"/>
    <w:rPr>
      <w:b/>
      <w:spacing w:val="0"/>
    </w:rPr>
  </w:style>
  <w:style w:type="character" w:styleId="Emphasis">
    <w:name w:val="Emphasis"/>
    <w:basedOn w:val="DefaultParagraphFont"/>
    <w:qFormat/>
    <w:rsid w:val="007431A8"/>
    <w:rPr>
      <w:i/>
    </w:rPr>
  </w:style>
  <w:style w:type="paragraph" w:customStyle="1" w:styleId="SuperHeading">
    <w:name w:val="SuperHeading"/>
    <w:basedOn w:val="Normal"/>
    <w:rsid w:val="00743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1A8"/>
  </w:style>
  <w:style w:type="paragraph" w:styleId="TableofFigures">
    <w:name w:val="table of figures"/>
    <w:basedOn w:val="Normal"/>
    <w:next w:val="Normal"/>
    <w:semiHidden/>
    <w:rsid w:val="00743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31A8"/>
    <w:rPr>
      <w:rFonts w:ascii="Wingdings" w:hAnsi="Wingdings"/>
    </w:rPr>
  </w:style>
  <w:style w:type="paragraph" w:customStyle="1" w:styleId="TableHeading">
    <w:name w:val="Table Heading"/>
    <w:basedOn w:val="HeadingBase"/>
    <w:rsid w:val="00743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1A8"/>
    <w:rPr>
      <w:color w:val="0033CC"/>
      <w:u w:val="none"/>
    </w:rPr>
  </w:style>
  <w:style w:type="paragraph" w:customStyle="1" w:styleId="BodyTextRight">
    <w:name w:val="Body Text Right"/>
    <w:basedOn w:val="BodyText"/>
    <w:rsid w:val="00743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1A8"/>
    <w:rPr>
      <w:sz w:val="32"/>
    </w:rPr>
  </w:style>
  <w:style w:type="paragraph" w:customStyle="1" w:styleId="HeadingProcedure">
    <w:name w:val="Heading Procedure"/>
    <w:basedOn w:val="HeadingBase"/>
    <w:next w:val="Normal"/>
    <w:rsid w:val="00743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1A8"/>
    <w:pPr>
      <w:spacing w:before="60" w:after="60"/>
    </w:pPr>
  </w:style>
  <w:style w:type="paragraph" w:styleId="ListContinue">
    <w:name w:val="List Continue"/>
    <w:basedOn w:val="List"/>
    <w:rsid w:val="007431A8"/>
    <w:pPr>
      <w:ind w:firstLine="0"/>
    </w:pPr>
  </w:style>
  <w:style w:type="paragraph" w:customStyle="1" w:styleId="ListNote">
    <w:name w:val="List Note"/>
    <w:basedOn w:val="List"/>
    <w:rsid w:val="00743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1A8"/>
    <w:rPr>
      <w:rFonts w:ascii="Courier New" w:hAnsi="Courier New"/>
    </w:rPr>
  </w:style>
  <w:style w:type="paragraph" w:customStyle="1" w:styleId="NoteBullet">
    <w:name w:val="Note Bullet"/>
    <w:basedOn w:val="Note"/>
    <w:rsid w:val="00743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1A8"/>
    <w:rPr>
      <w:b/>
      <w:smallCaps/>
    </w:rPr>
  </w:style>
  <w:style w:type="paragraph" w:customStyle="1" w:styleId="TableListNumber">
    <w:name w:val="Table List Number"/>
    <w:basedOn w:val="ListNumber"/>
    <w:rsid w:val="00743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1A8"/>
    <w:pPr>
      <w:numPr>
        <w:numId w:val="8"/>
      </w:numPr>
    </w:pPr>
  </w:style>
  <w:style w:type="paragraph" w:customStyle="1" w:styleId="ListAlpha2">
    <w:name w:val="List Alpha 2"/>
    <w:basedOn w:val="List2"/>
    <w:rsid w:val="007431A8"/>
    <w:pPr>
      <w:numPr>
        <w:numId w:val="7"/>
      </w:numPr>
    </w:pPr>
  </w:style>
  <w:style w:type="paragraph" w:styleId="List2">
    <w:name w:val="List 2"/>
    <w:basedOn w:val="BodyText"/>
    <w:rsid w:val="00743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31A8"/>
    <w:pPr>
      <w:numPr>
        <w:numId w:val="3"/>
      </w:numPr>
    </w:pPr>
  </w:style>
  <w:style w:type="paragraph" w:styleId="ListContinue2">
    <w:name w:val="List Continue 2"/>
    <w:basedOn w:val="List2"/>
    <w:rsid w:val="007431A8"/>
    <w:pPr>
      <w:ind w:firstLine="0"/>
    </w:pPr>
  </w:style>
  <w:style w:type="paragraph" w:styleId="ListContinue3">
    <w:name w:val="List Continue 3"/>
    <w:basedOn w:val="List3"/>
    <w:rsid w:val="007431A8"/>
    <w:pPr>
      <w:ind w:left="1021" w:firstLine="0"/>
    </w:pPr>
  </w:style>
  <w:style w:type="paragraph" w:styleId="ListContinue4">
    <w:name w:val="List Continue 4"/>
    <w:basedOn w:val="List4"/>
    <w:rsid w:val="007431A8"/>
    <w:pPr>
      <w:ind w:firstLine="0"/>
    </w:pPr>
  </w:style>
  <w:style w:type="paragraph" w:styleId="ListContinue5">
    <w:name w:val="List Continue 5"/>
    <w:basedOn w:val="List5"/>
    <w:rsid w:val="007431A8"/>
    <w:pPr>
      <w:ind w:firstLine="0"/>
    </w:pPr>
  </w:style>
  <w:style w:type="paragraph" w:styleId="ListNumber3">
    <w:name w:val="List Number 3"/>
    <w:basedOn w:val="List3"/>
    <w:rsid w:val="007431A8"/>
    <w:pPr>
      <w:numPr>
        <w:numId w:val="4"/>
      </w:numPr>
    </w:pPr>
  </w:style>
  <w:style w:type="paragraph" w:styleId="ListNumber4">
    <w:name w:val="List Number 4"/>
    <w:basedOn w:val="List4"/>
    <w:rsid w:val="007431A8"/>
    <w:pPr>
      <w:numPr>
        <w:numId w:val="5"/>
      </w:numPr>
    </w:pPr>
  </w:style>
  <w:style w:type="paragraph" w:styleId="ListNumber5">
    <w:name w:val="List Number 5"/>
    <w:basedOn w:val="List5"/>
    <w:rsid w:val="007431A8"/>
    <w:pPr>
      <w:numPr>
        <w:numId w:val="6"/>
      </w:numPr>
    </w:pPr>
  </w:style>
  <w:style w:type="paragraph" w:styleId="BlockText">
    <w:name w:val="Block Text"/>
    <w:basedOn w:val="Normal"/>
    <w:rsid w:val="00743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1A8"/>
    <w:rPr>
      <w:sz w:val="16"/>
      <w:vertAlign w:val="superscript"/>
    </w:rPr>
  </w:style>
  <w:style w:type="character" w:customStyle="1" w:styleId="Symbols">
    <w:name w:val="Symbols"/>
    <w:basedOn w:val="DefaultParagraphFont"/>
    <w:rsid w:val="007431A8"/>
    <w:rPr>
      <w:rFonts w:ascii="Symbol" w:hAnsi="Symbol"/>
    </w:rPr>
  </w:style>
  <w:style w:type="character" w:customStyle="1" w:styleId="MenuOptions">
    <w:name w:val="Menu Options"/>
    <w:basedOn w:val="DefaultParagraphFont"/>
    <w:rsid w:val="00743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1A8"/>
    <w:rPr>
      <w:b/>
    </w:rPr>
  </w:style>
  <w:style w:type="character" w:customStyle="1" w:styleId="Underlined">
    <w:name w:val="Underlined"/>
    <w:basedOn w:val="DefaultParagraphFont"/>
    <w:rsid w:val="007431A8"/>
    <w:rPr>
      <w:u w:val="single"/>
    </w:rPr>
  </w:style>
  <w:style w:type="paragraph" w:customStyle="1" w:styleId="TableBodyTextRight">
    <w:name w:val="Table Body Text Right"/>
    <w:basedOn w:val="TableBodyText"/>
    <w:rsid w:val="00743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1A8"/>
    <w:rPr>
      <w:sz w:val="18"/>
    </w:rPr>
  </w:style>
  <w:style w:type="paragraph" w:customStyle="1" w:styleId="BodySmallRight">
    <w:name w:val="Body Small Right"/>
    <w:basedOn w:val="BodyTextRight"/>
    <w:rsid w:val="007431A8"/>
    <w:rPr>
      <w:sz w:val="18"/>
      <w:szCs w:val="18"/>
    </w:rPr>
  </w:style>
  <w:style w:type="paragraph" w:customStyle="1" w:styleId="MarginEdition">
    <w:name w:val="Margin Edition"/>
    <w:basedOn w:val="MarginNote"/>
    <w:rsid w:val="00743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1A8"/>
    <w:rPr>
      <w:sz w:val="2"/>
      <w:szCs w:val="2"/>
    </w:rPr>
  </w:style>
  <w:style w:type="character" w:customStyle="1" w:styleId="Small">
    <w:name w:val="Small"/>
    <w:basedOn w:val="DefaultParagraphFont"/>
    <w:rsid w:val="007431A8"/>
    <w:rPr>
      <w:sz w:val="16"/>
    </w:rPr>
  </w:style>
  <w:style w:type="paragraph" w:customStyle="1" w:styleId="WideTable">
    <w:name w:val="Wide Table"/>
    <w:basedOn w:val="Normal"/>
    <w:rsid w:val="00743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1A8"/>
  </w:style>
  <w:style w:type="paragraph" w:styleId="Quote">
    <w:name w:val="Quote"/>
    <w:basedOn w:val="Heading1"/>
    <w:link w:val="QuoteChar"/>
    <w:qFormat/>
    <w:rsid w:val="00743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1A8"/>
    <w:pPr>
      <w:pageBreakBefore/>
    </w:pPr>
  </w:style>
  <w:style w:type="paragraph" w:customStyle="1" w:styleId="Border">
    <w:name w:val="Border"/>
    <w:basedOn w:val="Normal"/>
    <w:qFormat/>
    <w:rsid w:val="00743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1A8"/>
    <w:rPr>
      <w:u w:val="single"/>
    </w:rPr>
  </w:style>
  <w:style w:type="character" w:customStyle="1" w:styleId="BoldandItalics">
    <w:name w:val="Bold and Italics"/>
    <w:qFormat/>
    <w:rsid w:val="007431A8"/>
    <w:rPr>
      <w:b/>
      <w:i/>
      <w:u w:val="none"/>
    </w:rPr>
  </w:style>
  <w:style w:type="paragraph" w:styleId="BalloonText">
    <w:name w:val="Balloon Text"/>
    <w:basedOn w:val="Normal"/>
    <w:link w:val="BalloonTextChar"/>
    <w:rsid w:val="00743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1A8"/>
    <w:pPr>
      <w:spacing w:before="0" w:after="0"/>
    </w:pPr>
  </w:style>
  <w:style w:type="paragraph" w:customStyle="1" w:styleId="BodyTextBold">
    <w:name w:val="Body Text Bold"/>
    <w:basedOn w:val="BodyText"/>
    <w:qFormat/>
    <w:rsid w:val="007431A8"/>
    <w:rPr>
      <w:b/>
    </w:rPr>
  </w:style>
  <w:style w:type="character" w:styleId="Hyperlink">
    <w:name w:val="Hyperlink"/>
    <w:basedOn w:val="DefaultParagraphFont"/>
    <w:uiPriority w:val="99"/>
    <w:unhideWhenUsed/>
    <w:rsid w:val="00586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3512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ICTSAS404 Acquire ICT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2019-09-02T02:03:00Z</dcterms:created>
  <dcterms:modified xsi:type="dcterms:W3CDTF">2019-09-02T02:03:00Z</dcterms:modified>
</cp:coreProperties>
</file>