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724" w:rsidP="00130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ICTSAS403 Review site environmental factors prior to ICT system implementation</w:t>
      </w:r>
      <w:r>
        <w:fldChar w:fldCharType="end"/>
      </w:r>
    </w:p>
    <w:p w:rsidR="00130724" w:rsidP="00130724">
      <w:pPr>
        <w:pStyle w:val="Version"/>
        <w:sectPr w:rsidSect="00243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37AF" w:rsidP="002437AF">
      <w:pPr>
        <w:pStyle w:val="SuperHeading"/>
      </w:pPr>
      <w:r w:rsidRPr="002437AF">
        <w:t>Assessment Re</w:t>
      </w:r>
      <w:r w:rsidRPr="002437AF">
        <w:t>quirements for ICTSAS403 Review site environmental factors prior to ICT system implementation</w:t>
      </w:r>
    </w:p>
    <w:p w:rsidR="00000000" w:rsidRPr="002437AF" w:rsidP="002437AF">
      <w:pPr>
        <w:pStyle w:val="Heading1"/>
      </w:pPr>
      <w:bookmarkStart w:id="1" w:name="O_669612"/>
      <w:bookmarkEnd w:id="1"/>
      <w:r w:rsidRPr="002437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4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7AF" w:rsidP="002437AF">
            <w:pPr>
              <w:pStyle w:val="BodyText"/>
            </w:pPr>
            <w:r w:rsidRPr="002437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7AF">
            <w:pPr>
              <w:pStyle w:val="BodyText"/>
              <w:rPr>
                <w:lang w:val="en-NZ"/>
              </w:rPr>
            </w:pPr>
            <w:r w:rsidRPr="002437AF">
              <w:rPr>
                <w:rStyle w:val="SpecialBold"/>
              </w:rPr>
              <w:t>Comments</w:t>
            </w:r>
          </w:p>
        </w:tc>
      </w:tr>
      <w:tr w:rsidTr="0024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7AF">
            <w:pPr>
              <w:pStyle w:val="BodyText"/>
              <w:rPr>
                <w:lang w:val="en-NZ"/>
              </w:rPr>
            </w:pPr>
            <w:r w:rsidRPr="002437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7AF" w:rsidP="002437AF">
            <w:pPr>
              <w:pStyle w:val="BodyText"/>
            </w:pPr>
            <w:r w:rsidRPr="002437AF">
              <w:t>This version first released with ICT Information and Communications Technology Training Package Version 1.0.</w:t>
            </w:r>
          </w:p>
        </w:tc>
      </w:tr>
    </w:tbl>
    <w:p w:rsidR="00000000" w:rsidRPr="002437AF" w:rsidP="002437AF">
      <w:pPr>
        <w:pStyle w:val="BodyText"/>
      </w:pPr>
    </w:p>
    <w:p w:rsidR="00000000" w:rsidRPr="002437AF" w:rsidP="002437AF">
      <w:pPr>
        <w:pStyle w:val="AllowPageBreak"/>
      </w:pPr>
    </w:p>
    <w:p w:rsidR="00000000" w:rsidRPr="002437AF" w:rsidP="002437AF">
      <w:pPr>
        <w:pStyle w:val="Heading1"/>
      </w:pPr>
      <w:bookmarkStart w:id="2" w:name="O_669613"/>
      <w:bookmarkEnd w:id="2"/>
      <w:r w:rsidRPr="002437AF">
        <w:t>Performance Evidence</w:t>
      </w:r>
    </w:p>
    <w:p w:rsidR="00000000" w:rsidRPr="002437AF" w:rsidP="00130724">
      <w:pPr>
        <w:pStyle w:val="BodyText"/>
      </w:pPr>
      <w:r w:rsidRPr="002437AF">
        <w:t>Evidence of the ability to:</w:t>
      </w:r>
    </w:p>
    <w:p w:rsidR="00000000" w:rsidRPr="002437AF" w:rsidP="002437AF">
      <w:pPr>
        <w:pStyle w:val="ListBullet"/>
      </w:pPr>
      <w:r w:rsidRPr="002437AF">
        <w:t xml:space="preserve">identify environmental prerequisites prior to commencement of information and </w:t>
      </w:r>
      <w:r w:rsidRPr="002437AF">
        <w:t>communications technology (ICT) system installation</w:t>
      </w:r>
    </w:p>
    <w:p w:rsidR="00000000" w:rsidRPr="002437AF" w:rsidP="002437AF">
      <w:pPr>
        <w:pStyle w:val="ListBullet"/>
      </w:pPr>
      <w:r w:rsidRPr="002437AF">
        <w:t>sequence the preparatory steps</w:t>
      </w:r>
    </w:p>
    <w:p w:rsidR="00000000" w:rsidRPr="002437AF" w:rsidP="002437AF">
      <w:pPr>
        <w:pStyle w:val="ListBullet"/>
      </w:pPr>
      <w:r w:rsidRPr="002437AF">
        <w:t>consider time and budget constraints</w:t>
      </w:r>
    </w:p>
    <w:p w:rsidR="00000000" w:rsidRPr="002437AF" w:rsidP="002437AF">
      <w:pPr>
        <w:pStyle w:val="ListBullet"/>
      </w:pPr>
      <w:r w:rsidRPr="002437AF">
        <w:t>document and submit recommendations.</w:t>
      </w:r>
    </w:p>
    <w:p w:rsidR="00000000" w:rsidRPr="002437AF" w:rsidP="002437AF">
      <w:pPr>
        <w:pStyle w:val="BodyText"/>
      </w:pPr>
    </w:p>
    <w:p w:rsidR="00000000" w:rsidRPr="002437AF" w:rsidP="00130724">
      <w:pPr>
        <w:pStyle w:val="BodyText"/>
      </w:pPr>
      <w:r w:rsidRPr="002437AF">
        <w:t>Note: Evidence must be provided for at least TWO site installation schedules.</w:t>
      </w:r>
    </w:p>
    <w:p w:rsidR="00000000" w:rsidRPr="002437AF" w:rsidP="002437AF">
      <w:pPr>
        <w:pStyle w:val="Heading1"/>
      </w:pPr>
      <w:bookmarkStart w:id="3" w:name="O_669614"/>
      <w:bookmarkEnd w:id="3"/>
      <w:r w:rsidRPr="002437AF">
        <w:t>Knowledge Evidence</w:t>
      </w:r>
    </w:p>
    <w:p w:rsidR="00000000" w:rsidRPr="002437AF" w:rsidP="00130724">
      <w:pPr>
        <w:pStyle w:val="BodyText"/>
      </w:pPr>
      <w:r w:rsidRPr="002437AF">
        <w:t>To complete the unit requirements safely and effectively, the individual must:</w:t>
      </w:r>
    </w:p>
    <w:p w:rsidR="00000000" w:rsidRPr="002437AF" w:rsidP="002437AF">
      <w:pPr>
        <w:pStyle w:val="ListBullet"/>
      </w:pPr>
      <w:r w:rsidRPr="002437AF">
        <w:t>discuss key features of current industry accepted hardware and software products</w:t>
      </w:r>
    </w:p>
    <w:p w:rsidR="00000000" w:rsidRPr="002437AF" w:rsidP="002437AF">
      <w:pPr>
        <w:pStyle w:val="ListBullet"/>
      </w:pPr>
      <w:r w:rsidRPr="002437AF">
        <w:t>analyse current system</w:t>
      </w:r>
      <w:r>
        <w:t>’</w:t>
      </w:r>
      <w:r w:rsidRPr="002437AF">
        <w:t>s functionality</w:t>
      </w:r>
    </w:p>
    <w:p w:rsidR="00000000" w:rsidRPr="002437AF" w:rsidP="002437AF">
      <w:pPr>
        <w:pStyle w:val="ListBullet"/>
      </w:pPr>
      <w:r w:rsidRPr="002437AF">
        <w:t>describe general features and capabil</w:t>
      </w:r>
      <w:r w:rsidRPr="002437AF">
        <w:t>ities of network devices</w:t>
      </w:r>
    </w:p>
    <w:p w:rsidR="00000000" w:rsidRPr="002437AF" w:rsidP="002437AF">
      <w:pPr>
        <w:pStyle w:val="ListBullet"/>
      </w:pPr>
      <w:r w:rsidRPr="002437AF">
        <w:t>describe physical prerequisites needed for system installation</w:t>
      </w:r>
    </w:p>
    <w:p w:rsidR="00000000" w:rsidRPr="002437AF" w:rsidP="002437AF">
      <w:pPr>
        <w:pStyle w:val="ListBullet"/>
      </w:pPr>
      <w:r w:rsidRPr="002437AF">
        <w:t>outline possible legislative requirements relating to cabling and building preservation</w:t>
      </w:r>
    </w:p>
    <w:p w:rsidR="00000000" w:rsidRPr="002437AF" w:rsidP="002437AF">
      <w:pPr>
        <w:pStyle w:val="ListBullet"/>
      </w:pPr>
      <w:r w:rsidRPr="002437AF">
        <w:t>identify key features of quality assurance practices</w:t>
      </w:r>
    </w:p>
    <w:p w:rsidR="00000000" w:rsidRPr="002437AF" w:rsidP="002437AF">
      <w:pPr>
        <w:pStyle w:val="ListBullet"/>
      </w:pPr>
      <w:r w:rsidRPr="002437AF">
        <w:t>discuss role of stakeholder</w:t>
      </w:r>
      <w:r w:rsidRPr="002437AF">
        <w:t>s and degree of stakeholder involvement</w:t>
      </w:r>
    </w:p>
    <w:p w:rsidR="00000000" w:rsidRPr="002437AF" w:rsidP="002437AF">
      <w:pPr>
        <w:pStyle w:val="ListBullet"/>
      </w:pPr>
      <w:r w:rsidRPr="002437AF">
        <w:t>describe vendor equipment specifications and installation requirements.</w:t>
      </w:r>
    </w:p>
    <w:p w:rsidR="00000000" w:rsidRPr="002437AF" w:rsidP="002437AF">
      <w:pPr>
        <w:pStyle w:val="AllowPageBreak"/>
      </w:pPr>
    </w:p>
    <w:p w:rsidR="00000000" w:rsidRPr="002437AF" w:rsidP="002437AF">
      <w:pPr>
        <w:pStyle w:val="Heading1"/>
      </w:pPr>
      <w:bookmarkStart w:id="4" w:name="O_669615"/>
      <w:bookmarkEnd w:id="4"/>
      <w:r w:rsidRPr="002437AF">
        <w:t>Assessment Conditions</w:t>
      </w:r>
    </w:p>
    <w:p w:rsidR="00000000" w:rsidRPr="002437AF" w:rsidP="00130724">
      <w:pPr>
        <w:pStyle w:val="BodyText"/>
      </w:pPr>
      <w:r w:rsidRPr="002437AF">
        <w:t>Gather evidence to demonstrate consistent performance in conditions that are safe and replicate the workp</w:t>
      </w:r>
      <w:r w:rsidRPr="002437AF">
        <w:t>lace. Noise levels, production flow, interruptions and time variances must be typical of those experienced in the systems administration and support field of work and include access to:</w:t>
      </w:r>
    </w:p>
    <w:p w:rsidR="00000000" w:rsidRPr="002437AF" w:rsidP="002437AF">
      <w:pPr>
        <w:pStyle w:val="ListBullet"/>
      </w:pPr>
      <w:r w:rsidRPr="002437AF">
        <w:t>special purpose tools, equipment and material</w:t>
      </w:r>
    </w:p>
    <w:p w:rsidR="00000000" w:rsidRPr="002437AF" w:rsidP="002437AF">
      <w:pPr>
        <w:pStyle w:val="ListBullet"/>
      </w:pPr>
      <w:r w:rsidRPr="002437AF">
        <w:t>industry software packa</w:t>
      </w:r>
      <w:r w:rsidRPr="002437AF">
        <w:t>ges</w:t>
      </w:r>
    </w:p>
    <w:p w:rsidR="00000000" w:rsidRPr="002437AF" w:rsidP="002437AF">
      <w:pPr>
        <w:pStyle w:val="ListBullet"/>
      </w:pPr>
      <w:r w:rsidRPr="002437AF">
        <w:t>staff resources and technical equipment</w:t>
      </w:r>
    </w:p>
    <w:p w:rsidR="00000000" w:rsidRPr="002437AF" w:rsidP="002437AF">
      <w:pPr>
        <w:pStyle w:val="ListBullet"/>
      </w:pPr>
      <w:r w:rsidRPr="002437AF">
        <w:t>live network</w:t>
      </w:r>
    </w:p>
    <w:p w:rsidR="00000000" w:rsidRPr="002437AF" w:rsidP="002437AF">
      <w:pPr>
        <w:pStyle w:val="ListBullet"/>
      </w:pPr>
      <w:r w:rsidRPr="002437AF">
        <w:t>server and workstation hardware and software</w:t>
      </w:r>
    </w:p>
    <w:p w:rsidR="00000000" w:rsidRPr="002437AF" w:rsidP="002437AF">
      <w:pPr>
        <w:pStyle w:val="ListBullet"/>
      </w:pPr>
      <w:r w:rsidRPr="002437AF">
        <w:t>several different device types to be installed</w:t>
      </w:r>
    </w:p>
    <w:p w:rsidR="00000000" w:rsidRPr="002437AF" w:rsidP="002437AF">
      <w:pPr>
        <w:pStyle w:val="ListBullet"/>
      </w:pPr>
      <w:r w:rsidRPr="002437AF">
        <w:t>a number of scenarios, such as local area networks (LANs) incorporating hubs, routers and peripherals.</w:t>
      </w:r>
    </w:p>
    <w:p w:rsidR="00000000" w:rsidRPr="002437AF" w:rsidP="002437AF">
      <w:pPr>
        <w:pStyle w:val="BodyText"/>
      </w:pPr>
    </w:p>
    <w:p w:rsidR="00000000" w:rsidRPr="002437AF" w:rsidP="00130724">
      <w:pPr>
        <w:pStyle w:val="BodyText"/>
      </w:pPr>
      <w:r w:rsidRPr="002437AF">
        <w:t>Assessors must satisfy NVR/AQTF assessor requirements.</w:t>
      </w:r>
    </w:p>
    <w:p w:rsidR="00000000" w:rsidRPr="002437AF" w:rsidP="002437AF">
      <w:pPr>
        <w:pStyle w:val="Heading1"/>
      </w:pPr>
      <w:bookmarkStart w:id="5" w:name="O_669618"/>
      <w:bookmarkEnd w:id="5"/>
      <w:r w:rsidRPr="002437AF">
        <w:t>Links</w:t>
      </w:r>
    </w:p>
    <w:p w:rsidR="00000000" w:rsidRPr="002437AF" w:rsidP="00130724">
      <w:pPr>
        <w:pStyle w:val="BodyText"/>
      </w:pPr>
      <w:r w:rsidRPr="002437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C2F2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437AF" w:rsidP="002437AF"/>
    <w:sectPr w:rsidSect="002437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7AF" w:rsidRPr="00130724" w:rsidP="00130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24" w:rsidP="00243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0724" w:rsidP="00243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0724" w:rsidP="002437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37AF" w:rsidRPr="00130724" w:rsidP="00130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724" w:rsidRPr="002D2AF8" w:rsidP="00243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ICTSAS403 Review site environmental factors prior to ICT system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30724" w:rsidP="00243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624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B0AC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7AF"/>
  </w:style>
  <w:style w:type="character" w:customStyle="1" w:styleId="Heading1Char">
    <w:name w:val="Heading 1 Char"/>
    <w:basedOn w:val="DefaultParagraphFont"/>
    <w:link w:val="Heading1"/>
    <w:rsid w:val="00243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37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7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37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37AF"/>
    <w:rPr>
      <w:b/>
      <w:spacing w:val="0"/>
    </w:rPr>
  </w:style>
  <w:style w:type="paragraph" w:customStyle="1" w:styleId="SuperHeading">
    <w:name w:val="SuperHeading"/>
    <w:basedOn w:val="Normal"/>
    <w:rsid w:val="002437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3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3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3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7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3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7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7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3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3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37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3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7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37AF"/>
    <w:rPr>
      <w:i/>
    </w:rPr>
  </w:style>
  <w:style w:type="paragraph" w:styleId="Caption">
    <w:name w:val="caption"/>
    <w:basedOn w:val="BodyText"/>
    <w:next w:val="Normal"/>
    <w:qFormat/>
    <w:rsid w:val="00243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7AF"/>
  </w:style>
  <w:style w:type="paragraph" w:styleId="TableofFigures">
    <w:name w:val="table of figures"/>
    <w:basedOn w:val="Normal"/>
    <w:next w:val="Normal"/>
    <w:semiHidden/>
    <w:rsid w:val="00243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7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37AF"/>
    <w:rPr>
      <w:rFonts w:ascii="Wingdings" w:hAnsi="Wingdings"/>
    </w:rPr>
  </w:style>
  <w:style w:type="paragraph" w:customStyle="1" w:styleId="TableHeading">
    <w:name w:val="Table Heading"/>
    <w:basedOn w:val="HeadingBase"/>
    <w:rsid w:val="00243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7AF"/>
    <w:rPr>
      <w:color w:val="0033CC"/>
      <w:u w:val="none"/>
    </w:rPr>
  </w:style>
  <w:style w:type="paragraph" w:customStyle="1" w:styleId="BodyTextRight">
    <w:name w:val="Body Text Right"/>
    <w:basedOn w:val="BodyText"/>
    <w:rsid w:val="00243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7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7AF"/>
    <w:rPr>
      <w:sz w:val="32"/>
    </w:rPr>
  </w:style>
  <w:style w:type="paragraph" w:customStyle="1" w:styleId="HeadingProcedure">
    <w:name w:val="Heading Procedure"/>
    <w:basedOn w:val="HeadingBase"/>
    <w:next w:val="Normal"/>
    <w:rsid w:val="00243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7AF"/>
    <w:pPr>
      <w:spacing w:before="60" w:after="60"/>
    </w:pPr>
  </w:style>
  <w:style w:type="paragraph" w:styleId="ListContinue">
    <w:name w:val="List Continue"/>
    <w:basedOn w:val="List"/>
    <w:rsid w:val="002437AF"/>
    <w:pPr>
      <w:ind w:firstLine="0"/>
    </w:pPr>
  </w:style>
  <w:style w:type="paragraph" w:customStyle="1" w:styleId="ListNote">
    <w:name w:val="List Note"/>
    <w:basedOn w:val="List"/>
    <w:rsid w:val="00243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7AF"/>
    <w:rPr>
      <w:rFonts w:ascii="Courier New" w:hAnsi="Courier New"/>
    </w:rPr>
  </w:style>
  <w:style w:type="paragraph" w:customStyle="1" w:styleId="NoteBullet">
    <w:name w:val="Note Bullet"/>
    <w:basedOn w:val="Note"/>
    <w:rsid w:val="00243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7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3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7AF"/>
    <w:rPr>
      <w:b/>
      <w:smallCaps/>
    </w:rPr>
  </w:style>
  <w:style w:type="paragraph" w:customStyle="1" w:styleId="TableListNumber">
    <w:name w:val="Table List Number"/>
    <w:basedOn w:val="ListNumber"/>
    <w:rsid w:val="00243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7AF"/>
    <w:pPr>
      <w:numPr>
        <w:numId w:val="8"/>
      </w:numPr>
    </w:pPr>
  </w:style>
  <w:style w:type="paragraph" w:customStyle="1" w:styleId="ListAlpha2">
    <w:name w:val="List Alpha 2"/>
    <w:basedOn w:val="List2"/>
    <w:rsid w:val="002437AF"/>
    <w:pPr>
      <w:numPr>
        <w:numId w:val="7"/>
      </w:numPr>
    </w:pPr>
  </w:style>
  <w:style w:type="paragraph" w:styleId="List2">
    <w:name w:val="List 2"/>
    <w:basedOn w:val="BodyText"/>
    <w:rsid w:val="00243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7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7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37AF"/>
    <w:pPr>
      <w:numPr>
        <w:numId w:val="3"/>
      </w:numPr>
    </w:pPr>
  </w:style>
  <w:style w:type="paragraph" w:styleId="ListContinue2">
    <w:name w:val="List Continue 2"/>
    <w:basedOn w:val="List2"/>
    <w:rsid w:val="002437AF"/>
    <w:pPr>
      <w:ind w:firstLine="0"/>
    </w:pPr>
  </w:style>
  <w:style w:type="paragraph" w:styleId="ListContinue3">
    <w:name w:val="List Continue 3"/>
    <w:basedOn w:val="List3"/>
    <w:rsid w:val="002437AF"/>
    <w:pPr>
      <w:ind w:left="1021" w:firstLine="0"/>
    </w:pPr>
  </w:style>
  <w:style w:type="paragraph" w:styleId="ListContinue4">
    <w:name w:val="List Continue 4"/>
    <w:basedOn w:val="List4"/>
    <w:rsid w:val="002437AF"/>
    <w:pPr>
      <w:ind w:firstLine="0"/>
    </w:pPr>
  </w:style>
  <w:style w:type="paragraph" w:styleId="ListContinue5">
    <w:name w:val="List Continue 5"/>
    <w:basedOn w:val="List5"/>
    <w:rsid w:val="002437AF"/>
    <w:pPr>
      <w:ind w:firstLine="0"/>
    </w:pPr>
  </w:style>
  <w:style w:type="paragraph" w:styleId="ListNumber3">
    <w:name w:val="List Number 3"/>
    <w:basedOn w:val="List3"/>
    <w:rsid w:val="002437AF"/>
    <w:pPr>
      <w:numPr>
        <w:numId w:val="4"/>
      </w:numPr>
    </w:pPr>
  </w:style>
  <w:style w:type="paragraph" w:styleId="ListNumber4">
    <w:name w:val="List Number 4"/>
    <w:basedOn w:val="List4"/>
    <w:rsid w:val="002437AF"/>
    <w:pPr>
      <w:numPr>
        <w:numId w:val="5"/>
      </w:numPr>
    </w:pPr>
  </w:style>
  <w:style w:type="paragraph" w:styleId="ListNumber5">
    <w:name w:val="List Number 5"/>
    <w:basedOn w:val="List5"/>
    <w:rsid w:val="002437AF"/>
    <w:pPr>
      <w:numPr>
        <w:numId w:val="6"/>
      </w:numPr>
    </w:pPr>
  </w:style>
  <w:style w:type="paragraph" w:styleId="BlockText">
    <w:name w:val="Block Text"/>
    <w:basedOn w:val="Normal"/>
    <w:rsid w:val="00243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7AF"/>
    <w:rPr>
      <w:sz w:val="16"/>
      <w:vertAlign w:val="superscript"/>
    </w:rPr>
  </w:style>
  <w:style w:type="character" w:customStyle="1" w:styleId="Symbols">
    <w:name w:val="Symbols"/>
    <w:basedOn w:val="DefaultParagraphFont"/>
    <w:rsid w:val="002437AF"/>
    <w:rPr>
      <w:rFonts w:ascii="Symbol" w:hAnsi="Symbol"/>
    </w:rPr>
  </w:style>
  <w:style w:type="character" w:customStyle="1" w:styleId="MenuOptions">
    <w:name w:val="Menu Options"/>
    <w:basedOn w:val="DefaultParagraphFont"/>
    <w:rsid w:val="00243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7AF"/>
    <w:rPr>
      <w:b/>
    </w:rPr>
  </w:style>
  <w:style w:type="character" w:customStyle="1" w:styleId="Underlined">
    <w:name w:val="Underlined"/>
    <w:basedOn w:val="DefaultParagraphFont"/>
    <w:rsid w:val="002437AF"/>
    <w:rPr>
      <w:u w:val="single"/>
    </w:rPr>
  </w:style>
  <w:style w:type="paragraph" w:customStyle="1" w:styleId="TableBodyTextRight">
    <w:name w:val="Table Body Text Right"/>
    <w:basedOn w:val="TableBodyText"/>
    <w:rsid w:val="00243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7AF"/>
    <w:rPr>
      <w:sz w:val="18"/>
    </w:rPr>
  </w:style>
  <w:style w:type="paragraph" w:customStyle="1" w:styleId="BodySmallRight">
    <w:name w:val="Body Small Right"/>
    <w:basedOn w:val="BodyTextRight"/>
    <w:rsid w:val="002437AF"/>
    <w:rPr>
      <w:sz w:val="18"/>
      <w:szCs w:val="18"/>
    </w:rPr>
  </w:style>
  <w:style w:type="paragraph" w:customStyle="1" w:styleId="MarginEdition">
    <w:name w:val="Margin Edition"/>
    <w:basedOn w:val="MarginNote"/>
    <w:rsid w:val="00243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7AF"/>
    <w:rPr>
      <w:sz w:val="2"/>
      <w:szCs w:val="2"/>
    </w:rPr>
  </w:style>
  <w:style w:type="character" w:customStyle="1" w:styleId="Small">
    <w:name w:val="Small"/>
    <w:basedOn w:val="DefaultParagraphFont"/>
    <w:rsid w:val="002437AF"/>
    <w:rPr>
      <w:sz w:val="16"/>
    </w:rPr>
  </w:style>
  <w:style w:type="paragraph" w:customStyle="1" w:styleId="WideTable">
    <w:name w:val="Wide Table"/>
    <w:basedOn w:val="Normal"/>
    <w:rsid w:val="00243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7AF"/>
  </w:style>
  <w:style w:type="paragraph" w:styleId="Quote">
    <w:name w:val="Quote"/>
    <w:basedOn w:val="Heading1"/>
    <w:link w:val="QuoteChar"/>
    <w:qFormat/>
    <w:rsid w:val="00243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7AF"/>
    <w:pPr>
      <w:pageBreakBefore/>
    </w:pPr>
  </w:style>
  <w:style w:type="paragraph" w:customStyle="1" w:styleId="Border">
    <w:name w:val="Border"/>
    <w:basedOn w:val="Normal"/>
    <w:qFormat/>
    <w:rsid w:val="00243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7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7AF"/>
    <w:rPr>
      <w:u w:val="single"/>
    </w:rPr>
  </w:style>
  <w:style w:type="character" w:customStyle="1" w:styleId="BoldandItalics">
    <w:name w:val="Bold and Italics"/>
    <w:qFormat/>
    <w:rsid w:val="002437AF"/>
    <w:rPr>
      <w:b/>
      <w:i/>
      <w:u w:val="none"/>
    </w:rPr>
  </w:style>
  <w:style w:type="paragraph" w:styleId="BalloonText">
    <w:name w:val="Balloon Text"/>
    <w:basedOn w:val="Normal"/>
    <w:link w:val="BalloonTextChar"/>
    <w:rsid w:val="00243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7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7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37AF"/>
    <w:pPr>
      <w:spacing w:before="0" w:after="0"/>
    </w:pPr>
  </w:style>
  <w:style w:type="paragraph" w:customStyle="1" w:styleId="BodyTextBold">
    <w:name w:val="Body Text Bold"/>
    <w:basedOn w:val="BodyText"/>
    <w:qFormat/>
    <w:rsid w:val="002437AF"/>
    <w:rPr>
      <w:b/>
    </w:rPr>
  </w:style>
  <w:style w:type="character" w:styleId="Hyperlink">
    <w:name w:val="Hyperlink"/>
    <w:basedOn w:val="DefaultParagraphFont"/>
    <w:uiPriority w:val="99"/>
    <w:unhideWhenUsed/>
    <w:rsid w:val="00130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2111</Characters>
  <Application>Microsoft Office Word</Application>
  <DocSecurity>0</DocSecurity>
  <Lines>60</Lines>
  <Paragraphs>44</Paragraphs>
  <ScaleCrop>false</ScaleCrop>
  <Company>Author-it Software Corporation Ltd.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ICTSAS403 Review site environmental factors prior to ICT system implementation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2019-09-02T00:45:00Z</dcterms:created>
  <dcterms:modified xsi:type="dcterms:W3CDTF">2019-09-02T00:45:00Z</dcterms:modified>
</cp:coreProperties>
</file>