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76A" w:rsidP="003617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ICTSAS308 Run standard diagnostic tests</w:t>
      </w:r>
      <w:r>
        <w:fldChar w:fldCharType="end"/>
      </w:r>
    </w:p>
    <w:p w:rsidR="0036176A" w:rsidP="0036176A">
      <w:pPr>
        <w:pStyle w:val="Version"/>
        <w:sectPr w:rsidSect="009E02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2C3" w:rsidP="009E02C3">
      <w:pPr>
        <w:pStyle w:val="SuperHeading"/>
      </w:pPr>
      <w:r w:rsidRPr="009E02C3">
        <w:t>ICTSAS308 Run standard diagnostic tests</w:t>
      </w:r>
    </w:p>
    <w:p w:rsidR="00000000" w:rsidRPr="009E02C3" w:rsidP="009E02C3">
      <w:pPr>
        <w:pStyle w:val="Heading1"/>
      </w:pPr>
      <w:bookmarkStart w:id="1" w:name="O_1016291"/>
      <w:bookmarkEnd w:id="1"/>
      <w:r w:rsidRPr="009E02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E0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C3" w:rsidP="009E02C3">
            <w:pPr>
              <w:pStyle w:val="BodyText"/>
            </w:pPr>
            <w:r w:rsidRPr="009E02C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rPr>
                <w:rStyle w:val="SpecialBold"/>
              </w:rPr>
              <w:t>Comments</w:t>
            </w:r>
          </w:p>
        </w:tc>
      </w:tr>
      <w:tr w:rsidTr="009E0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C3" w:rsidP="009E02C3">
            <w:pPr>
              <w:pStyle w:val="BodyText"/>
            </w:pPr>
            <w:r w:rsidRPr="009E02C3">
              <w:t>This version first released with ICT Information and Communications Technology Training Package Version 4.0.</w:t>
            </w:r>
          </w:p>
        </w:tc>
      </w:tr>
    </w:tbl>
    <w:p w:rsidR="00000000" w:rsidRPr="009E02C3" w:rsidP="009E02C3">
      <w:pPr>
        <w:pStyle w:val="BodyText"/>
      </w:pPr>
    </w:p>
    <w:p w:rsidR="00000000" w:rsidRPr="009E02C3" w:rsidP="009E02C3">
      <w:pPr>
        <w:pStyle w:val="AllowPageBreak"/>
      </w:pPr>
    </w:p>
    <w:p w:rsidR="00000000" w:rsidRPr="009E02C3" w:rsidP="009E02C3">
      <w:pPr>
        <w:pStyle w:val="Heading1"/>
      </w:pPr>
      <w:bookmarkStart w:id="2" w:name="O_1016296"/>
      <w:bookmarkEnd w:id="2"/>
      <w:r w:rsidRPr="009E02C3">
        <w:t>Application</w:t>
      </w:r>
    </w:p>
    <w:p w:rsidR="00000000" w:rsidRPr="009E02C3" w:rsidP="0036176A">
      <w:pPr>
        <w:pStyle w:val="BodyText"/>
      </w:pPr>
      <w:r w:rsidRPr="009E02C3">
        <w:t>This unit describes the skills and knowledge required to troubles</w:t>
      </w:r>
      <w:r w:rsidRPr="009E02C3">
        <w:t>hoot problems, identify and implement preventative maintenance techniques, and conduct diagnostic tests on a range of platforms.</w:t>
      </w:r>
    </w:p>
    <w:p w:rsidR="00000000" w:rsidRPr="009E02C3" w:rsidP="0036176A">
      <w:pPr>
        <w:pStyle w:val="BodyText"/>
      </w:pPr>
      <w:r w:rsidRPr="009E02C3">
        <w:t xml:space="preserve">It applies to individuals who, while working under a level of supervision, have responsibility to action tasks in a frontline </w:t>
      </w:r>
      <w:r w:rsidRPr="009E02C3">
        <w:t>technical support capacity.</w:t>
      </w:r>
    </w:p>
    <w:p w:rsidR="0036176A" w:rsidP="0036176A">
      <w:pPr>
        <w:pStyle w:val="BodyText"/>
      </w:pPr>
      <w:r w:rsidRPr="009E02C3">
        <w:t>No licensing, legislative or certification requirements apply to this unit at the time of publication.</w:t>
      </w:r>
    </w:p>
    <w:p w:rsidR="00000000" w:rsidRPr="009E02C3" w:rsidP="009E02C3">
      <w:pPr>
        <w:pStyle w:val="Heading1"/>
      </w:pPr>
      <w:bookmarkStart w:id="3" w:name="O_1016295"/>
      <w:bookmarkEnd w:id="3"/>
      <w:r w:rsidRPr="009E02C3">
        <w:t>Unit Sector</w:t>
      </w:r>
    </w:p>
    <w:p w:rsidR="00000000" w:rsidRPr="009E02C3" w:rsidP="0036176A">
      <w:pPr>
        <w:pStyle w:val="BodyText"/>
      </w:pPr>
      <w:r w:rsidRPr="009E02C3">
        <w:t>Systems administration and support</w:t>
      </w:r>
    </w:p>
    <w:p w:rsidR="00000000" w:rsidRPr="009E02C3" w:rsidP="009E02C3">
      <w:pPr>
        <w:pStyle w:val="Heading1"/>
      </w:pPr>
      <w:bookmarkStart w:id="4" w:name="O_1016294"/>
      <w:bookmarkEnd w:id="4"/>
      <w:r w:rsidRPr="009E02C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E02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C3" w:rsidP="009E02C3">
            <w:pPr>
              <w:pStyle w:val="BodyText"/>
            </w:pPr>
            <w:r w:rsidRPr="009E02C3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rPr>
                <w:rStyle w:val="SpecialBold"/>
              </w:rPr>
              <w:t>PERFORMANCE CRITERIA</w:t>
            </w:r>
          </w:p>
        </w:tc>
      </w:tr>
      <w:tr w:rsidTr="009E02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C3" w:rsidP="009E02C3">
            <w:pPr>
              <w:pStyle w:val="BodyText"/>
            </w:pPr>
            <w:r w:rsidRPr="009E02C3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02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t>1. Identify common symptoms and preventative maintenance techniques for ICT software an</w:t>
            </w:r>
            <w:r w:rsidRPr="009E02C3">
              <w:t>d hardware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C3" w:rsidP="009E02C3">
            <w:pPr>
              <w:pStyle w:val="BodyText"/>
            </w:pPr>
            <w:r w:rsidRPr="009E02C3">
              <w:t>1.1 Plan troubleshooting processes for ICT software and hardware to guide the resolution of common ICT problems based on requirements for ICT testing and maintenance</w:t>
            </w:r>
          </w:p>
          <w:p w:rsidR="00000000" w:rsidRPr="009E02C3" w:rsidP="009E02C3">
            <w:pPr>
              <w:pStyle w:val="BodyText"/>
            </w:pPr>
            <w:r w:rsidRPr="009E02C3">
              <w:t>1.2 Determine and document common symptoms of ICT problems for ICT software and</w:t>
            </w:r>
            <w:r w:rsidRPr="009E02C3">
              <w:t xml:space="preserve"> hardware to increase troubleshooting process efficiency and focus</w:t>
            </w:r>
          </w:p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t xml:space="preserve">1.3 Identify and select testing and preventative maintenance </w:t>
            </w:r>
            <w:r w:rsidRPr="009E02C3">
              <w:t>techniques taking into consideration the common symptoms of ICT problems to complete planning troubleshooting processes</w:t>
            </w:r>
          </w:p>
        </w:tc>
      </w:tr>
      <w:tr w:rsidTr="009E02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t>2. Operate system diagnostics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C3" w:rsidP="009E02C3">
            <w:pPr>
              <w:pStyle w:val="BodyText"/>
            </w:pPr>
            <w:r w:rsidRPr="009E02C3">
              <w:t>2.1 Run the system diagnostic program according to specifications to identify required modifications in line with requirements for ICT testing and maintenance</w:t>
            </w:r>
          </w:p>
          <w:p w:rsidR="00000000" w:rsidRPr="009E02C3" w:rsidP="009E02C3">
            <w:pPr>
              <w:pStyle w:val="BodyText"/>
            </w:pPr>
            <w:r w:rsidRPr="009E02C3">
              <w:t xml:space="preserve">2.2 Modify the system configuration as indicated by the diagnostic </w:t>
            </w:r>
            <w:r w:rsidRPr="009E02C3">
              <w:t>program to address symptoms</w:t>
            </w:r>
          </w:p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t>2.3 Carry out preventative maintenance techniques to address common symptoms of ICT problems</w:t>
            </w:r>
          </w:p>
        </w:tc>
      </w:tr>
      <w:tr w:rsidTr="009E02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t>3. Monitor and remove system viruses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C3" w:rsidP="009E02C3">
            <w:pPr>
              <w:pStyle w:val="BodyText"/>
            </w:pPr>
            <w:r w:rsidRPr="009E02C3">
              <w:t>3.1 Scan system to check and maintain virus protection</w:t>
            </w:r>
          </w:p>
          <w:p w:rsidR="00000000" w:rsidRPr="009E02C3" w:rsidP="009E02C3">
            <w:pPr>
              <w:pStyle w:val="BodyText"/>
            </w:pPr>
            <w:r w:rsidRPr="009E02C3">
              <w:t>3.2 Report identified viruses and proposed</w:t>
            </w:r>
            <w:r w:rsidRPr="009E02C3">
              <w:t xml:space="preserve"> actions to superior to gain approval</w:t>
            </w:r>
          </w:p>
          <w:p w:rsidR="00000000" w:rsidRPr="009E02C3" w:rsidP="009E02C3">
            <w:pPr>
              <w:pStyle w:val="BodyText"/>
            </w:pPr>
            <w:r w:rsidRPr="009E02C3">
              <w:t>3.3 Implement approved actions to remove detected virus infections using software tools and procedures and by restoring backups</w:t>
            </w:r>
          </w:p>
          <w:p w:rsidR="00000000" w:rsidRPr="009E02C3" w:rsidP="009E02C3">
            <w:pPr>
              <w:pStyle w:val="BodyText"/>
            </w:pPr>
            <w:r w:rsidRPr="009E02C3">
              <w:t>3.4 Document virus symptoms and removal information to keep a record of actions for future</w:t>
            </w:r>
            <w:r w:rsidRPr="009E02C3">
              <w:t xml:space="preserve"> application</w:t>
            </w:r>
          </w:p>
        </w:tc>
      </w:tr>
    </w:tbl>
    <w:p w:rsidR="00000000" w:rsidRPr="009E02C3" w:rsidP="009E02C3">
      <w:pPr>
        <w:pStyle w:val="BodyText"/>
      </w:pPr>
    </w:p>
    <w:p w:rsidR="00000000" w:rsidRPr="009E02C3" w:rsidP="009E02C3">
      <w:pPr>
        <w:pStyle w:val="AllowPageBreak"/>
      </w:pPr>
    </w:p>
    <w:p w:rsidR="00000000" w:rsidRPr="009E02C3" w:rsidP="009E02C3">
      <w:pPr>
        <w:pStyle w:val="Heading1"/>
      </w:pPr>
      <w:bookmarkStart w:id="5" w:name="O_1016293"/>
      <w:bookmarkEnd w:id="5"/>
      <w:r w:rsidRPr="009E02C3">
        <w:t>Foundation Skills</w:t>
      </w:r>
    </w:p>
    <w:p w:rsidR="00000000" w:rsidRPr="0036176A" w:rsidP="0036176A">
      <w:pPr>
        <w:pStyle w:val="BodyText"/>
        <w:rPr>
          <w:i/>
        </w:rPr>
      </w:pPr>
      <w:r w:rsidRPr="0036176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9E0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C3" w:rsidP="009E02C3">
            <w:pPr>
              <w:pStyle w:val="BodyText"/>
            </w:pPr>
            <w:r w:rsidRPr="009E02C3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rPr>
                <w:rStyle w:val="SpecialBold"/>
              </w:rPr>
              <w:t>Description</w:t>
            </w:r>
          </w:p>
        </w:tc>
      </w:tr>
      <w:tr w:rsidTr="009E0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ListBullet"/>
              <w:rPr>
                <w:lang w:val="en-NZ"/>
              </w:rPr>
            </w:pPr>
            <w:r w:rsidRPr="009E02C3">
              <w:t>Interprets textual information to identify issues and solutions to maintain the standards</w:t>
            </w:r>
          </w:p>
        </w:tc>
      </w:tr>
      <w:tr w:rsidTr="009E0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ListBullet"/>
              <w:rPr>
                <w:lang w:val="en-NZ"/>
              </w:rPr>
            </w:pPr>
            <w:r w:rsidRPr="009E02C3">
              <w:t>Records key information to note output of investigations, and sequences writing to produce cohesive text for reference</w:t>
            </w:r>
          </w:p>
        </w:tc>
      </w:tr>
      <w:tr w:rsidTr="009E0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t>Oral 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ListBullet"/>
              <w:rPr>
                <w:lang w:val="en-NZ"/>
              </w:rPr>
            </w:pPr>
            <w:r w:rsidRPr="009E02C3">
              <w:t>Presents factual</w:t>
            </w:r>
            <w:r w:rsidRPr="009E02C3">
              <w:t xml:space="preserve"> information in a clear manner, using specific language</w:t>
            </w:r>
          </w:p>
        </w:tc>
      </w:tr>
      <w:tr w:rsidTr="009E0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t xml:space="preserve">Interact with others 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C3" w:rsidP="009E02C3">
            <w:pPr>
              <w:pStyle w:val="ListBullet"/>
            </w:pPr>
            <w:r w:rsidRPr="009E02C3">
              <w:t>Selects and uses appropriate strategies to establish and maintain spoken communication in familiar and some unfamiliar contexts</w:t>
            </w:r>
          </w:p>
          <w:p w:rsidR="00000000" w:rsidP="009E02C3">
            <w:pPr>
              <w:pStyle w:val="ListBullet"/>
              <w:rPr>
                <w:lang w:val="en-NZ"/>
              </w:rPr>
            </w:pPr>
            <w:r w:rsidRPr="009E02C3">
              <w:t xml:space="preserve">Derives meaning from oral texts in familiar and </w:t>
            </w:r>
            <w:r w:rsidRPr="009E02C3">
              <w:t>some unfamiliar contexts</w:t>
            </w:r>
          </w:p>
        </w:tc>
      </w:tr>
      <w:tr w:rsidTr="009E0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C3" w:rsidP="009E02C3">
            <w:pPr>
              <w:pStyle w:val="ListBullet"/>
            </w:pPr>
            <w:r w:rsidRPr="009E02C3">
              <w:t>Takes responsibility for planning, sequencing and prioritising tasks and own workload for efficiency and effective outcomes</w:t>
            </w:r>
          </w:p>
          <w:p w:rsidR="00000000" w:rsidRPr="009E02C3" w:rsidP="009E02C3">
            <w:pPr>
              <w:pStyle w:val="ListBullet"/>
            </w:pPr>
            <w:r w:rsidRPr="009E02C3">
              <w:t>Makes routine decisions and implements standard procedures for routine tasks, using for</w:t>
            </w:r>
            <w:r w:rsidRPr="009E02C3">
              <w:t>mal decision making processes for more complex and non-routine situations</w:t>
            </w:r>
          </w:p>
          <w:p w:rsidR="00000000" w:rsidRPr="009E02C3" w:rsidP="009E02C3">
            <w:pPr>
              <w:pStyle w:val="ListBullet"/>
            </w:pPr>
            <w:r w:rsidRPr="009E02C3">
              <w:t>Applies problem solving processes, breaking complex issues into manageable parts and identifying and evaluating options for action</w:t>
            </w:r>
          </w:p>
          <w:p w:rsidR="00000000" w:rsidRPr="009E02C3" w:rsidP="009E02C3">
            <w:pPr>
              <w:pStyle w:val="ListBullet"/>
            </w:pPr>
            <w:r w:rsidRPr="009E02C3">
              <w:t>Understands key principles and concepts that underpin the design, application and operation of digital systems and tools</w:t>
            </w:r>
          </w:p>
        </w:tc>
      </w:tr>
    </w:tbl>
    <w:p w:rsidR="00000000" w:rsidRPr="009E02C3" w:rsidP="009E02C3">
      <w:pPr>
        <w:pStyle w:val="BodyText"/>
      </w:pPr>
    </w:p>
    <w:p w:rsidR="00000000" w:rsidRPr="009E02C3" w:rsidP="009E02C3">
      <w:pPr>
        <w:pStyle w:val="AllowPageBreak"/>
      </w:pPr>
    </w:p>
    <w:p w:rsidR="00000000" w:rsidRPr="009E02C3" w:rsidP="009E02C3">
      <w:pPr>
        <w:pStyle w:val="Heading1"/>
      </w:pPr>
      <w:bookmarkStart w:id="6" w:name="O_1016292"/>
      <w:bookmarkEnd w:id="6"/>
      <w:r w:rsidRPr="009E02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9E0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C3" w:rsidP="009E02C3">
            <w:pPr>
              <w:pStyle w:val="BodyText"/>
            </w:pPr>
            <w:r w:rsidRPr="009E02C3">
              <w:rPr>
                <w:rStyle w:val="SpecialBold"/>
              </w:rPr>
              <w:t>Code and title</w:t>
            </w:r>
          </w:p>
          <w:p w:rsidR="00000000" w:rsidRPr="009E02C3" w:rsidP="009E02C3">
            <w:pPr>
              <w:pStyle w:val="BodyText"/>
            </w:pPr>
            <w:r w:rsidRPr="009E02C3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C3" w:rsidP="009E02C3">
            <w:pPr>
              <w:pStyle w:val="BodyText"/>
            </w:pPr>
            <w:r w:rsidRPr="009E02C3">
              <w:rPr>
                <w:rStyle w:val="SpecialBold"/>
              </w:rPr>
              <w:t>Code and title</w:t>
            </w:r>
          </w:p>
          <w:p w:rsidR="00000000" w:rsidRPr="009E02C3" w:rsidP="009E02C3">
            <w:pPr>
              <w:pStyle w:val="BodyText"/>
            </w:pPr>
            <w:r w:rsidRPr="009E02C3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C3" w:rsidP="009E02C3">
            <w:pPr>
              <w:pStyle w:val="BodyText"/>
            </w:pPr>
            <w:r w:rsidRPr="009E02C3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rPr>
                <w:rStyle w:val="SpecialBold"/>
              </w:rPr>
              <w:t>Equivalence statu</w:t>
            </w:r>
            <w:r w:rsidRPr="009E02C3">
              <w:rPr>
                <w:rStyle w:val="SpecialBold"/>
              </w:rPr>
              <w:t>s</w:t>
            </w:r>
          </w:p>
        </w:tc>
      </w:tr>
      <w:tr w:rsidTr="009E0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t>ICTSAS308 Run standard diagnostic tests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t>ICTSAS301 Run standard diagnostic tests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C3">
            <w:pPr>
              <w:pStyle w:val="BodyText"/>
              <w:rPr>
                <w:lang w:val="en-NZ"/>
              </w:rPr>
            </w:pPr>
            <w:r w:rsidRPr="009E02C3">
              <w:t>Edits to performance criteria and elements to clarify intent. Updates to assessment requirements.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C3" w:rsidP="009E02C3">
            <w:pPr>
              <w:pStyle w:val="BodyText"/>
            </w:pPr>
            <w:r w:rsidRPr="009E02C3">
              <w:t>Equivalent unit</w:t>
            </w:r>
          </w:p>
        </w:tc>
      </w:tr>
    </w:tbl>
    <w:p w:rsidR="00000000" w:rsidRPr="009E02C3" w:rsidP="009E02C3">
      <w:pPr>
        <w:pStyle w:val="BodyText"/>
      </w:pPr>
    </w:p>
    <w:p w:rsidR="00000000" w:rsidRPr="009E02C3" w:rsidP="009E02C3">
      <w:pPr>
        <w:pStyle w:val="AllowPageBreak"/>
      </w:pPr>
    </w:p>
    <w:p w:rsidR="00000000" w:rsidRPr="009E02C3" w:rsidP="009E02C3">
      <w:pPr>
        <w:pStyle w:val="Heading1"/>
      </w:pPr>
      <w:bookmarkStart w:id="7" w:name="O_1016285"/>
      <w:bookmarkEnd w:id="7"/>
      <w:r w:rsidRPr="009E02C3">
        <w:t>Links</w:t>
      </w:r>
    </w:p>
    <w:p w:rsidR="00000000" w:rsidRPr="009E02C3" w:rsidP="0036176A">
      <w:pPr>
        <w:pStyle w:val="BodyText"/>
      </w:pPr>
      <w:r w:rsidRPr="009E02C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04D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E02C3" w:rsidP="009E02C3"/>
    <w:sectPr w:rsidSect="009E02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C3" w:rsidRPr="0036176A" w:rsidP="003617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76A" w:rsidP="009E02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76A" w:rsidP="009E02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6176A" w:rsidP="009E02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7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2C3" w:rsidRPr="0036176A" w:rsidP="003617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76A" w:rsidRPr="002D2AF8" w:rsidP="009E02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ICTSAS308 Run standard diagnostic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6176A" w:rsidP="009E02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D67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52E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2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2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2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2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2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2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2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2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2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2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2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2C3"/>
  </w:style>
  <w:style w:type="character" w:customStyle="1" w:styleId="Heading1Char">
    <w:name w:val="Heading 1 Char"/>
    <w:basedOn w:val="DefaultParagraphFont"/>
    <w:link w:val="Heading1"/>
    <w:rsid w:val="009E02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2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2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2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2C3"/>
    <w:rPr>
      <w:b/>
      <w:spacing w:val="0"/>
    </w:rPr>
  </w:style>
  <w:style w:type="character" w:styleId="Emphasis">
    <w:name w:val="Emphasis"/>
    <w:basedOn w:val="DefaultParagraphFont"/>
    <w:qFormat/>
    <w:rsid w:val="009E02C3"/>
    <w:rPr>
      <w:i/>
    </w:rPr>
  </w:style>
  <w:style w:type="paragraph" w:customStyle="1" w:styleId="SuperHeading">
    <w:name w:val="SuperHeading"/>
    <w:basedOn w:val="Normal"/>
    <w:rsid w:val="009E02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2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2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2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2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2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2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2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2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2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2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2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2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2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2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2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2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2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2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2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2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2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2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2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2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2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2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2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2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2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2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02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2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2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2C3"/>
  </w:style>
  <w:style w:type="paragraph" w:styleId="TableofFigures">
    <w:name w:val="table of figures"/>
    <w:basedOn w:val="Normal"/>
    <w:next w:val="Normal"/>
    <w:semiHidden/>
    <w:rsid w:val="009E02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2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02C3"/>
    <w:rPr>
      <w:rFonts w:ascii="Wingdings" w:hAnsi="Wingdings"/>
    </w:rPr>
  </w:style>
  <w:style w:type="paragraph" w:customStyle="1" w:styleId="TableHeading">
    <w:name w:val="Table Heading"/>
    <w:basedOn w:val="HeadingBase"/>
    <w:rsid w:val="009E02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2C3"/>
    <w:rPr>
      <w:color w:val="0033CC"/>
      <w:u w:val="none"/>
    </w:rPr>
  </w:style>
  <w:style w:type="paragraph" w:customStyle="1" w:styleId="BodyTextRight">
    <w:name w:val="Body Text Right"/>
    <w:basedOn w:val="BodyText"/>
    <w:rsid w:val="009E02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2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2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2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2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2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2C3"/>
    <w:rPr>
      <w:sz w:val="32"/>
    </w:rPr>
  </w:style>
  <w:style w:type="paragraph" w:customStyle="1" w:styleId="HeadingProcedure">
    <w:name w:val="Heading Procedure"/>
    <w:basedOn w:val="HeadingBase"/>
    <w:next w:val="Normal"/>
    <w:rsid w:val="009E02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2C3"/>
    <w:pPr>
      <w:spacing w:before="60" w:after="60"/>
    </w:pPr>
  </w:style>
  <w:style w:type="paragraph" w:styleId="ListContinue">
    <w:name w:val="List Continue"/>
    <w:basedOn w:val="List"/>
    <w:rsid w:val="009E02C3"/>
    <w:pPr>
      <w:ind w:firstLine="0"/>
    </w:pPr>
  </w:style>
  <w:style w:type="paragraph" w:customStyle="1" w:styleId="ListNote">
    <w:name w:val="List Note"/>
    <w:basedOn w:val="List"/>
    <w:rsid w:val="009E02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2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2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2C3"/>
    <w:rPr>
      <w:rFonts w:ascii="Courier New" w:hAnsi="Courier New"/>
    </w:rPr>
  </w:style>
  <w:style w:type="paragraph" w:customStyle="1" w:styleId="NoteBullet">
    <w:name w:val="Note Bullet"/>
    <w:basedOn w:val="Note"/>
    <w:rsid w:val="009E02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2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2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2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2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2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2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2C3"/>
    <w:rPr>
      <w:b/>
      <w:smallCaps/>
    </w:rPr>
  </w:style>
  <w:style w:type="paragraph" w:customStyle="1" w:styleId="TableListNumber">
    <w:name w:val="Table List Number"/>
    <w:basedOn w:val="ListNumber"/>
    <w:rsid w:val="009E02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2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2C3"/>
    <w:pPr>
      <w:numPr>
        <w:numId w:val="8"/>
      </w:numPr>
    </w:pPr>
  </w:style>
  <w:style w:type="paragraph" w:customStyle="1" w:styleId="ListAlpha2">
    <w:name w:val="List Alpha 2"/>
    <w:basedOn w:val="List2"/>
    <w:rsid w:val="009E02C3"/>
    <w:pPr>
      <w:numPr>
        <w:numId w:val="7"/>
      </w:numPr>
    </w:pPr>
  </w:style>
  <w:style w:type="paragraph" w:styleId="List2">
    <w:name w:val="List 2"/>
    <w:basedOn w:val="BodyText"/>
    <w:rsid w:val="009E02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2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2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2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2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2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02C3"/>
    <w:pPr>
      <w:numPr>
        <w:numId w:val="3"/>
      </w:numPr>
    </w:pPr>
  </w:style>
  <w:style w:type="paragraph" w:styleId="ListContinue2">
    <w:name w:val="List Continue 2"/>
    <w:basedOn w:val="List2"/>
    <w:rsid w:val="009E02C3"/>
    <w:pPr>
      <w:ind w:firstLine="0"/>
    </w:pPr>
  </w:style>
  <w:style w:type="paragraph" w:styleId="ListContinue3">
    <w:name w:val="List Continue 3"/>
    <w:basedOn w:val="List3"/>
    <w:rsid w:val="009E02C3"/>
    <w:pPr>
      <w:ind w:left="1021" w:firstLine="0"/>
    </w:pPr>
  </w:style>
  <w:style w:type="paragraph" w:styleId="ListContinue4">
    <w:name w:val="List Continue 4"/>
    <w:basedOn w:val="List4"/>
    <w:rsid w:val="009E02C3"/>
    <w:pPr>
      <w:ind w:firstLine="0"/>
    </w:pPr>
  </w:style>
  <w:style w:type="paragraph" w:styleId="ListContinue5">
    <w:name w:val="List Continue 5"/>
    <w:basedOn w:val="List5"/>
    <w:rsid w:val="009E02C3"/>
    <w:pPr>
      <w:ind w:firstLine="0"/>
    </w:pPr>
  </w:style>
  <w:style w:type="paragraph" w:styleId="ListNumber3">
    <w:name w:val="List Number 3"/>
    <w:basedOn w:val="List3"/>
    <w:rsid w:val="009E02C3"/>
    <w:pPr>
      <w:numPr>
        <w:numId w:val="4"/>
      </w:numPr>
    </w:pPr>
  </w:style>
  <w:style w:type="paragraph" w:styleId="ListNumber4">
    <w:name w:val="List Number 4"/>
    <w:basedOn w:val="List4"/>
    <w:rsid w:val="009E02C3"/>
    <w:pPr>
      <w:numPr>
        <w:numId w:val="5"/>
      </w:numPr>
    </w:pPr>
  </w:style>
  <w:style w:type="paragraph" w:styleId="ListNumber5">
    <w:name w:val="List Number 5"/>
    <w:basedOn w:val="List5"/>
    <w:rsid w:val="009E02C3"/>
    <w:pPr>
      <w:numPr>
        <w:numId w:val="6"/>
      </w:numPr>
    </w:pPr>
  </w:style>
  <w:style w:type="paragraph" w:styleId="BlockText">
    <w:name w:val="Block Text"/>
    <w:basedOn w:val="Normal"/>
    <w:rsid w:val="009E02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2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2C3"/>
    <w:rPr>
      <w:sz w:val="16"/>
      <w:vertAlign w:val="superscript"/>
    </w:rPr>
  </w:style>
  <w:style w:type="character" w:customStyle="1" w:styleId="Symbols">
    <w:name w:val="Symbols"/>
    <w:basedOn w:val="DefaultParagraphFont"/>
    <w:rsid w:val="009E02C3"/>
    <w:rPr>
      <w:rFonts w:ascii="Symbol" w:hAnsi="Symbol"/>
    </w:rPr>
  </w:style>
  <w:style w:type="character" w:customStyle="1" w:styleId="MenuOptions">
    <w:name w:val="Menu Options"/>
    <w:basedOn w:val="DefaultParagraphFont"/>
    <w:rsid w:val="009E02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2C3"/>
    <w:rPr>
      <w:b/>
    </w:rPr>
  </w:style>
  <w:style w:type="character" w:customStyle="1" w:styleId="Underlined">
    <w:name w:val="Underlined"/>
    <w:basedOn w:val="DefaultParagraphFont"/>
    <w:rsid w:val="009E02C3"/>
    <w:rPr>
      <w:u w:val="single"/>
    </w:rPr>
  </w:style>
  <w:style w:type="paragraph" w:customStyle="1" w:styleId="TableBodyTextRight">
    <w:name w:val="Table Body Text Right"/>
    <w:basedOn w:val="TableBodyText"/>
    <w:rsid w:val="009E02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2C3"/>
    <w:rPr>
      <w:sz w:val="18"/>
    </w:rPr>
  </w:style>
  <w:style w:type="paragraph" w:customStyle="1" w:styleId="BodySmallRight">
    <w:name w:val="Body Small Right"/>
    <w:basedOn w:val="BodyTextRight"/>
    <w:rsid w:val="009E02C3"/>
    <w:rPr>
      <w:sz w:val="18"/>
      <w:szCs w:val="18"/>
    </w:rPr>
  </w:style>
  <w:style w:type="paragraph" w:customStyle="1" w:styleId="MarginEdition">
    <w:name w:val="Margin Edition"/>
    <w:basedOn w:val="MarginNote"/>
    <w:rsid w:val="009E02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2C3"/>
    <w:rPr>
      <w:sz w:val="2"/>
      <w:szCs w:val="2"/>
    </w:rPr>
  </w:style>
  <w:style w:type="character" w:customStyle="1" w:styleId="Small">
    <w:name w:val="Small"/>
    <w:basedOn w:val="DefaultParagraphFont"/>
    <w:rsid w:val="009E02C3"/>
    <w:rPr>
      <w:sz w:val="16"/>
    </w:rPr>
  </w:style>
  <w:style w:type="paragraph" w:customStyle="1" w:styleId="WideTable">
    <w:name w:val="Wide Table"/>
    <w:basedOn w:val="Normal"/>
    <w:rsid w:val="009E02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2C3"/>
  </w:style>
  <w:style w:type="paragraph" w:styleId="Quote">
    <w:name w:val="Quote"/>
    <w:basedOn w:val="Heading1"/>
    <w:link w:val="QuoteChar"/>
    <w:qFormat/>
    <w:rsid w:val="009E02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2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2C3"/>
    <w:pPr>
      <w:pageBreakBefore/>
    </w:pPr>
  </w:style>
  <w:style w:type="paragraph" w:customStyle="1" w:styleId="Border">
    <w:name w:val="Border"/>
    <w:basedOn w:val="Normal"/>
    <w:qFormat/>
    <w:rsid w:val="009E02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2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2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2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2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2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2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2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2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2C3"/>
    <w:rPr>
      <w:u w:val="single"/>
    </w:rPr>
  </w:style>
  <w:style w:type="character" w:customStyle="1" w:styleId="BoldandItalics">
    <w:name w:val="Bold and Italics"/>
    <w:qFormat/>
    <w:rsid w:val="009E02C3"/>
    <w:rPr>
      <w:b/>
      <w:i/>
      <w:u w:val="none"/>
    </w:rPr>
  </w:style>
  <w:style w:type="paragraph" w:styleId="BalloonText">
    <w:name w:val="Balloon Text"/>
    <w:basedOn w:val="Normal"/>
    <w:link w:val="BalloonTextChar"/>
    <w:rsid w:val="009E02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2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2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2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2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2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2C3"/>
    <w:pPr>
      <w:spacing w:before="0" w:after="0"/>
    </w:pPr>
  </w:style>
  <w:style w:type="paragraph" w:customStyle="1" w:styleId="BodyTextBold">
    <w:name w:val="Body Text Bold"/>
    <w:basedOn w:val="BodyText"/>
    <w:qFormat/>
    <w:rsid w:val="009E02C3"/>
    <w:rPr>
      <w:b/>
    </w:rPr>
  </w:style>
  <w:style w:type="character" w:styleId="Hyperlink">
    <w:name w:val="Hyperlink"/>
    <w:basedOn w:val="DefaultParagraphFont"/>
    <w:uiPriority w:val="99"/>
    <w:unhideWhenUsed/>
    <w:rsid w:val="003617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3707</Characters>
  <Application>Microsoft Office Word</Application>
  <DocSecurity>0</DocSecurity>
  <Lines>137</Lines>
  <Paragraphs>75</Paragraphs>
  <ScaleCrop>false</ScaleCrop>
  <Company>Author-it Software Corporation Ltd.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ICTSAS308 Run standard diagnostic tests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2024-12-17T07:25:00Z</dcterms:created>
  <dcterms:modified xsi:type="dcterms:W3CDTF">2024-12-17T07:25:00Z</dcterms:modified>
</cp:coreProperties>
</file>