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B31" w:rsidP="00720B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ICTSAS303 Care for computer hardware</w:t>
      </w:r>
      <w:r>
        <w:fldChar w:fldCharType="end"/>
      </w:r>
    </w:p>
    <w:p w:rsidR="00720B31" w:rsidP="00720B31">
      <w:pPr>
        <w:pStyle w:val="Version"/>
        <w:sectPr w:rsidSect="003B27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738" w:rsidP="003B2738">
      <w:pPr>
        <w:pStyle w:val="SuperHeading"/>
      </w:pPr>
      <w:r w:rsidRPr="003B2738">
        <w:t>ICTSAS303 Care for computer hardware</w:t>
      </w:r>
    </w:p>
    <w:p w:rsidR="00000000" w:rsidRPr="003B2738" w:rsidP="003B2738">
      <w:pPr>
        <w:pStyle w:val="Heading1"/>
      </w:pPr>
      <w:bookmarkStart w:id="1" w:name="O_669378"/>
      <w:bookmarkEnd w:id="1"/>
      <w:r w:rsidRPr="003B27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B2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38" w:rsidP="003B2738">
            <w:pPr>
              <w:pStyle w:val="BodyText"/>
            </w:pPr>
            <w:r w:rsidRPr="003B27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rPr>
                <w:rStyle w:val="SpecialBold"/>
              </w:rPr>
              <w:t>Comments</w:t>
            </w:r>
          </w:p>
        </w:tc>
      </w:tr>
      <w:tr w:rsidTr="003B2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38" w:rsidP="003B2738">
            <w:pPr>
              <w:pStyle w:val="BodyText"/>
            </w:pPr>
            <w:r w:rsidRPr="003B2738">
              <w:t>This version first released with ICT Information and Communications Technology Training Package Version 1.0.</w:t>
            </w:r>
          </w:p>
        </w:tc>
      </w:tr>
    </w:tbl>
    <w:p w:rsidR="00000000" w:rsidRPr="003B2738" w:rsidP="003B2738">
      <w:pPr>
        <w:pStyle w:val="BodyText"/>
      </w:pPr>
    </w:p>
    <w:p w:rsidR="00000000" w:rsidRPr="003B2738" w:rsidP="003B2738">
      <w:pPr>
        <w:pStyle w:val="AllowPageBreak"/>
      </w:pPr>
    </w:p>
    <w:p w:rsidR="00000000" w:rsidRPr="003B2738" w:rsidP="003B2738">
      <w:pPr>
        <w:pStyle w:val="Heading1"/>
      </w:pPr>
      <w:bookmarkStart w:id="2" w:name="O_669379"/>
      <w:bookmarkEnd w:id="2"/>
      <w:r w:rsidRPr="003B2738">
        <w:t>Application</w:t>
      </w:r>
    </w:p>
    <w:p w:rsidR="00000000" w:rsidRPr="003B2738" w:rsidP="00720B31">
      <w:pPr>
        <w:pStyle w:val="BodyText"/>
      </w:pPr>
      <w:r w:rsidRPr="003B2738">
        <w:t>This unit describes the skills and knowledge required to manage the</w:t>
      </w:r>
      <w:r w:rsidRPr="003B2738">
        <w:t xml:space="preserve"> maintenance and location of hardware.</w:t>
      </w:r>
    </w:p>
    <w:p w:rsidR="00000000" w:rsidRPr="003B2738" w:rsidP="00720B31">
      <w:pPr>
        <w:pStyle w:val="BodyText"/>
      </w:pPr>
      <w:r w:rsidRPr="003B2738">
        <w:t>It applies to frontline technical support individuals who work under a level of supervision but have some responsibility to maintain organisational hardware.</w:t>
      </w:r>
    </w:p>
    <w:p w:rsidR="00000000" w:rsidRPr="003B2738" w:rsidP="00720B31">
      <w:pPr>
        <w:pStyle w:val="BodyText"/>
      </w:pPr>
      <w:r w:rsidRPr="003B2738">
        <w:t>No licensing, legislative or certification requirements a</w:t>
      </w:r>
      <w:r w:rsidRPr="003B2738">
        <w:t>pply to this unit at the time of publication.</w:t>
      </w:r>
    </w:p>
    <w:p w:rsidR="00000000" w:rsidRPr="003B2738" w:rsidP="003B2738">
      <w:pPr>
        <w:pStyle w:val="Heading1"/>
      </w:pPr>
      <w:bookmarkStart w:id="3" w:name="O_669382"/>
      <w:bookmarkEnd w:id="3"/>
      <w:r w:rsidRPr="003B2738">
        <w:t>Unit Sector</w:t>
      </w:r>
    </w:p>
    <w:p w:rsidR="00000000" w:rsidRPr="003B2738" w:rsidP="00720B31">
      <w:pPr>
        <w:pStyle w:val="BodyText"/>
      </w:pPr>
      <w:r w:rsidRPr="003B2738">
        <w:t>Systems administration and support</w:t>
      </w:r>
    </w:p>
    <w:p w:rsidR="00000000" w:rsidRPr="003B2738" w:rsidP="003B2738">
      <w:pPr>
        <w:pStyle w:val="Heading1"/>
      </w:pPr>
      <w:bookmarkStart w:id="4" w:name="O_669383"/>
      <w:bookmarkEnd w:id="4"/>
      <w:r w:rsidRPr="003B273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B27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38" w:rsidP="003B2738">
            <w:pPr>
              <w:pStyle w:val="BodyText"/>
            </w:pPr>
            <w:r w:rsidRPr="003B273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rPr>
                <w:rStyle w:val="SpecialBold"/>
              </w:rPr>
              <w:t>PERFORMANCE CRITERIA</w:t>
            </w:r>
          </w:p>
        </w:tc>
      </w:tr>
      <w:tr w:rsidTr="003B27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38" w:rsidP="003B2738">
            <w:pPr>
              <w:pStyle w:val="BodyText"/>
            </w:pPr>
            <w:r w:rsidRPr="003B273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27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1. Establish safe work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38" w:rsidP="003B2738">
            <w:pPr>
              <w:pStyle w:val="BodyText"/>
            </w:pPr>
            <w:r w:rsidRPr="003B2738">
              <w:t>1.1 Determine, record and apply relevant legal requirements and work health and safety (WHS) standards to the installation and</w:t>
            </w:r>
            <w:r w:rsidRPr="003B2738">
              <w:t xml:space="preserve"> maintenance of computer hardware</w:t>
            </w:r>
          </w:p>
          <w:p w:rsidR="00000000" w:rsidRPr="003B2738" w:rsidP="003B2738">
            <w:pPr>
              <w:pStyle w:val="BodyText"/>
            </w:pPr>
            <w:r w:rsidRPr="003B2738">
              <w:t>1.2 Determine, record and apply requirements specified by hardware manufacturers</w:t>
            </w:r>
          </w:p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1.3 Determine, record and apply safe work practices, taking into account legal and manufacturer requirements</w:t>
            </w:r>
          </w:p>
        </w:tc>
      </w:tr>
      <w:tr w:rsidTr="003B27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2. Establish location requirements for hardware and peripherals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38" w:rsidP="003B2738">
            <w:pPr>
              <w:pStyle w:val="BodyText"/>
            </w:pPr>
            <w:r w:rsidRPr="003B2738">
              <w:t>2.1 Determine and apply suitable environmental conditions for hardware and peripherals</w:t>
            </w:r>
          </w:p>
          <w:p w:rsidR="00000000" w:rsidRPr="003B2738" w:rsidP="003B2738">
            <w:pPr>
              <w:pStyle w:val="BodyText"/>
            </w:pPr>
            <w:r w:rsidRPr="003B2738">
              <w:t>2.2 Determine and apply system protection devices where appropriate</w:t>
            </w:r>
          </w:p>
          <w:p w:rsidR="00000000" w:rsidRPr="003B2738" w:rsidP="003B2738">
            <w:pPr>
              <w:pStyle w:val="BodyText"/>
            </w:pPr>
            <w:r w:rsidRPr="003B2738">
              <w:t xml:space="preserve">2.3 Determine and apply requirements </w:t>
            </w:r>
            <w:r w:rsidRPr="003B2738">
              <w:t>when moving hardware</w:t>
            </w:r>
          </w:p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2.4 Determine and apply suitable storage principles for hardware and associated peripherals and media</w:t>
            </w:r>
          </w:p>
        </w:tc>
      </w:tr>
      <w:tr w:rsidTr="003B27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3. Establish maintenance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38" w:rsidP="003B2738">
            <w:pPr>
              <w:pStyle w:val="BodyText"/>
            </w:pPr>
            <w:r w:rsidRPr="003B2738">
              <w:t>3.1 Determine maintenance requirements specified by the equipment manufacturer</w:t>
            </w:r>
          </w:p>
          <w:p w:rsidR="00000000" w:rsidRPr="003B2738" w:rsidP="003B2738">
            <w:pPr>
              <w:pStyle w:val="BodyText"/>
            </w:pPr>
            <w:r w:rsidRPr="003B2738">
              <w:t>3.2 Produce mainte</w:t>
            </w:r>
            <w:r w:rsidRPr="003B2738">
              <w:t>nance schedules</w:t>
            </w:r>
          </w:p>
          <w:p w:rsidR="00000000" w:rsidRPr="003B2738" w:rsidP="003B2738">
            <w:pPr>
              <w:pStyle w:val="BodyText"/>
            </w:pPr>
            <w:r w:rsidRPr="003B2738">
              <w:t>3.3 Perform diagnostic functions, including replacing suspect components with other serviceable components and reloading associated software</w:t>
            </w:r>
          </w:p>
          <w:p w:rsidR="00000000" w:rsidRPr="003B2738" w:rsidP="003B2738">
            <w:pPr>
              <w:pStyle w:val="BodyText"/>
            </w:pPr>
            <w:r w:rsidRPr="003B2738">
              <w:t>3.4 Determine whether unserviceable components are replaceable through warranty, replacement or upg</w:t>
            </w:r>
            <w:r w:rsidRPr="003B2738">
              <w:t>rade</w:t>
            </w:r>
          </w:p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3.5 Perform diagnostic functions using the operating system and third party diagnostic tools</w:t>
            </w:r>
          </w:p>
        </w:tc>
      </w:tr>
      <w:tr w:rsidTr="003B27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4. Determine appropriate hardware quality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38" w:rsidP="003B2738">
            <w:pPr>
              <w:pStyle w:val="BodyText"/>
            </w:pPr>
            <w:r w:rsidRPr="003B2738">
              <w:t>4.1 Consider and apply business requirements in respect of hardware matters</w:t>
            </w:r>
          </w:p>
          <w:p w:rsidR="00000000" w:rsidRPr="003B2738" w:rsidP="003B2738">
            <w:pPr>
              <w:pStyle w:val="BodyText"/>
            </w:pPr>
            <w:r w:rsidRPr="003B2738">
              <w:t>4.2 Determine and apply quali</w:t>
            </w:r>
            <w:r w:rsidRPr="003B2738">
              <w:t>ty standards to the selection of appropriate hardware and associated peripherals</w:t>
            </w:r>
          </w:p>
        </w:tc>
      </w:tr>
    </w:tbl>
    <w:p w:rsidR="00000000" w:rsidRPr="003B2738" w:rsidP="003B2738">
      <w:pPr>
        <w:pStyle w:val="BodyText"/>
      </w:pPr>
    </w:p>
    <w:p w:rsidR="00000000" w:rsidRPr="003B2738" w:rsidP="003B2738">
      <w:pPr>
        <w:pStyle w:val="AllowPageBreak"/>
      </w:pPr>
    </w:p>
    <w:p w:rsidR="00000000" w:rsidRPr="003B2738" w:rsidP="003B2738">
      <w:pPr>
        <w:pStyle w:val="Heading1"/>
      </w:pPr>
      <w:bookmarkStart w:id="5" w:name="O_669384"/>
      <w:bookmarkEnd w:id="5"/>
      <w:r w:rsidRPr="003B2738">
        <w:t>Foundation Skills</w:t>
      </w:r>
    </w:p>
    <w:p w:rsidR="00000000" w:rsidRPr="00720B31" w:rsidP="00720B31">
      <w:pPr>
        <w:pStyle w:val="BodyText"/>
        <w:rPr>
          <w:i/>
        </w:rPr>
      </w:pPr>
      <w:r w:rsidRPr="00720B31">
        <w:rPr>
          <w:rStyle w:val="Emphasis"/>
        </w:rPr>
        <w:t>This section describes language, literacy, numeracy and employment skills incorporated in the performance criteria that are required for c</w:t>
      </w:r>
      <w:r w:rsidRPr="00720B31">
        <w:rPr>
          <w:rStyle w:val="Emphasis"/>
        </w:rPr>
        <w:t>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3B27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38" w:rsidP="003B2738">
            <w:pPr>
              <w:pStyle w:val="BodyText"/>
            </w:pPr>
            <w:r w:rsidRPr="003B2738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38" w:rsidP="003B2738">
            <w:pPr>
              <w:pStyle w:val="BodyText"/>
            </w:pPr>
            <w:r w:rsidRPr="003B2738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rPr>
                <w:rStyle w:val="SpecialBold"/>
              </w:rPr>
              <w:t>Description</w:t>
            </w:r>
          </w:p>
        </w:tc>
      </w:tr>
      <w:tr w:rsidTr="003B27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1.1-1.3, 2.1-2.4, 3.1, 3.4,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ListBullet"/>
              <w:rPr>
                <w:lang w:val="en-NZ"/>
              </w:rPr>
            </w:pPr>
            <w:r w:rsidRPr="003B2738">
              <w:t xml:space="preserve">Researches and interprets a range of texts to identify requirements and standards, compare technical </w:t>
            </w:r>
            <w:r w:rsidRPr="003B2738">
              <w:t>specifications, and identify solutions to new and emerging issues to maintain the environment</w:t>
            </w:r>
          </w:p>
        </w:tc>
      </w:tr>
      <w:tr w:rsidTr="003B27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1.1-1.3,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ListBullet"/>
              <w:rPr>
                <w:lang w:val="en-NZ"/>
              </w:rPr>
            </w:pPr>
            <w:r w:rsidRPr="003B2738">
              <w:t>Uses simple vocabulary to record key information in a sequential manner to maintain the appropriate standards and for internal reference</w:t>
            </w:r>
          </w:p>
        </w:tc>
      </w:tr>
      <w:tr w:rsidTr="003B27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O</w:t>
            </w:r>
            <w:r w:rsidRPr="003B2738">
              <w:t>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ListBullet"/>
              <w:rPr>
                <w:lang w:val="en-NZ"/>
              </w:rPr>
            </w:pPr>
            <w:r w:rsidRPr="003B2738">
              <w:t>Presents factual information in a clear manner, using specific and appropriate language</w:t>
            </w:r>
          </w:p>
        </w:tc>
      </w:tr>
      <w:tr w:rsidTr="003B27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3.2, 4.1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ListBullet"/>
              <w:rPr>
                <w:lang w:val="en-NZ"/>
              </w:rPr>
            </w:pPr>
            <w:r w:rsidRPr="003B2738">
              <w:t xml:space="preserve">Recognises and applies familiar measurements relating to time durations and uses mathematical calculations </w:t>
            </w:r>
            <w:r w:rsidRPr="003B2738">
              <w:t>to measure and calculate amounts</w:t>
            </w:r>
          </w:p>
        </w:tc>
      </w:tr>
      <w:tr w:rsidTr="003B27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1.1-1.3,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ListBullet"/>
              <w:rPr>
                <w:lang w:val="en-NZ"/>
              </w:rPr>
            </w:pPr>
            <w:r w:rsidRPr="003B2738">
              <w:t>Takes some personal responsibility for adherence to legal and regulatory requirements by establishing safe work practices</w:t>
            </w:r>
          </w:p>
        </w:tc>
      </w:tr>
      <w:tr w:rsidTr="003B27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All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38" w:rsidP="003B2738">
            <w:pPr>
              <w:pStyle w:val="ListBullet"/>
            </w:pPr>
            <w:r w:rsidRPr="003B2738">
              <w:t>Plans and implements routine t</w:t>
            </w:r>
            <w:r w:rsidRPr="003B2738">
              <w:t>asks and workload, making limited decisions on sequencing, timing and collaboration, and seeks assistance in setting priorities</w:t>
            </w:r>
          </w:p>
          <w:p w:rsidR="00000000" w:rsidRPr="003B2738" w:rsidP="003B2738">
            <w:pPr>
              <w:pStyle w:val="ListBullet"/>
            </w:pPr>
            <w:r w:rsidRPr="003B2738">
              <w:t>Makes low-impact decisions within familiar situations, based on a range of predefined or routine solutions and evaluates the effectiveness of the outcome</w:t>
            </w:r>
          </w:p>
          <w:p w:rsidR="00000000" w:rsidRPr="003B2738" w:rsidP="003B2738">
            <w:pPr>
              <w:pStyle w:val="ListBullet"/>
            </w:pPr>
            <w:r w:rsidRPr="003B2738">
              <w:t>Responds to predictable routine problems and implements standard or logical solutions</w:t>
            </w:r>
          </w:p>
          <w:p w:rsidR="00000000" w:rsidRPr="003B2738" w:rsidP="003B2738">
            <w:pPr>
              <w:pStyle w:val="ListBullet"/>
            </w:pPr>
            <w:r w:rsidRPr="003B2738">
              <w:t>Identifies ideas</w:t>
            </w:r>
            <w:r w:rsidRPr="003B2738">
              <w:t xml:space="preserve"> for other applications and considers them in current contexts</w:t>
            </w:r>
          </w:p>
          <w:p w:rsidR="00000000" w:rsidRPr="003B2738" w:rsidP="003B2738">
            <w:pPr>
              <w:pStyle w:val="ListBullet"/>
            </w:pPr>
            <w:r w:rsidRPr="003B2738">
              <w:t>Uses digital technology for basic reading, recording and searching information, and communications, following routine procedures and security requirements</w:t>
            </w:r>
          </w:p>
        </w:tc>
      </w:tr>
    </w:tbl>
    <w:p w:rsidR="00000000" w:rsidRPr="003B2738" w:rsidP="003B2738">
      <w:pPr>
        <w:pStyle w:val="BodyText"/>
      </w:pPr>
    </w:p>
    <w:p w:rsidR="00000000" w:rsidRPr="003B2738" w:rsidP="003B2738">
      <w:pPr>
        <w:pStyle w:val="AllowPageBreak"/>
      </w:pPr>
    </w:p>
    <w:p w:rsidR="00000000" w:rsidRPr="003B2738" w:rsidP="003B2738">
      <w:pPr>
        <w:pStyle w:val="Heading1"/>
      </w:pPr>
      <w:bookmarkStart w:id="6" w:name="O_669386"/>
      <w:bookmarkEnd w:id="6"/>
      <w:r w:rsidRPr="003B2738">
        <w:t>Unit Mapping Inform</w:t>
      </w:r>
      <w:r w:rsidRPr="003B2738">
        <w:t>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3B2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38" w:rsidP="003B2738">
            <w:pPr>
              <w:pStyle w:val="BodyText"/>
            </w:pPr>
            <w:r w:rsidRPr="003B2738">
              <w:rPr>
                <w:rStyle w:val="SpecialBold"/>
              </w:rPr>
              <w:t>Code and title</w:t>
            </w:r>
          </w:p>
          <w:p w:rsidR="00000000" w:rsidRPr="003B2738" w:rsidP="003B2738">
            <w:pPr>
              <w:pStyle w:val="BodyText"/>
            </w:pPr>
            <w:r w:rsidRPr="003B2738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38" w:rsidP="003B2738">
            <w:pPr>
              <w:pStyle w:val="BodyText"/>
            </w:pPr>
            <w:r w:rsidRPr="003B2738">
              <w:rPr>
                <w:rStyle w:val="SpecialBold"/>
              </w:rPr>
              <w:t>Code and title</w:t>
            </w:r>
          </w:p>
          <w:p w:rsidR="00000000" w:rsidRPr="003B2738" w:rsidP="003B2738">
            <w:pPr>
              <w:pStyle w:val="BodyText"/>
            </w:pPr>
            <w:r w:rsidRPr="003B2738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38" w:rsidP="003B2738">
            <w:pPr>
              <w:pStyle w:val="BodyText"/>
            </w:pPr>
            <w:r w:rsidRPr="003B2738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rPr>
                <w:rStyle w:val="SpecialBold"/>
              </w:rPr>
              <w:t>Equivalence status</w:t>
            </w:r>
          </w:p>
        </w:tc>
      </w:tr>
      <w:tr w:rsidTr="003B2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ICTSAS303 Care for computer hardware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ICASAS303A Care for computer hardware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38" w:rsidP="003B2738">
            <w:pPr>
              <w:pStyle w:val="BodyText"/>
            </w:pPr>
            <w:r w:rsidRPr="003B2738">
              <w:t>Equivalent unit</w:t>
            </w:r>
          </w:p>
        </w:tc>
      </w:tr>
    </w:tbl>
    <w:p w:rsidR="00000000" w:rsidRPr="003B2738" w:rsidP="003B2738">
      <w:pPr>
        <w:pStyle w:val="BodyText"/>
      </w:pPr>
    </w:p>
    <w:p w:rsidR="00000000" w:rsidRPr="003B2738" w:rsidP="003B2738">
      <w:pPr>
        <w:pStyle w:val="AllowPageBreak"/>
      </w:pPr>
    </w:p>
    <w:p w:rsidR="00000000" w:rsidRPr="003B2738" w:rsidP="003B2738">
      <w:pPr>
        <w:pStyle w:val="Heading1"/>
      </w:pPr>
      <w:bookmarkStart w:id="7" w:name="O_669393"/>
      <w:bookmarkEnd w:id="7"/>
      <w:r w:rsidRPr="003B2738">
        <w:t>Links</w:t>
      </w:r>
    </w:p>
    <w:p w:rsidR="00000000" w:rsidRPr="003B2738" w:rsidP="00720B31">
      <w:pPr>
        <w:pStyle w:val="BodyText"/>
      </w:pPr>
      <w:r w:rsidRPr="003B27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3362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B2738" w:rsidP="00720B31">
      <w:pPr>
        <w:pStyle w:val="BodyText"/>
        <w:sectPr w:rsidSect="003B27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2738" w:rsidP="003B2738">
      <w:pPr>
        <w:pStyle w:val="SuperHeading"/>
      </w:pPr>
      <w:r w:rsidRPr="003B2738">
        <w:t xml:space="preserve">Assessment </w:t>
      </w:r>
      <w:r w:rsidRPr="003B2738">
        <w:t>Requirements for ICTSAS303 Care for computer hardware</w:t>
      </w:r>
    </w:p>
    <w:p w:rsidR="00000000" w:rsidRPr="003B2738" w:rsidP="003B2738">
      <w:pPr>
        <w:pStyle w:val="Heading1"/>
      </w:pPr>
      <w:bookmarkStart w:id="8" w:name="O_669388"/>
      <w:bookmarkEnd w:id="8"/>
      <w:r w:rsidRPr="003B27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B2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38" w:rsidP="003B2738">
            <w:pPr>
              <w:pStyle w:val="BodyText"/>
            </w:pPr>
            <w:r w:rsidRPr="003B27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rPr>
                <w:rStyle w:val="SpecialBold"/>
              </w:rPr>
              <w:t>Comments</w:t>
            </w:r>
          </w:p>
        </w:tc>
      </w:tr>
      <w:tr w:rsidTr="003B2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38">
            <w:pPr>
              <w:pStyle w:val="BodyText"/>
              <w:rPr>
                <w:lang w:val="en-NZ"/>
              </w:rPr>
            </w:pPr>
            <w:r w:rsidRPr="003B27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38" w:rsidP="003B2738">
            <w:pPr>
              <w:pStyle w:val="BodyText"/>
            </w:pPr>
            <w:r w:rsidRPr="003B2738">
              <w:t>This version first released with ICT Information and Communications Technology Training Package Version 1.0.</w:t>
            </w:r>
          </w:p>
        </w:tc>
      </w:tr>
    </w:tbl>
    <w:p w:rsidR="00000000" w:rsidRPr="003B2738" w:rsidP="003B2738">
      <w:pPr>
        <w:pStyle w:val="BodyText"/>
      </w:pPr>
    </w:p>
    <w:p w:rsidR="00000000" w:rsidRPr="003B2738" w:rsidP="003B2738">
      <w:pPr>
        <w:pStyle w:val="AllowPageBreak"/>
      </w:pPr>
    </w:p>
    <w:p w:rsidR="00000000" w:rsidRPr="003B2738" w:rsidP="003B2738">
      <w:pPr>
        <w:pStyle w:val="Heading1"/>
      </w:pPr>
      <w:bookmarkStart w:id="9" w:name="O_669389"/>
      <w:bookmarkEnd w:id="9"/>
      <w:r w:rsidRPr="003B2738">
        <w:t>Performan</w:t>
      </w:r>
      <w:r w:rsidRPr="003B2738">
        <w:t>ce Evidence</w:t>
      </w:r>
    </w:p>
    <w:p w:rsidR="00000000" w:rsidRPr="003B2738" w:rsidP="00720B31">
      <w:pPr>
        <w:pStyle w:val="BodyText"/>
      </w:pPr>
      <w:r w:rsidRPr="003B2738">
        <w:t>Evidence of the ability to:</w:t>
      </w:r>
    </w:p>
    <w:p w:rsidR="00000000" w:rsidRPr="003B2738" w:rsidP="003B2738">
      <w:pPr>
        <w:pStyle w:val="ListBullet"/>
      </w:pPr>
      <w:r w:rsidRPr="003B2738">
        <w:t>perform diagnostic functions by replacing components, reloading software and using operating system and other diagnostic tools</w:t>
      </w:r>
    </w:p>
    <w:p w:rsidR="00000000" w:rsidRPr="003B2738" w:rsidP="003B2738">
      <w:pPr>
        <w:pStyle w:val="ListBullet"/>
      </w:pPr>
      <w:r w:rsidRPr="003B2738">
        <w:t>establish location requirements for system hardware and associated peripheral devices</w:t>
      </w:r>
    </w:p>
    <w:p w:rsidR="00000000" w:rsidRPr="003B2738" w:rsidP="003B2738">
      <w:pPr>
        <w:pStyle w:val="ListBullet"/>
      </w:pPr>
      <w:r w:rsidRPr="003B2738">
        <w:t>follow safe work practices</w:t>
      </w:r>
    </w:p>
    <w:p w:rsidR="00000000" w:rsidRPr="003B2738" w:rsidP="003B2738">
      <w:pPr>
        <w:pStyle w:val="ListBullet"/>
      </w:pPr>
      <w:r w:rsidRPr="003B2738">
        <w:t>determine maintenance requirements and establish maintenance schedule</w:t>
      </w:r>
    </w:p>
    <w:p w:rsidR="00000000" w:rsidRPr="003B2738" w:rsidP="003B2738">
      <w:pPr>
        <w:pStyle w:val="ListBullet"/>
      </w:pPr>
      <w:r w:rsidRPr="003B2738">
        <w:t>apply appropriate quality standards to computer hardware and peripherals.</w:t>
      </w:r>
    </w:p>
    <w:p w:rsidR="00000000" w:rsidRPr="003B2738" w:rsidP="003B2738">
      <w:pPr>
        <w:pStyle w:val="BodyText"/>
      </w:pPr>
    </w:p>
    <w:p w:rsidR="00000000" w:rsidRPr="003B2738" w:rsidP="00720B31">
      <w:pPr>
        <w:pStyle w:val="BodyText"/>
      </w:pPr>
      <w:r w:rsidRPr="003B2738">
        <w:t>Note: If a specific volume or frequency is not stated, then evidence must be provide</w:t>
      </w:r>
      <w:r w:rsidRPr="003B2738">
        <w:t>d at least once.</w:t>
      </w:r>
    </w:p>
    <w:p w:rsidR="00000000" w:rsidRPr="003B2738" w:rsidP="003B2738">
      <w:pPr>
        <w:pStyle w:val="Heading1"/>
      </w:pPr>
      <w:bookmarkStart w:id="10" w:name="O_669390"/>
      <w:bookmarkEnd w:id="10"/>
      <w:r w:rsidRPr="003B2738">
        <w:t>Knowledge Evidence</w:t>
      </w:r>
    </w:p>
    <w:p w:rsidR="00000000" w:rsidRPr="003B2738" w:rsidP="00720B31">
      <w:pPr>
        <w:pStyle w:val="BodyText"/>
      </w:pPr>
      <w:r w:rsidRPr="003B2738">
        <w:t>To complete the unit requirements safely and effectively, the individual must:</w:t>
      </w:r>
    </w:p>
    <w:p w:rsidR="00000000" w:rsidRPr="003B2738" w:rsidP="003B2738">
      <w:pPr>
        <w:pStyle w:val="ListBullet"/>
      </w:pPr>
      <w:r w:rsidRPr="003B2738">
        <w:t>describe the range of quality levels in current common hardware</w:t>
      </w:r>
    </w:p>
    <w:p w:rsidR="00000000" w:rsidRPr="003B2738" w:rsidP="003B2738">
      <w:pPr>
        <w:pStyle w:val="ListBullet"/>
      </w:pPr>
      <w:r w:rsidRPr="003B2738">
        <w:t>describe the importance of maintenance</w:t>
      </w:r>
    </w:p>
    <w:p w:rsidR="00000000" w:rsidRPr="003B2738" w:rsidP="003B2738">
      <w:pPr>
        <w:pStyle w:val="ListBullet"/>
      </w:pPr>
      <w:r w:rsidRPr="003B2738">
        <w:t>describe workplace h</w:t>
      </w:r>
      <w:r w:rsidRPr="003B2738">
        <w:t>ealth and safety principles specific to working with mains-powered equipment</w:t>
      </w:r>
    </w:p>
    <w:p w:rsidR="00000000" w:rsidRPr="003B2738" w:rsidP="003B2738">
      <w:pPr>
        <w:pStyle w:val="ListBullet"/>
      </w:pPr>
      <w:r w:rsidRPr="003B2738">
        <w:t>identify and describe the potential environmental effects of common types of hardware</w:t>
      </w:r>
    </w:p>
    <w:p w:rsidR="00000000" w:rsidRPr="003B2738" w:rsidP="003B2738">
      <w:pPr>
        <w:pStyle w:val="ListBullet"/>
      </w:pPr>
      <w:r w:rsidRPr="003B2738">
        <w:t xml:space="preserve">identify common security issues that impact on computer hardware </w:t>
      </w:r>
    </w:p>
    <w:p w:rsidR="00000000" w:rsidRPr="003B2738" w:rsidP="003B2738">
      <w:pPr>
        <w:pStyle w:val="ListBullet"/>
      </w:pPr>
      <w:r w:rsidRPr="003B2738">
        <w:t>identify the software relat</w:t>
      </w:r>
      <w:r w:rsidRPr="003B2738">
        <w:t>ed to hardware operations</w:t>
      </w:r>
    </w:p>
    <w:p w:rsidR="00000000" w:rsidRPr="003B2738" w:rsidP="003B2738">
      <w:pPr>
        <w:pStyle w:val="ListBullet"/>
      </w:pPr>
      <w:r w:rsidRPr="003B2738">
        <w:t>identify common system hardware and associated peripherals functions.</w:t>
      </w:r>
    </w:p>
    <w:p w:rsidR="00000000" w:rsidRPr="003B2738" w:rsidP="003B2738">
      <w:pPr>
        <w:pStyle w:val="AllowPageBreak"/>
      </w:pPr>
    </w:p>
    <w:p w:rsidR="00000000" w:rsidRPr="003B2738" w:rsidP="003B2738">
      <w:pPr>
        <w:pStyle w:val="Heading1"/>
      </w:pPr>
      <w:bookmarkStart w:id="11" w:name="O_669391"/>
      <w:bookmarkEnd w:id="11"/>
      <w:r w:rsidRPr="003B2738">
        <w:t>Assessment Conditions</w:t>
      </w:r>
    </w:p>
    <w:p w:rsidR="00000000" w:rsidRPr="003B2738" w:rsidP="00720B31">
      <w:pPr>
        <w:pStyle w:val="BodyText"/>
      </w:pPr>
      <w:r w:rsidRPr="003B2738">
        <w:t>Gather evidence to demonstrate consistent performance in conditions that are safe and replicate the workplace. Noise leve</w:t>
      </w:r>
      <w:r w:rsidRPr="003B2738">
        <w:t>ls, production flow, interruptions and time variances must be typical of those experienced in the systems administration and support field of work and include access to:</w:t>
      </w:r>
    </w:p>
    <w:p w:rsidR="00000000" w:rsidRPr="003B2738" w:rsidP="003B2738">
      <w:pPr>
        <w:pStyle w:val="ListBullet"/>
      </w:pPr>
      <w:r w:rsidRPr="003B2738">
        <w:t>computer hardware, software and diagnostic tools</w:t>
      </w:r>
    </w:p>
    <w:p w:rsidR="00000000" w:rsidRPr="003B2738" w:rsidP="003B2738">
      <w:pPr>
        <w:pStyle w:val="ListBullet"/>
      </w:pPr>
      <w:r w:rsidRPr="003B2738">
        <w:t>warranty records and reports</w:t>
      </w:r>
    </w:p>
    <w:p w:rsidR="00000000" w:rsidRPr="003B2738" w:rsidP="003B2738">
      <w:pPr>
        <w:pStyle w:val="ListBullet"/>
      </w:pPr>
      <w:r w:rsidRPr="003B2738">
        <w:t>maintenance schedules</w:t>
      </w:r>
    </w:p>
    <w:p w:rsidR="00000000" w:rsidRPr="003B2738" w:rsidP="003B2738">
      <w:pPr>
        <w:pStyle w:val="ListBullet"/>
      </w:pPr>
      <w:r w:rsidRPr="003B2738">
        <w:t>vendor documentation</w:t>
      </w:r>
    </w:p>
    <w:p w:rsidR="00000000" w:rsidRPr="003B2738" w:rsidP="003B2738">
      <w:pPr>
        <w:pStyle w:val="ListBullet"/>
      </w:pPr>
      <w:r w:rsidRPr="003B2738">
        <w:t>safe work practices.</w:t>
      </w:r>
    </w:p>
    <w:p w:rsidR="00000000" w:rsidRPr="003B2738" w:rsidP="003B2738">
      <w:pPr>
        <w:pStyle w:val="BodyText"/>
      </w:pPr>
    </w:p>
    <w:p w:rsidR="00000000" w:rsidRPr="003B2738" w:rsidP="00720B31">
      <w:pPr>
        <w:pStyle w:val="BodyText"/>
      </w:pPr>
      <w:r w:rsidRPr="003B2738">
        <w:t>Assessors must satisfy NVR/AQTF assessor requirements.</w:t>
      </w:r>
    </w:p>
    <w:p w:rsidR="00000000" w:rsidRPr="003B2738" w:rsidP="003B2738">
      <w:pPr>
        <w:pStyle w:val="Heading1"/>
      </w:pPr>
      <w:bookmarkStart w:id="12" w:name="O_669394"/>
      <w:bookmarkEnd w:id="12"/>
      <w:r w:rsidRPr="003B2738">
        <w:t>Links</w:t>
      </w:r>
    </w:p>
    <w:p w:rsidR="00000000" w:rsidRPr="003B2738" w:rsidP="00720B31">
      <w:pPr>
        <w:pStyle w:val="BodyText"/>
      </w:pPr>
      <w:r w:rsidRPr="003B27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3362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B2738" w:rsidP="003B2738"/>
    <w:sectPr w:rsidSect="003B27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38" w:rsidRPr="00720B31" w:rsidP="00720B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31" w:rsidP="003B2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0B31" w:rsidP="003B2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20B31" w:rsidP="003B27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38" w:rsidP="003B2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0B31">
      <w:t>Approved</w:t>
    </w:r>
    <w:r w:rsidR="00720B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0B3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0B31">
      <w:rPr>
        <w:noProof/>
      </w:rPr>
      <w:t>5</w:t>
    </w:r>
    <w:r>
      <w:rPr>
        <w:noProof/>
      </w:rPr>
      <w:fldChar w:fldCharType="end"/>
    </w:r>
  </w:p>
  <w:p w:rsidR="003B2738" w:rsidP="003B2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0B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0B31">
      <w:t>Future Skills Organisation</w:t>
    </w:r>
    <w:r w:rsidR="00720B31">
      <w:fldChar w:fldCharType="end"/>
    </w:r>
  </w:p>
  <w:p w:rsidR="003B2738" w:rsidP="003B27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738" w:rsidRPr="00720B31" w:rsidP="00720B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31" w:rsidRPr="002D2AF8" w:rsidP="003B2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ICTSAS303 Care for computer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0B31" w:rsidP="003B27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38" w:rsidRPr="002D2AF8" w:rsidP="003B2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0B31">
      <w:t>ICTSAS303 Care for computer hardware</w:t>
    </w:r>
    <w:r w:rsidR="00720B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0B31">
      <w:rPr>
        <w:noProof/>
      </w:rPr>
      <w:t>2 March 2025</w:t>
    </w:r>
    <w:r>
      <w:fldChar w:fldCharType="end"/>
    </w:r>
  </w:p>
  <w:p w:rsidR="003B2738" w:rsidP="003B27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A64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661B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7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7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7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7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7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7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7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7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7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7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7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738"/>
  </w:style>
  <w:style w:type="character" w:customStyle="1" w:styleId="Heading1Char">
    <w:name w:val="Heading 1 Char"/>
    <w:basedOn w:val="DefaultParagraphFont"/>
    <w:link w:val="Heading1"/>
    <w:rsid w:val="003B27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7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7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7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738"/>
    <w:rPr>
      <w:b/>
      <w:spacing w:val="0"/>
    </w:rPr>
  </w:style>
  <w:style w:type="character" w:styleId="Emphasis">
    <w:name w:val="Emphasis"/>
    <w:basedOn w:val="DefaultParagraphFont"/>
    <w:qFormat/>
    <w:rsid w:val="003B2738"/>
    <w:rPr>
      <w:i/>
    </w:rPr>
  </w:style>
  <w:style w:type="paragraph" w:customStyle="1" w:styleId="SuperHeading">
    <w:name w:val="SuperHeading"/>
    <w:basedOn w:val="Normal"/>
    <w:rsid w:val="003B27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7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27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7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7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7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7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7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7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7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7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7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7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7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7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7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7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7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7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7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7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27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27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7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7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7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7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7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7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7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7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27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7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7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738"/>
  </w:style>
  <w:style w:type="paragraph" w:styleId="TableofFigures">
    <w:name w:val="table of figures"/>
    <w:basedOn w:val="Normal"/>
    <w:next w:val="Normal"/>
    <w:semiHidden/>
    <w:rsid w:val="003B27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7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2738"/>
    <w:rPr>
      <w:rFonts w:ascii="Wingdings" w:hAnsi="Wingdings"/>
    </w:rPr>
  </w:style>
  <w:style w:type="paragraph" w:customStyle="1" w:styleId="TableHeading">
    <w:name w:val="Table Heading"/>
    <w:basedOn w:val="HeadingBase"/>
    <w:rsid w:val="003B27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738"/>
    <w:rPr>
      <w:color w:val="0033CC"/>
      <w:u w:val="none"/>
    </w:rPr>
  </w:style>
  <w:style w:type="paragraph" w:customStyle="1" w:styleId="BodyTextRight">
    <w:name w:val="Body Text Right"/>
    <w:basedOn w:val="BodyText"/>
    <w:rsid w:val="003B27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7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7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7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7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7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738"/>
    <w:rPr>
      <w:sz w:val="32"/>
    </w:rPr>
  </w:style>
  <w:style w:type="paragraph" w:customStyle="1" w:styleId="HeadingProcedure">
    <w:name w:val="Heading Procedure"/>
    <w:basedOn w:val="HeadingBase"/>
    <w:next w:val="Normal"/>
    <w:rsid w:val="003B27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738"/>
    <w:pPr>
      <w:spacing w:before="60" w:after="60"/>
    </w:pPr>
  </w:style>
  <w:style w:type="paragraph" w:styleId="ListContinue">
    <w:name w:val="List Continue"/>
    <w:basedOn w:val="List"/>
    <w:rsid w:val="003B2738"/>
    <w:pPr>
      <w:ind w:firstLine="0"/>
    </w:pPr>
  </w:style>
  <w:style w:type="paragraph" w:customStyle="1" w:styleId="ListNote">
    <w:name w:val="List Note"/>
    <w:basedOn w:val="List"/>
    <w:rsid w:val="003B27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7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7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738"/>
    <w:rPr>
      <w:rFonts w:ascii="Courier New" w:hAnsi="Courier New"/>
    </w:rPr>
  </w:style>
  <w:style w:type="paragraph" w:customStyle="1" w:styleId="NoteBullet">
    <w:name w:val="Note Bullet"/>
    <w:basedOn w:val="Note"/>
    <w:rsid w:val="003B27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7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7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7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7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27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7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738"/>
    <w:rPr>
      <w:b/>
      <w:smallCaps/>
    </w:rPr>
  </w:style>
  <w:style w:type="paragraph" w:customStyle="1" w:styleId="TableListNumber">
    <w:name w:val="Table List Number"/>
    <w:basedOn w:val="ListNumber"/>
    <w:rsid w:val="003B27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7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738"/>
    <w:pPr>
      <w:numPr>
        <w:numId w:val="8"/>
      </w:numPr>
    </w:pPr>
  </w:style>
  <w:style w:type="paragraph" w:customStyle="1" w:styleId="ListAlpha2">
    <w:name w:val="List Alpha 2"/>
    <w:basedOn w:val="List2"/>
    <w:rsid w:val="003B2738"/>
    <w:pPr>
      <w:numPr>
        <w:numId w:val="7"/>
      </w:numPr>
    </w:pPr>
  </w:style>
  <w:style w:type="paragraph" w:styleId="List2">
    <w:name w:val="List 2"/>
    <w:basedOn w:val="BodyText"/>
    <w:rsid w:val="003B27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7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7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7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7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7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2738"/>
    <w:pPr>
      <w:numPr>
        <w:numId w:val="3"/>
      </w:numPr>
    </w:pPr>
  </w:style>
  <w:style w:type="paragraph" w:styleId="ListContinue2">
    <w:name w:val="List Continue 2"/>
    <w:basedOn w:val="List2"/>
    <w:rsid w:val="003B2738"/>
    <w:pPr>
      <w:ind w:firstLine="0"/>
    </w:pPr>
  </w:style>
  <w:style w:type="paragraph" w:styleId="ListContinue3">
    <w:name w:val="List Continue 3"/>
    <w:basedOn w:val="List3"/>
    <w:rsid w:val="003B2738"/>
    <w:pPr>
      <w:ind w:left="1021" w:firstLine="0"/>
    </w:pPr>
  </w:style>
  <w:style w:type="paragraph" w:styleId="ListContinue4">
    <w:name w:val="List Continue 4"/>
    <w:basedOn w:val="List4"/>
    <w:rsid w:val="003B2738"/>
    <w:pPr>
      <w:ind w:firstLine="0"/>
    </w:pPr>
  </w:style>
  <w:style w:type="paragraph" w:styleId="ListContinue5">
    <w:name w:val="List Continue 5"/>
    <w:basedOn w:val="List5"/>
    <w:rsid w:val="003B2738"/>
    <w:pPr>
      <w:ind w:firstLine="0"/>
    </w:pPr>
  </w:style>
  <w:style w:type="paragraph" w:styleId="ListNumber3">
    <w:name w:val="List Number 3"/>
    <w:basedOn w:val="List3"/>
    <w:rsid w:val="003B2738"/>
    <w:pPr>
      <w:numPr>
        <w:numId w:val="4"/>
      </w:numPr>
    </w:pPr>
  </w:style>
  <w:style w:type="paragraph" w:styleId="ListNumber4">
    <w:name w:val="List Number 4"/>
    <w:basedOn w:val="List4"/>
    <w:rsid w:val="003B2738"/>
    <w:pPr>
      <w:numPr>
        <w:numId w:val="5"/>
      </w:numPr>
    </w:pPr>
  </w:style>
  <w:style w:type="paragraph" w:styleId="ListNumber5">
    <w:name w:val="List Number 5"/>
    <w:basedOn w:val="List5"/>
    <w:rsid w:val="003B2738"/>
    <w:pPr>
      <w:numPr>
        <w:numId w:val="6"/>
      </w:numPr>
    </w:pPr>
  </w:style>
  <w:style w:type="paragraph" w:styleId="BlockText">
    <w:name w:val="Block Text"/>
    <w:basedOn w:val="Normal"/>
    <w:rsid w:val="003B27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7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738"/>
    <w:rPr>
      <w:sz w:val="16"/>
      <w:vertAlign w:val="superscript"/>
    </w:rPr>
  </w:style>
  <w:style w:type="character" w:customStyle="1" w:styleId="Symbols">
    <w:name w:val="Symbols"/>
    <w:basedOn w:val="DefaultParagraphFont"/>
    <w:rsid w:val="003B2738"/>
    <w:rPr>
      <w:rFonts w:ascii="Symbol" w:hAnsi="Symbol"/>
    </w:rPr>
  </w:style>
  <w:style w:type="character" w:customStyle="1" w:styleId="MenuOptions">
    <w:name w:val="Menu Options"/>
    <w:basedOn w:val="DefaultParagraphFont"/>
    <w:rsid w:val="003B27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738"/>
    <w:rPr>
      <w:b/>
    </w:rPr>
  </w:style>
  <w:style w:type="character" w:customStyle="1" w:styleId="Underlined">
    <w:name w:val="Underlined"/>
    <w:basedOn w:val="DefaultParagraphFont"/>
    <w:rsid w:val="003B2738"/>
    <w:rPr>
      <w:u w:val="single"/>
    </w:rPr>
  </w:style>
  <w:style w:type="paragraph" w:customStyle="1" w:styleId="TableBodyTextRight">
    <w:name w:val="Table Body Text Right"/>
    <w:basedOn w:val="TableBodyText"/>
    <w:rsid w:val="003B27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738"/>
    <w:rPr>
      <w:sz w:val="18"/>
    </w:rPr>
  </w:style>
  <w:style w:type="paragraph" w:customStyle="1" w:styleId="BodySmallRight">
    <w:name w:val="Body Small Right"/>
    <w:basedOn w:val="BodyTextRight"/>
    <w:rsid w:val="003B2738"/>
    <w:rPr>
      <w:sz w:val="18"/>
      <w:szCs w:val="18"/>
    </w:rPr>
  </w:style>
  <w:style w:type="paragraph" w:customStyle="1" w:styleId="MarginEdition">
    <w:name w:val="Margin Edition"/>
    <w:basedOn w:val="MarginNote"/>
    <w:rsid w:val="003B27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738"/>
    <w:rPr>
      <w:sz w:val="2"/>
      <w:szCs w:val="2"/>
    </w:rPr>
  </w:style>
  <w:style w:type="character" w:customStyle="1" w:styleId="Small">
    <w:name w:val="Small"/>
    <w:basedOn w:val="DefaultParagraphFont"/>
    <w:rsid w:val="003B2738"/>
    <w:rPr>
      <w:sz w:val="16"/>
    </w:rPr>
  </w:style>
  <w:style w:type="paragraph" w:customStyle="1" w:styleId="WideTable">
    <w:name w:val="Wide Table"/>
    <w:basedOn w:val="Normal"/>
    <w:rsid w:val="003B27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738"/>
  </w:style>
  <w:style w:type="paragraph" w:styleId="Quote">
    <w:name w:val="Quote"/>
    <w:basedOn w:val="Heading1"/>
    <w:link w:val="QuoteChar"/>
    <w:qFormat/>
    <w:rsid w:val="003B27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7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738"/>
    <w:pPr>
      <w:pageBreakBefore/>
    </w:pPr>
  </w:style>
  <w:style w:type="paragraph" w:customStyle="1" w:styleId="Border">
    <w:name w:val="Border"/>
    <w:basedOn w:val="Normal"/>
    <w:qFormat/>
    <w:rsid w:val="003B27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7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7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7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7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7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7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7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7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738"/>
    <w:rPr>
      <w:u w:val="single"/>
    </w:rPr>
  </w:style>
  <w:style w:type="character" w:customStyle="1" w:styleId="BoldandItalics">
    <w:name w:val="Bold and Italics"/>
    <w:qFormat/>
    <w:rsid w:val="003B2738"/>
    <w:rPr>
      <w:b/>
      <w:i/>
      <w:u w:val="none"/>
    </w:rPr>
  </w:style>
  <w:style w:type="paragraph" w:styleId="BalloonText">
    <w:name w:val="Balloon Text"/>
    <w:basedOn w:val="Normal"/>
    <w:link w:val="BalloonTextChar"/>
    <w:rsid w:val="003B2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7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7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7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7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7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738"/>
    <w:pPr>
      <w:spacing w:before="0" w:after="0"/>
    </w:pPr>
  </w:style>
  <w:style w:type="paragraph" w:customStyle="1" w:styleId="BodyTextBold">
    <w:name w:val="Body Text Bold"/>
    <w:basedOn w:val="BodyText"/>
    <w:qFormat/>
    <w:rsid w:val="003B2738"/>
    <w:rPr>
      <w:b/>
    </w:rPr>
  </w:style>
  <w:style w:type="character" w:styleId="Hyperlink">
    <w:name w:val="Hyperlink"/>
    <w:basedOn w:val="DefaultParagraphFont"/>
    <w:uiPriority w:val="99"/>
    <w:unhideWhenUsed/>
    <w:rsid w:val="00720B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876</Words>
  <Characters>5887</Characters>
  <Application>Microsoft Office Word</Application>
  <DocSecurity>0</DocSecurity>
  <Lines>218</Lines>
  <Paragraphs>130</Paragraphs>
  <ScaleCrop>false</ScaleCrop>
  <Company>Author-it Software Corporation Ltd.</Company>
  <LinksUpToDate>false</LinksUpToDate>
  <CharactersWithSpaces>6633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ICTSAS303 Care for computer hardware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2025-03-01T14:19:00Z</dcterms:created>
  <dcterms:modified xsi:type="dcterms:W3CDTF">2025-03-01T14:19:00Z</dcterms:modified>
</cp:coreProperties>
</file>