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BE5" w:rsidP="009E1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ICTSAS215 Protect and secure information assets</w:t>
      </w:r>
      <w:r>
        <w:fldChar w:fldCharType="end"/>
      </w:r>
    </w:p>
    <w:p w:rsidR="009E1BE5" w:rsidP="009E1BE5">
      <w:pPr>
        <w:pStyle w:val="Version"/>
        <w:sectPr w:rsidSect="00B94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6F6" w:rsidP="00B946F6">
      <w:pPr>
        <w:pStyle w:val="SuperHeading"/>
      </w:pPr>
      <w:r w:rsidRPr="00B946F6">
        <w:t>ICTSAS215 Protect and secure information assets</w:t>
      </w:r>
    </w:p>
    <w:p w:rsidR="00000000" w:rsidRPr="00B946F6" w:rsidP="00B946F6">
      <w:pPr>
        <w:pStyle w:val="Heading1"/>
      </w:pPr>
      <w:bookmarkStart w:id="1" w:name="O_1096379"/>
      <w:bookmarkEnd w:id="1"/>
      <w:r w:rsidRPr="00B94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rPr>
                <w:rStyle w:val="SpecialBold"/>
              </w:rPr>
              <w:t>Comments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t>This version first released with ICT Information and Communications Technology Training Package Version 6.0.</w:t>
            </w:r>
          </w:p>
        </w:tc>
      </w:tr>
    </w:tbl>
    <w:p w:rsidR="00000000" w:rsidRPr="00B946F6" w:rsidP="00B946F6">
      <w:pPr>
        <w:pStyle w:val="BodyText"/>
      </w:pP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2" w:name="O_1096384"/>
      <w:bookmarkEnd w:id="2"/>
      <w:r w:rsidRPr="00B946F6">
        <w:t>Application</w:t>
      </w:r>
    </w:p>
    <w:p w:rsidR="00000000" w:rsidRPr="00B946F6" w:rsidP="009E1BE5">
      <w:pPr>
        <w:pStyle w:val="BodyText"/>
      </w:pPr>
      <w:r w:rsidRPr="00B946F6">
        <w:t>This unit describes the skills and knowledge required to</w:t>
      </w:r>
      <w:r w:rsidRPr="00B946F6">
        <w:t xml:space="preserve"> ensure information assets are protected from improper access and to secure assets in the event that they are threatened.</w:t>
      </w:r>
    </w:p>
    <w:p w:rsidR="00000000" w:rsidRPr="00B946F6" w:rsidP="009E1BE5">
      <w:pPr>
        <w:pStyle w:val="BodyText"/>
      </w:pPr>
      <w:r w:rsidRPr="00B946F6">
        <w:t>It applies to those who, while working under a level of supervision in a frontline technical support capacity, have the responsibility</w:t>
      </w:r>
      <w:r w:rsidRPr="00B946F6">
        <w:t xml:space="preserve"> to exercise security measures on information assets in a small or large office environment.</w:t>
      </w:r>
    </w:p>
    <w:p w:rsidR="00000000" w:rsidRPr="00B946F6" w:rsidP="009E1BE5">
      <w:pPr>
        <w:pStyle w:val="BodyText"/>
      </w:pPr>
      <w:r w:rsidRPr="00B946F6">
        <w:t>No licensing, legislative or certification requirements apply to this unit at the time of publication.</w:t>
      </w:r>
    </w:p>
    <w:p w:rsidR="00000000" w:rsidRPr="00B946F6" w:rsidP="00B946F6">
      <w:pPr>
        <w:pStyle w:val="Heading1"/>
      </w:pPr>
      <w:bookmarkStart w:id="3" w:name="O_1096383"/>
      <w:bookmarkEnd w:id="3"/>
      <w:r w:rsidRPr="00B946F6">
        <w:t>Unit Sector</w:t>
      </w:r>
    </w:p>
    <w:p w:rsidR="00000000" w:rsidRPr="00B946F6" w:rsidP="009E1BE5">
      <w:pPr>
        <w:pStyle w:val="BodyText"/>
      </w:pPr>
      <w:r w:rsidRPr="00B946F6">
        <w:t>Systems administration and su</w:t>
      </w:r>
      <w:r w:rsidRPr="00B946F6">
        <w:t>pport</w:t>
      </w:r>
    </w:p>
    <w:p w:rsidR="00000000" w:rsidRPr="00B946F6" w:rsidP="00B946F6">
      <w:pPr>
        <w:pStyle w:val="Heading1"/>
      </w:pPr>
      <w:bookmarkStart w:id="4" w:name="O_1096382"/>
      <w:bookmarkEnd w:id="4"/>
      <w:r w:rsidRPr="00B946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rPr>
                <w:rStyle w:val="SpecialBold"/>
              </w:rPr>
              <w:t>PERFORMANCE CRITERIA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"/>
              <w:rPr>
                <w:lang w:val="en-NZ"/>
              </w:rPr>
            </w:pPr>
            <w:r w:rsidRPr="00B946F6">
              <w:t>1. Identify assets and threats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"/>
            </w:pPr>
            <w:r w:rsidRPr="00B946F6">
              <w:t>1.1 Identify information assets in the organisation</w:t>
            </w:r>
          </w:p>
          <w:p w:rsidR="00000000" w:rsidRPr="00B946F6" w:rsidP="00B946F6">
            <w:pPr>
              <w:pStyle w:val="List"/>
            </w:pPr>
            <w:r w:rsidRPr="00B946F6">
              <w:t>1.2 Identify and record mechanisms by which information assets are accessed, transmitted and stored</w:t>
            </w:r>
          </w:p>
          <w:p w:rsidR="00000000" w:rsidP="00B946F6">
            <w:pPr>
              <w:pStyle w:val="List"/>
              <w:rPr>
                <w:lang w:val="en-NZ"/>
              </w:rPr>
            </w:pPr>
            <w:r w:rsidRPr="00B946F6">
              <w:t>1.3 Identify nature of threats to information assets and determine threat</w:t>
            </w:r>
            <w:r w:rsidRPr="00B946F6">
              <w:t xml:space="preserve"> impact according to organisational processes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"/>
              <w:rPr>
                <w:lang w:val="en-NZ"/>
              </w:rPr>
            </w:pPr>
            <w:r w:rsidRPr="00B946F6">
              <w:t>2. Protect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"/>
            </w:pPr>
            <w:r w:rsidRPr="00B946F6">
              <w:t>2.1 Identify and confirm actions, mechanisms and strategies to protect information assets with required personnel</w:t>
            </w:r>
          </w:p>
          <w:p w:rsidR="00000000" w:rsidRPr="00B946F6" w:rsidP="00B946F6">
            <w:pPr>
              <w:pStyle w:val="List"/>
            </w:pPr>
            <w:r w:rsidRPr="00B946F6">
              <w:t>2.2 Secure assets according to organisational procedures</w:t>
            </w:r>
          </w:p>
          <w:p w:rsidR="00000000" w:rsidP="00B946F6">
            <w:pPr>
              <w:pStyle w:val="List"/>
              <w:rPr>
                <w:lang w:val="en-NZ"/>
              </w:rPr>
            </w:pPr>
            <w:r w:rsidRPr="00B946F6">
              <w:t xml:space="preserve">2.3 Report outcomes </w:t>
            </w:r>
            <w:r w:rsidRPr="00B946F6">
              <w:t>and escalate issues to required personnel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"/>
              <w:rPr>
                <w:lang w:val="en-NZ"/>
              </w:rPr>
            </w:pPr>
            <w:r w:rsidRPr="00B946F6">
              <w:t xml:space="preserve">3. Mitigate or prevent </w:t>
            </w:r>
            <w:r w:rsidRPr="00B946F6">
              <w:t>damage to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"/>
            </w:pPr>
            <w:r w:rsidRPr="00B946F6">
              <w:t xml:space="preserve">3.1 Identify signs and evidence that information assets are </w:t>
            </w:r>
            <w:r w:rsidRPr="00B946F6">
              <w:t>threatened or undergoing loss or damage</w:t>
            </w:r>
          </w:p>
          <w:p w:rsidR="00000000" w:rsidRPr="00B946F6" w:rsidP="00B946F6">
            <w:pPr>
              <w:pStyle w:val="List"/>
            </w:pPr>
            <w:r w:rsidRPr="00B946F6">
              <w:t>3.2 Provide first level response to reduce effects, mitigate damage and protect evidence</w:t>
            </w:r>
          </w:p>
          <w:p w:rsidR="00000000" w:rsidP="00B946F6">
            <w:pPr>
              <w:pStyle w:val="List"/>
              <w:rPr>
                <w:lang w:val="en-NZ"/>
              </w:rPr>
            </w:pPr>
            <w:r w:rsidRPr="00B946F6">
              <w:t>3.3 Report incident, resulting effects and actions taken to required personnel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"/>
              <w:rPr>
                <w:lang w:val="en-NZ"/>
              </w:rPr>
            </w:pPr>
            <w:r w:rsidRPr="00B946F6">
              <w:t>4. Document final condition of information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"/>
            </w:pPr>
            <w:r w:rsidRPr="00B946F6">
              <w:t xml:space="preserve">4.1 Finalise documentation outlining </w:t>
            </w:r>
            <w:r w:rsidRPr="00B946F6">
              <w:t>current state of information assets according to organisational procedures</w:t>
            </w:r>
          </w:p>
          <w:p w:rsidR="00000000" w:rsidRPr="00B946F6" w:rsidP="00B946F6">
            <w:pPr>
              <w:pStyle w:val="List"/>
            </w:pPr>
            <w:r w:rsidRPr="00B946F6">
              <w:t>4.2 Save, store and back up reports according to organisational procedures</w:t>
            </w:r>
          </w:p>
          <w:p w:rsidR="00000000" w:rsidRPr="00B946F6" w:rsidP="00B946F6">
            <w:pPr>
              <w:pStyle w:val="List"/>
            </w:pPr>
            <w:r w:rsidRPr="00B946F6">
              <w:t>4.3 Maintain records and reports of information assets according to organisational procedures</w:t>
            </w:r>
          </w:p>
        </w:tc>
      </w:tr>
    </w:tbl>
    <w:p w:rsidR="00000000" w:rsidRPr="00B946F6" w:rsidP="00B946F6">
      <w:pPr>
        <w:pStyle w:val="BodyText"/>
      </w:pP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5" w:name="O_1096381"/>
      <w:bookmarkEnd w:id="5"/>
      <w:r w:rsidRPr="00B946F6">
        <w:t>Foundation Skills</w:t>
      </w:r>
    </w:p>
    <w:p w:rsidR="00000000" w:rsidRPr="009E1BE5" w:rsidP="009E1BE5">
      <w:pPr>
        <w:pStyle w:val="BodyText"/>
        <w:rPr>
          <w:i/>
        </w:rPr>
      </w:pPr>
      <w:r w:rsidRPr="009E1B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rPr>
                <w:rStyle w:val="SpecialBold"/>
              </w:rPr>
              <w:t>DESCRIPTION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Bullet"/>
              <w:rPr>
                <w:lang w:val="en-NZ"/>
              </w:rPr>
            </w:pPr>
            <w:r w:rsidRPr="00B946F6">
              <w:t>Researches and interprets text to identify misleading information and compare technical specifications, and identify solutions to new and emerging issues to maintain system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Bullet"/>
              <w:rPr>
                <w:lang w:val="en-NZ"/>
              </w:rPr>
            </w:pPr>
            <w:r w:rsidRPr="00B946F6">
              <w:t>Accurately records and completes documentation according to organisationa</w:t>
            </w:r>
            <w:r w:rsidRPr="00B946F6">
              <w:t>l formats and procedures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Bullet"/>
              <w:rPr>
                <w:lang w:val="en-NZ"/>
              </w:rPr>
            </w:pPr>
            <w:r w:rsidRPr="00B946F6">
              <w:t>Identifies and takes steps to follow accepted communication practices and protocols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Bullet"/>
            </w:pPr>
            <w:r w:rsidRPr="00B946F6">
              <w:t>Interprets roles and responsibilities for task and makes basic decisions on work completion parameters in acco</w:t>
            </w:r>
            <w:r w:rsidRPr="00B946F6">
              <w:t>rdance with organisational standards</w:t>
            </w:r>
          </w:p>
          <w:p w:rsidR="00000000" w:rsidP="00B946F6">
            <w:pPr>
              <w:pStyle w:val="ListBullet"/>
              <w:rPr>
                <w:lang w:val="en-NZ"/>
              </w:rPr>
            </w:pPr>
            <w:r w:rsidRPr="00B946F6">
              <w:t>Plans and implements routine tasks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ListBullet"/>
              <w:rPr>
                <w:lang w:val="en-NZ"/>
              </w:rPr>
            </w:pPr>
            <w:r w:rsidRPr="00B946F6">
              <w:t xml:space="preserve">Initiates standard diagnostic procedures when responding to familiar and unfamiliar problems within </w:t>
            </w:r>
            <w:r w:rsidRPr="00B946F6">
              <w:t>immediate context, and seeks input from others when problems remain unresolved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ListBullet"/>
            </w:pPr>
            <w:r w:rsidRPr="00B946F6">
              <w:t>Interprets the purposes, specific functions and key features of common digital systems and tools, and operates them to complete routine tasks</w:t>
            </w:r>
          </w:p>
        </w:tc>
      </w:tr>
    </w:tbl>
    <w:p w:rsidR="00000000" w:rsidRPr="00B946F6" w:rsidP="00B946F6">
      <w:pPr>
        <w:pStyle w:val="BodyText"/>
      </w:pP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6" w:name="O_1096380"/>
      <w:bookmarkEnd w:id="6"/>
      <w:r w:rsidRPr="00B946F6">
        <w:t>U</w:t>
      </w:r>
      <w:r w:rsidRPr="00B946F6">
        <w:t>nit Mapping Information</w:t>
      </w:r>
    </w:p>
    <w:p w:rsidR="00000000" w:rsidRPr="00B946F6" w:rsidP="009E1BE5">
      <w:pPr>
        <w:pStyle w:val="BodyText"/>
      </w:pPr>
      <w:r w:rsidRPr="00B946F6">
        <w:t>Supersedes and is equivalent to ICTSAS207 Protect and secure information assets.</w:t>
      </w:r>
    </w:p>
    <w:p w:rsidR="00000000" w:rsidRPr="00B946F6" w:rsidP="00B946F6">
      <w:pPr>
        <w:pStyle w:val="Heading1"/>
      </w:pPr>
      <w:bookmarkStart w:id="7" w:name="O_1096373"/>
      <w:bookmarkEnd w:id="7"/>
      <w:r w:rsidRPr="00B946F6">
        <w:t>Links</w:t>
      </w:r>
    </w:p>
    <w:p w:rsidR="00000000" w:rsidRPr="00B946F6" w:rsidP="009E1BE5">
      <w:pPr>
        <w:pStyle w:val="BodyText"/>
      </w:pPr>
      <w:r w:rsidRPr="00B946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5E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46F6" w:rsidP="009E1BE5">
      <w:pPr>
        <w:pStyle w:val="BodyText"/>
        <w:sectPr w:rsidSect="00B946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6F6" w:rsidP="00B946F6">
      <w:pPr>
        <w:pStyle w:val="SuperHeading"/>
      </w:pPr>
      <w:r w:rsidRPr="00B946F6">
        <w:t>Assessment Requirements for ICTSAS215 Protect and secure information assets</w:t>
      </w:r>
    </w:p>
    <w:p w:rsidR="00000000" w:rsidRPr="00B946F6" w:rsidP="00B946F6">
      <w:pPr>
        <w:pStyle w:val="Heading1"/>
      </w:pPr>
      <w:bookmarkStart w:id="8" w:name="O_1096375"/>
      <w:bookmarkEnd w:id="8"/>
      <w:r w:rsidRPr="00B94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rPr>
                <w:rStyle w:val="SpecialBold"/>
              </w:rPr>
              <w:t>Comments</w:t>
            </w:r>
          </w:p>
        </w:tc>
      </w:tr>
      <w:tr w:rsidTr="00B94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F6">
            <w:pPr>
              <w:pStyle w:val="BodyText"/>
              <w:rPr>
                <w:lang w:val="en-NZ"/>
              </w:rPr>
            </w:pPr>
            <w:r w:rsidRPr="00B946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F6" w:rsidP="00B946F6">
            <w:pPr>
              <w:pStyle w:val="BodyText"/>
            </w:pPr>
            <w:r w:rsidRPr="00B946F6">
              <w:t>This version first released with ICT Information and Communications Technology Training Package Version 6.0.</w:t>
            </w:r>
          </w:p>
        </w:tc>
      </w:tr>
    </w:tbl>
    <w:p w:rsidR="00000000" w:rsidRPr="00B946F6" w:rsidP="00B946F6">
      <w:pPr>
        <w:pStyle w:val="BodyText"/>
      </w:pP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9" w:name="O_1096378"/>
      <w:bookmarkEnd w:id="9"/>
      <w:r w:rsidRPr="00B946F6">
        <w:t>Performance Evidence</w:t>
      </w:r>
    </w:p>
    <w:p w:rsidR="00000000" w:rsidRPr="00B946F6" w:rsidP="009E1BE5">
      <w:pPr>
        <w:pStyle w:val="BodyText"/>
      </w:pPr>
      <w:r w:rsidRPr="00B946F6">
        <w:t>The candidate must demonstrate the ability to complete the tasks outlined in the elem</w:t>
      </w:r>
      <w:r w:rsidRPr="00B946F6">
        <w:t>ents, performance criteria and foundation skills of this unit, including evidence of the ability to:</w:t>
      </w:r>
    </w:p>
    <w:p w:rsidR="00000000" w:rsidRPr="00B946F6" w:rsidP="00B946F6">
      <w:pPr>
        <w:pStyle w:val="ListBullet"/>
      </w:pPr>
      <w:r w:rsidRPr="00B946F6">
        <w:t xml:space="preserve">protect and secure at least two different information assets types. </w:t>
      </w:r>
    </w:p>
    <w:p w:rsidR="00000000" w:rsidRPr="00B946F6" w:rsidP="00B946F6">
      <w:pPr>
        <w:pStyle w:val="BodyText"/>
      </w:pPr>
    </w:p>
    <w:p w:rsidR="00000000" w:rsidRPr="00B946F6" w:rsidP="009E1BE5">
      <w:pPr>
        <w:pStyle w:val="BodyText"/>
      </w:pPr>
      <w:r w:rsidRPr="00B946F6">
        <w:t>In the course of the above, the candidate must:</w:t>
      </w:r>
    </w:p>
    <w:p w:rsidR="00000000" w:rsidRPr="00B946F6" w:rsidP="00B946F6">
      <w:pPr>
        <w:pStyle w:val="ListBullet"/>
      </w:pPr>
      <w:r w:rsidRPr="00B946F6">
        <w:t>identify how information assets are used, specific to different organisations</w:t>
      </w:r>
    </w:p>
    <w:p w:rsidR="00000000" w:rsidRPr="00B946F6" w:rsidP="00B946F6">
      <w:pPr>
        <w:pStyle w:val="ListBullet"/>
      </w:pPr>
      <w:r w:rsidRPr="00B946F6">
        <w:t xml:space="preserve">establish and analyse potential threats </w:t>
      </w:r>
    </w:p>
    <w:p w:rsidR="00000000" w:rsidRPr="00B946F6" w:rsidP="00B946F6">
      <w:pPr>
        <w:pStyle w:val="ListBullet"/>
      </w:pPr>
      <w:r w:rsidRPr="00B946F6">
        <w:t xml:space="preserve">secure, mitigate and prevent damage to assets </w:t>
      </w:r>
    </w:p>
    <w:p w:rsidR="00000000" w:rsidRPr="00B946F6" w:rsidP="00B946F6">
      <w:pPr>
        <w:pStyle w:val="ListBullet"/>
      </w:pPr>
      <w:r w:rsidRPr="00B946F6">
        <w:t xml:space="preserve">discuss details of security threats and issues relating to information assets </w:t>
      </w:r>
    </w:p>
    <w:p w:rsidR="00000000" w:rsidRPr="00B946F6" w:rsidP="00B946F6">
      <w:pPr>
        <w:pStyle w:val="ListBullet"/>
      </w:pPr>
      <w:r w:rsidRPr="00B946F6">
        <w:t>document an</w:t>
      </w:r>
      <w:r w:rsidRPr="00B946F6">
        <w:t>d report work issues.</w:t>
      </w: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10" w:name="O_1096377"/>
      <w:bookmarkEnd w:id="10"/>
      <w:r w:rsidRPr="00B946F6">
        <w:t>Knowledge Evidence</w:t>
      </w:r>
    </w:p>
    <w:p w:rsidR="00000000" w:rsidRPr="00B946F6" w:rsidP="009E1BE5">
      <w:pPr>
        <w:pStyle w:val="BodyText"/>
      </w:pPr>
      <w:r w:rsidRPr="00B946F6">
        <w:t>The candidate must be able to demonstrate knowledge to complete the tasks outlined in the elements, performance criteria and foundation skills of this unit, including knowledge of:</w:t>
      </w:r>
    </w:p>
    <w:p w:rsidR="00000000" w:rsidRPr="00B946F6" w:rsidP="00B946F6">
      <w:pPr>
        <w:pStyle w:val="ListBullet"/>
      </w:pPr>
      <w:r w:rsidRPr="00B946F6">
        <w:t>organisational</w:t>
      </w:r>
      <w:r w:rsidRPr="00B946F6">
        <w:t xml:space="preserve"> procedures, including:</w:t>
      </w:r>
    </w:p>
    <w:p w:rsidR="00000000" w:rsidRPr="00B946F6" w:rsidP="00B946F6">
      <w:pPr>
        <w:pStyle w:val="ListBullet2"/>
      </w:pPr>
      <w:r w:rsidRPr="00B946F6">
        <w:t>asset security</w:t>
      </w:r>
    </w:p>
    <w:p w:rsidR="00000000" w:rsidRPr="00B946F6" w:rsidP="00B946F6">
      <w:pPr>
        <w:pStyle w:val="ListBullet2"/>
      </w:pPr>
      <w:r w:rsidRPr="00B946F6">
        <w:t>current state of information asset reporting</w:t>
      </w:r>
    </w:p>
    <w:p w:rsidR="00000000" w:rsidRPr="00B946F6" w:rsidP="00B946F6">
      <w:pPr>
        <w:pStyle w:val="ListBullet2"/>
      </w:pPr>
      <w:r w:rsidRPr="00B946F6">
        <w:t>records and report of information asset maintenance</w:t>
      </w:r>
    </w:p>
    <w:p w:rsidR="00000000" w:rsidRPr="00B946F6" w:rsidP="00B946F6">
      <w:pPr>
        <w:pStyle w:val="ListBullet"/>
      </w:pPr>
      <w:r w:rsidRPr="00B946F6">
        <w:t>key sources of information assets</w:t>
      </w:r>
    </w:p>
    <w:p w:rsidR="00000000" w:rsidRPr="00B946F6" w:rsidP="00B946F6">
      <w:pPr>
        <w:pStyle w:val="ListBullet"/>
      </w:pPr>
      <w:r w:rsidRPr="00B946F6">
        <w:t>types of security responses available to secure assets</w:t>
      </w:r>
    </w:p>
    <w:p w:rsidR="00000000" w:rsidRPr="00B946F6" w:rsidP="00B946F6">
      <w:pPr>
        <w:pStyle w:val="ListBullet"/>
      </w:pPr>
      <w:r w:rsidRPr="00B946F6">
        <w:t xml:space="preserve">organisational information assets </w:t>
      </w:r>
    </w:p>
    <w:p w:rsidR="00000000" w:rsidRPr="00B946F6" w:rsidP="00B946F6">
      <w:pPr>
        <w:pStyle w:val="ListBullet"/>
      </w:pPr>
      <w:r w:rsidRPr="00B946F6">
        <w:t>general Information and Communications Technology (ICT) hardware and security implications</w:t>
      </w:r>
    </w:p>
    <w:p w:rsidR="00000000" w:rsidRPr="00B946F6" w:rsidP="00B946F6">
      <w:pPr>
        <w:pStyle w:val="ListBullet"/>
      </w:pPr>
      <w:r w:rsidRPr="00B946F6">
        <w:t>security procedures relevant to organisational requirements.</w:t>
      </w:r>
    </w:p>
    <w:p w:rsidR="00000000" w:rsidRPr="00B946F6" w:rsidP="00B946F6">
      <w:pPr>
        <w:pStyle w:val="AllowPageBreak"/>
      </w:pPr>
    </w:p>
    <w:p w:rsidR="00000000" w:rsidRPr="00B946F6" w:rsidP="00B946F6">
      <w:pPr>
        <w:pStyle w:val="Heading1"/>
      </w:pPr>
      <w:bookmarkStart w:id="11" w:name="O_1096376"/>
      <w:bookmarkEnd w:id="11"/>
      <w:r w:rsidRPr="00B946F6">
        <w:t>Assessment Conditions</w:t>
      </w:r>
    </w:p>
    <w:p w:rsidR="00000000" w:rsidRPr="00B946F6" w:rsidP="009E1BE5">
      <w:pPr>
        <w:pStyle w:val="BodyText"/>
      </w:pPr>
      <w:r w:rsidRPr="00B946F6">
        <w:t xml:space="preserve">Skills in this unit must be </w:t>
      </w:r>
      <w:r w:rsidRPr="00B946F6">
        <w:t xml:space="preserve">demonstrated in a workplace or simulated environment where the conditions are typical of those in a working environment in this industry. </w:t>
      </w:r>
    </w:p>
    <w:p w:rsidR="00000000" w:rsidRPr="00B946F6" w:rsidP="009E1BE5">
      <w:pPr>
        <w:pStyle w:val="BodyText"/>
      </w:pPr>
      <w:r w:rsidRPr="00B946F6">
        <w:t>This includes access to:</w:t>
      </w:r>
    </w:p>
    <w:p w:rsidR="00000000" w:rsidRPr="00B946F6" w:rsidP="00B946F6">
      <w:pPr>
        <w:pStyle w:val="ListBullet"/>
      </w:pPr>
      <w:r w:rsidRPr="00B946F6">
        <w:t>working areas with required hardware and office environments representing a range of workpl</w:t>
      </w:r>
      <w:r w:rsidRPr="00B946F6">
        <w:t>aces</w:t>
      </w:r>
    </w:p>
    <w:p w:rsidR="00000000" w:rsidRPr="00B946F6" w:rsidP="00B946F6">
      <w:pPr>
        <w:pStyle w:val="ListBullet"/>
      </w:pPr>
      <w:r w:rsidRPr="00B946F6">
        <w:t xml:space="preserve">software systems required to demonstrate the performance evidence </w:t>
      </w:r>
    </w:p>
    <w:p w:rsidR="00000000" w:rsidRPr="00B946F6" w:rsidP="00B946F6">
      <w:pPr>
        <w:pStyle w:val="ListBullet"/>
      </w:pPr>
      <w:r w:rsidRPr="00B946F6">
        <w:t>organisational information assets</w:t>
      </w:r>
    </w:p>
    <w:p w:rsidR="00000000" w:rsidRPr="00B946F6" w:rsidP="00B946F6">
      <w:pPr>
        <w:pStyle w:val="ListBullet"/>
      </w:pPr>
      <w:r w:rsidRPr="00B946F6">
        <w:t>technical records, documentation and enterprise procedures.</w:t>
      </w:r>
    </w:p>
    <w:p w:rsidR="00000000" w:rsidRPr="00B946F6" w:rsidP="00B946F6">
      <w:pPr>
        <w:pStyle w:val="BodyText"/>
      </w:pPr>
    </w:p>
    <w:p w:rsidR="00000000" w:rsidRPr="00B946F6" w:rsidP="009E1BE5">
      <w:pPr>
        <w:pStyle w:val="BodyText"/>
      </w:pPr>
      <w:r w:rsidRPr="00B946F6">
        <w:t>Assessors of this unit must satisfy the requirements for assessors in applicable vocational education and training legislation, frameworks and/or standards.</w:t>
      </w:r>
    </w:p>
    <w:p w:rsidR="00000000" w:rsidRPr="00B946F6" w:rsidP="00B946F6">
      <w:pPr>
        <w:pStyle w:val="Heading1"/>
      </w:pPr>
      <w:bookmarkStart w:id="12" w:name="O_1096374"/>
      <w:bookmarkEnd w:id="12"/>
      <w:r w:rsidRPr="00B946F6">
        <w:t>Links</w:t>
      </w:r>
    </w:p>
    <w:p w:rsidR="00000000" w:rsidRPr="00B946F6" w:rsidP="009E1BE5">
      <w:pPr>
        <w:pStyle w:val="BodyText"/>
      </w:pPr>
      <w:r w:rsidRPr="00B946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5E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46F6" w:rsidP="00B946F6"/>
    <w:sectPr w:rsidSect="00B946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 w:rsidRPr="009E1BE5" w:rsidP="009E1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P="00B94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BE5" w:rsidP="00B94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1BE5" w:rsidP="00B946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 w:rsidP="00B94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BE5">
      <w:t>Approved</w:t>
    </w:r>
    <w:r w:rsidR="009E1B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B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BE5">
      <w:rPr>
        <w:noProof/>
      </w:rPr>
      <w:t>4</w:t>
    </w:r>
    <w:r>
      <w:rPr>
        <w:noProof/>
      </w:rPr>
      <w:fldChar w:fldCharType="end"/>
    </w:r>
  </w:p>
  <w:p w:rsidR="00B946F6" w:rsidP="00B94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B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BE5">
      <w:t>Future Skills Organisation</w:t>
    </w:r>
    <w:r w:rsidR="009E1BE5">
      <w:fldChar w:fldCharType="end"/>
    </w:r>
  </w:p>
  <w:p w:rsidR="00B946F6" w:rsidP="00B94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6F6" w:rsidRPr="009E1BE5" w:rsidP="009E1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RPr="002D2AF8" w:rsidP="00B94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ICTSAS215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1BE5" w:rsidP="00B946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F6" w:rsidRPr="002D2AF8" w:rsidP="00B94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BE5">
      <w:t>ICTSAS215 Protect and secure information assets</w:t>
    </w:r>
    <w:r w:rsidR="009E1B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BE5">
      <w:rPr>
        <w:noProof/>
      </w:rPr>
      <w:t>2 March 2025</w:t>
    </w:r>
    <w:r>
      <w:fldChar w:fldCharType="end"/>
    </w:r>
  </w:p>
  <w:p w:rsidR="00B946F6" w:rsidP="00B94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29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5A1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04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6F6"/>
  </w:style>
  <w:style w:type="character" w:customStyle="1" w:styleId="Heading1Char">
    <w:name w:val="Heading 1 Char"/>
    <w:basedOn w:val="DefaultParagraphFont"/>
    <w:link w:val="Heading1"/>
    <w:rsid w:val="00B94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6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6F6"/>
    <w:rPr>
      <w:b/>
      <w:spacing w:val="0"/>
    </w:rPr>
  </w:style>
  <w:style w:type="paragraph" w:styleId="ListBullet2">
    <w:name w:val="List Bullet 2"/>
    <w:basedOn w:val="List2"/>
    <w:rsid w:val="00B946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46F6"/>
    <w:rPr>
      <w:i/>
    </w:rPr>
  </w:style>
  <w:style w:type="paragraph" w:customStyle="1" w:styleId="SuperHeading">
    <w:name w:val="SuperHeading"/>
    <w:basedOn w:val="Normal"/>
    <w:rsid w:val="00B94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6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6F6"/>
  </w:style>
  <w:style w:type="paragraph" w:styleId="TableofFigures">
    <w:name w:val="table of figures"/>
    <w:basedOn w:val="Normal"/>
    <w:next w:val="Normal"/>
    <w:semiHidden/>
    <w:rsid w:val="00B94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6F6"/>
    <w:rPr>
      <w:rFonts w:ascii="Wingdings" w:hAnsi="Wingdings"/>
    </w:rPr>
  </w:style>
  <w:style w:type="paragraph" w:customStyle="1" w:styleId="TableHeading">
    <w:name w:val="Table Heading"/>
    <w:basedOn w:val="HeadingBase"/>
    <w:rsid w:val="00B94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6F6"/>
    <w:rPr>
      <w:color w:val="0033CC"/>
      <w:u w:val="none"/>
    </w:rPr>
  </w:style>
  <w:style w:type="paragraph" w:customStyle="1" w:styleId="BodyTextRight">
    <w:name w:val="Body Text Right"/>
    <w:basedOn w:val="BodyText"/>
    <w:rsid w:val="00B94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6F6"/>
    <w:rPr>
      <w:sz w:val="32"/>
    </w:rPr>
  </w:style>
  <w:style w:type="paragraph" w:customStyle="1" w:styleId="HeadingProcedure">
    <w:name w:val="Heading Procedure"/>
    <w:basedOn w:val="HeadingBase"/>
    <w:next w:val="Normal"/>
    <w:rsid w:val="00B94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6F6"/>
    <w:pPr>
      <w:spacing w:before="60" w:after="60"/>
    </w:pPr>
  </w:style>
  <w:style w:type="paragraph" w:styleId="ListContinue">
    <w:name w:val="List Continue"/>
    <w:basedOn w:val="List"/>
    <w:rsid w:val="00B946F6"/>
    <w:pPr>
      <w:ind w:firstLine="0"/>
    </w:pPr>
  </w:style>
  <w:style w:type="paragraph" w:customStyle="1" w:styleId="ListNote">
    <w:name w:val="List Note"/>
    <w:basedOn w:val="List"/>
    <w:rsid w:val="00B94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6F6"/>
    <w:rPr>
      <w:rFonts w:ascii="Courier New" w:hAnsi="Courier New"/>
    </w:rPr>
  </w:style>
  <w:style w:type="paragraph" w:customStyle="1" w:styleId="NoteBullet">
    <w:name w:val="Note Bullet"/>
    <w:basedOn w:val="Note"/>
    <w:rsid w:val="00B94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6F6"/>
    <w:rPr>
      <w:b/>
      <w:smallCaps/>
    </w:rPr>
  </w:style>
  <w:style w:type="paragraph" w:customStyle="1" w:styleId="TableListNumber">
    <w:name w:val="Table List Number"/>
    <w:basedOn w:val="ListNumber"/>
    <w:rsid w:val="00B94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6F6"/>
    <w:pPr>
      <w:numPr>
        <w:numId w:val="9"/>
      </w:numPr>
    </w:pPr>
  </w:style>
  <w:style w:type="paragraph" w:customStyle="1" w:styleId="ListAlpha2">
    <w:name w:val="List Alpha 2"/>
    <w:basedOn w:val="List2"/>
    <w:rsid w:val="00B946F6"/>
    <w:pPr>
      <w:numPr>
        <w:numId w:val="8"/>
      </w:numPr>
    </w:pPr>
  </w:style>
  <w:style w:type="paragraph" w:styleId="List2">
    <w:name w:val="List 2"/>
    <w:basedOn w:val="BodyText"/>
    <w:rsid w:val="00B94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6F6"/>
    <w:pPr>
      <w:numPr>
        <w:numId w:val="4"/>
      </w:numPr>
    </w:pPr>
  </w:style>
  <w:style w:type="paragraph" w:styleId="ListContinue2">
    <w:name w:val="List Continue 2"/>
    <w:basedOn w:val="List2"/>
    <w:rsid w:val="00B946F6"/>
    <w:pPr>
      <w:ind w:firstLine="0"/>
    </w:pPr>
  </w:style>
  <w:style w:type="paragraph" w:styleId="ListContinue3">
    <w:name w:val="List Continue 3"/>
    <w:basedOn w:val="List3"/>
    <w:rsid w:val="00B946F6"/>
    <w:pPr>
      <w:ind w:left="1021" w:firstLine="0"/>
    </w:pPr>
  </w:style>
  <w:style w:type="paragraph" w:styleId="ListContinue4">
    <w:name w:val="List Continue 4"/>
    <w:basedOn w:val="List4"/>
    <w:rsid w:val="00B946F6"/>
    <w:pPr>
      <w:ind w:firstLine="0"/>
    </w:pPr>
  </w:style>
  <w:style w:type="paragraph" w:styleId="ListContinue5">
    <w:name w:val="List Continue 5"/>
    <w:basedOn w:val="List5"/>
    <w:rsid w:val="00B946F6"/>
    <w:pPr>
      <w:ind w:firstLine="0"/>
    </w:pPr>
  </w:style>
  <w:style w:type="paragraph" w:styleId="ListNumber3">
    <w:name w:val="List Number 3"/>
    <w:basedOn w:val="List3"/>
    <w:rsid w:val="00B946F6"/>
    <w:pPr>
      <w:numPr>
        <w:numId w:val="5"/>
      </w:numPr>
    </w:pPr>
  </w:style>
  <w:style w:type="paragraph" w:styleId="ListNumber4">
    <w:name w:val="List Number 4"/>
    <w:basedOn w:val="List4"/>
    <w:rsid w:val="00B946F6"/>
    <w:pPr>
      <w:numPr>
        <w:numId w:val="6"/>
      </w:numPr>
    </w:pPr>
  </w:style>
  <w:style w:type="paragraph" w:styleId="ListNumber5">
    <w:name w:val="List Number 5"/>
    <w:basedOn w:val="List5"/>
    <w:rsid w:val="00B946F6"/>
    <w:pPr>
      <w:numPr>
        <w:numId w:val="7"/>
      </w:numPr>
    </w:pPr>
  </w:style>
  <w:style w:type="paragraph" w:styleId="BlockText">
    <w:name w:val="Block Text"/>
    <w:basedOn w:val="Normal"/>
    <w:rsid w:val="00B94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6F6"/>
    <w:rPr>
      <w:sz w:val="16"/>
      <w:vertAlign w:val="superscript"/>
    </w:rPr>
  </w:style>
  <w:style w:type="character" w:customStyle="1" w:styleId="Symbols">
    <w:name w:val="Symbols"/>
    <w:basedOn w:val="DefaultParagraphFont"/>
    <w:rsid w:val="00B946F6"/>
    <w:rPr>
      <w:rFonts w:ascii="Symbol" w:hAnsi="Symbol"/>
    </w:rPr>
  </w:style>
  <w:style w:type="character" w:customStyle="1" w:styleId="MenuOptions">
    <w:name w:val="Menu Options"/>
    <w:basedOn w:val="DefaultParagraphFont"/>
    <w:rsid w:val="00B94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6F6"/>
    <w:rPr>
      <w:b/>
    </w:rPr>
  </w:style>
  <w:style w:type="character" w:customStyle="1" w:styleId="Underlined">
    <w:name w:val="Underlined"/>
    <w:basedOn w:val="DefaultParagraphFont"/>
    <w:rsid w:val="00B946F6"/>
    <w:rPr>
      <w:u w:val="single"/>
    </w:rPr>
  </w:style>
  <w:style w:type="paragraph" w:customStyle="1" w:styleId="TableBodyTextRight">
    <w:name w:val="Table Body Text Right"/>
    <w:basedOn w:val="TableBodyText"/>
    <w:rsid w:val="00B94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6F6"/>
    <w:rPr>
      <w:sz w:val="18"/>
    </w:rPr>
  </w:style>
  <w:style w:type="paragraph" w:customStyle="1" w:styleId="BodySmallRight">
    <w:name w:val="Body Small Right"/>
    <w:basedOn w:val="BodyTextRight"/>
    <w:rsid w:val="00B946F6"/>
    <w:rPr>
      <w:sz w:val="18"/>
      <w:szCs w:val="18"/>
    </w:rPr>
  </w:style>
  <w:style w:type="paragraph" w:customStyle="1" w:styleId="MarginEdition">
    <w:name w:val="Margin Edition"/>
    <w:basedOn w:val="MarginNote"/>
    <w:rsid w:val="00B94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6F6"/>
    <w:rPr>
      <w:sz w:val="2"/>
      <w:szCs w:val="2"/>
    </w:rPr>
  </w:style>
  <w:style w:type="character" w:customStyle="1" w:styleId="Small">
    <w:name w:val="Small"/>
    <w:basedOn w:val="DefaultParagraphFont"/>
    <w:rsid w:val="00B946F6"/>
    <w:rPr>
      <w:sz w:val="16"/>
    </w:rPr>
  </w:style>
  <w:style w:type="paragraph" w:customStyle="1" w:styleId="WideTable">
    <w:name w:val="Wide Table"/>
    <w:basedOn w:val="Normal"/>
    <w:rsid w:val="00B94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6F6"/>
  </w:style>
  <w:style w:type="paragraph" w:styleId="Quote">
    <w:name w:val="Quote"/>
    <w:basedOn w:val="Heading1"/>
    <w:link w:val="QuoteChar"/>
    <w:qFormat/>
    <w:rsid w:val="00B94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6F6"/>
    <w:pPr>
      <w:pageBreakBefore/>
    </w:pPr>
  </w:style>
  <w:style w:type="paragraph" w:customStyle="1" w:styleId="Border">
    <w:name w:val="Border"/>
    <w:basedOn w:val="Normal"/>
    <w:qFormat/>
    <w:rsid w:val="00B94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6F6"/>
    <w:rPr>
      <w:u w:val="single"/>
    </w:rPr>
  </w:style>
  <w:style w:type="character" w:customStyle="1" w:styleId="BoldandItalics">
    <w:name w:val="Bold and Italics"/>
    <w:qFormat/>
    <w:rsid w:val="00B946F6"/>
    <w:rPr>
      <w:b/>
      <w:i/>
      <w:u w:val="none"/>
    </w:rPr>
  </w:style>
  <w:style w:type="paragraph" w:styleId="BalloonText">
    <w:name w:val="Balloon Text"/>
    <w:basedOn w:val="Normal"/>
    <w:link w:val="BalloonTextChar"/>
    <w:rsid w:val="00B94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6F6"/>
    <w:pPr>
      <w:spacing w:before="0" w:after="0"/>
    </w:pPr>
  </w:style>
  <w:style w:type="paragraph" w:customStyle="1" w:styleId="BodyTextBold">
    <w:name w:val="Body Text Bold"/>
    <w:basedOn w:val="BodyText"/>
    <w:qFormat/>
    <w:rsid w:val="00B946F6"/>
    <w:rPr>
      <w:b/>
    </w:rPr>
  </w:style>
  <w:style w:type="character" w:styleId="Hyperlink">
    <w:name w:val="Hyperlink"/>
    <w:basedOn w:val="DefaultParagraphFont"/>
    <w:uiPriority w:val="99"/>
    <w:unhideWhenUsed/>
    <w:rsid w:val="009E1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5346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ICTSAS215 Protect and secure information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