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049" w:rsidP="00C43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ICTSAS208 Maintain ICT equipment and consumables</w:t>
      </w:r>
      <w:r>
        <w:fldChar w:fldCharType="end"/>
      </w:r>
    </w:p>
    <w:p w:rsidR="00C43049" w:rsidP="00C43049">
      <w:pPr>
        <w:pStyle w:val="Version"/>
        <w:sectPr w:rsidSect="00336A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A7F" w:rsidP="00336A7F">
      <w:pPr>
        <w:pStyle w:val="SuperHeading"/>
      </w:pPr>
      <w:r w:rsidRPr="00336A7F">
        <w:t>ICTSAS208 Maintain ICT equipment and consumables</w:t>
      </w:r>
    </w:p>
    <w:p w:rsidR="00000000" w:rsidRPr="00336A7F" w:rsidP="00336A7F">
      <w:pPr>
        <w:pStyle w:val="Heading1"/>
      </w:pPr>
      <w:bookmarkStart w:id="1" w:name="O_669321"/>
      <w:bookmarkEnd w:id="1"/>
      <w:r w:rsidRPr="00336A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rPr>
                <w:rStyle w:val="SpecialBold"/>
              </w:rPr>
              <w:t>Comments</w:t>
            </w:r>
          </w:p>
        </w:tc>
      </w:tr>
      <w:tr w:rsidTr="0033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t>This version first released with ICT Information and Communications Technology Training Package Version 1.0.</w:t>
            </w:r>
          </w:p>
        </w:tc>
      </w:tr>
    </w:tbl>
    <w:p w:rsidR="00000000" w:rsidRPr="00336A7F" w:rsidP="00336A7F">
      <w:pPr>
        <w:pStyle w:val="BodyText"/>
      </w:pPr>
    </w:p>
    <w:p w:rsidR="00000000" w:rsidRPr="00336A7F" w:rsidP="00336A7F">
      <w:pPr>
        <w:pStyle w:val="AllowPageBreak"/>
      </w:pPr>
    </w:p>
    <w:p w:rsidR="00000000" w:rsidRPr="00336A7F" w:rsidP="00336A7F">
      <w:pPr>
        <w:pStyle w:val="Heading1"/>
      </w:pPr>
      <w:bookmarkStart w:id="2" w:name="O_669322"/>
      <w:bookmarkEnd w:id="2"/>
      <w:r w:rsidRPr="00336A7F">
        <w:t>Application</w:t>
      </w:r>
    </w:p>
    <w:p w:rsidR="00000000" w:rsidRPr="00336A7F" w:rsidP="00C43049">
      <w:pPr>
        <w:pStyle w:val="BodyText"/>
      </w:pPr>
      <w:r w:rsidRPr="00336A7F">
        <w:t>This unit describes the skills and knowledge required to ma</w:t>
      </w:r>
      <w:r w:rsidRPr="00336A7F">
        <w:t>intain the operation of basic computer hardware and peripherals, including the replacement of consumables.</w:t>
      </w:r>
    </w:p>
    <w:p w:rsidR="00000000" w:rsidRPr="00336A7F" w:rsidP="00C43049">
      <w:pPr>
        <w:pStyle w:val="BodyText"/>
      </w:pPr>
      <w:r w:rsidRPr="00336A7F">
        <w:t>It applies to technical support individuals who, while working under a level of supervision, perform mainly routine tasks within an office environme</w:t>
      </w:r>
      <w:r w:rsidRPr="00336A7F">
        <w:t>nt.</w:t>
      </w:r>
    </w:p>
    <w:p w:rsidR="00000000" w:rsidRPr="00336A7F" w:rsidP="00C43049">
      <w:pPr>
        <w:pStyle w:val="BodyText"/>
      </w:pPr>
      <w:r w:rsidRPr="00336A7F">
        <w:t>No licensing, legislative or certification requirements apply to this unit at the time of publication.</w:t>
      </w:r>
    </w:p>
    <w:p w:rsidR="00000000" w:rsidRPr="00336A7F" w:rsidP="00336A7F">
      <w:pPr>
        <w:pStyle w:val="Heading1"/>
      </w:pPr>
      <w:bookmarkStart w:id="3" w:name="O_669325"/>
      <w:bookmarkEnd w:id="3"/>
      <w:r w:rsidRPr="00336A7F">
        <w:t>Unit Sector</w:t>
      </w:r>
    </w:p>
    <w:p w:rsidR="00000000" w:rsidRPr="00336A7F" w:rsidP="00C43049">
      <w:pPr>
        <w:pStyle w:val="BodyText"/>
      </w:pPr>
      <w:r w:rsidRPr="00336A7F">
        <w:t>Systems administration and support</w:t>
      </w:r>
    </w:p>
    <w:p w:rsidR="00000000" w:rsidRPr="00336A7F" w:rsidP="00336A7F">
      <w:pPr>
        <w:pStyle w:val="Heading1"/>
      </w:pPr>
      <w:bookmarkStart w:id="4" w:name="O_669326"/>
      <w:bookmarkEnd w:id="4"/>
      <w:r w:rsidRPr="00336A7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36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rPr>
                <w:rStyle w:val="SpecialBold"/>
              </w:rPr>
              <w:t>PERFORMANCE CRITERIA</w:t>
            </w:r>
          </w:p>
        </w:tc>
      </w:tr>
      <w:tr w:rsidTr="00336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6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1. Clean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t>1.1 Access and verify cleaning supplies for usability on the selected equipment</w:t>
            </w:r>
          </w:p>
          <w:p w:rsidR="00000000" w:rsidRPr="00336A7F" w:rsidP="00336A7F">
            <w:pPr>
              <w:pStyle w:val="BodyText"/>
            </w:pPr>
            <w:r w:rsidRPr="00336A7F">
              <w:t>1.2 Record mainten</w:t>
            </w:r>
            <w:r w:rsidRPr="00336A7F">
              <w:t>ance actions undertaken according to organisational procedures</w:t>
            </w:r>
          </w:p>
          <w:p w:rsidR="00000000" w:rsidRPr="00336A7F" w:rsidP="00336A7F">
            <w:pPr>
              <w:pStyle w:val="BodyText"/>
            </w:pPr>
            <w:r w:rsidRPr="00336A7F">
              <w:t>1.3 Clean equipment according to manufacturer specifications and organisational manuals</w:t>
            </w:r>
          </w:p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 xml:space="preserve">1.4 Ensure basic work health and safety (WHS) principles and </w:t>
            </w:r>
            <w:r w:rsidRPr="00336A7F">
              <w:t>guidelines are followed</w:t>
            </w:r>
          </w:p>
        </w:tc>
      </w:tr>
      <w:tr w:rsidTr="00336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2. Replace and maintain consumables and supplies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t>2.1 Access consumables from storage points and record usage information according to organisational procedures</w:t>
            </w:r>
          </w:p>
          <w:p w:rsidR="00000000" w:rsidRPr="00336A7F" w:rsidP="00336A7F">
            <w:pPr>
              <w:pStyle w:val="BodyText"/>
            </w:pPr>
            <w:r w:rsidRPr="00336A7F">
              <w:t>2.2 Replace consumables when needed and log the action undertaken</w:t>
            </w:r>
          </w:p>
          <w:p w:rsidR="00000000" w:rsidRPr="00336A7F" w:rsidP="00336A7F">
            <w:pPr>
              <w:pStyle w:val="BodyText"/>
            </w:pPr>
            <w:r w:rsidRPr="00336A7F">
              <w:t>2.3 Dispose of consumables fol</w:t>
            </w:r>
            <w:r w:rsidRPr="00336A7F">
              <w:t>lowing environmental guidelines</w:t>
            </w:r>
          </w:p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2.4 Test equipment to ensure it is in working order at set time periods and according to organisational procedures</w:t>
            </w:r>
          </w:p>
        </w:tc>
      </w:tr>
      <w:tr w:rsidTr="00336A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3. Maintain equipment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t>3.1 Establish which equipment requires maintenance</w:t>
            </w:r>
          </w:p>
          <w:p w:rsidR="00000000" w:rsidRPr="00336A7F" w:rsidP="00336A7F">
            <w:pPr>
              <w:pStyle w:val="BodyText"/>
            </w:pPr>
            <w:r w:rsidRPr="00336A7F">
              <w:t>3.2 Maintain equipment according to</w:t>
            </w:r>
            <w:r w:rsidRPr="00336A7F">
              <w:t xml:space="preserve"> organisational guidelines and manufacturer specifications</w:t>
            </w:r>
          </w:p>
          <w:p w:rsidR="00000000" w:rsidRPr="00336A7F" w:rsidP="00336A7F">
            <w:pPr>
              <w:pStyle w:val="BodyText"/>
            </w:pPr>
            <w:r w:rsidRPr="00336A7F">
              <w:t>3.3 Document maintenance procedures performed according to organisational guidelines</w:t>
            </w:r>
          </w:p>
          <w:p w:rsidR="00000000" w:rsidRPr="00336A7F" w:rsidP="00336A7F">
            <w:pPr>
              <w:pStyle w:val="BodyText"/>
            </w:pPr>
            <w:r w:rsidRPr="00336A7F">
              <w:t>3.4 Exercise care to prevent interruption of business activities during maintenance procedures</w:t>
            </w:r>
          </w:p>
          <w:p w:rsidR="00000000" w:rsidRPr="00336A7F" w:rsidP="00336A7F">
            <w:pPr>
              <w:pStyle w:val="BodyText"/>
            </w:pPr>
            <w:r w:rsidRPr="00336A7F">
              <w:t xml:space="preserve">3.5 Store unused </w:t>
            </w:r>
            <w:r w:rsidRPr="00336A7F">
              <w:t>equipment devices according to manufacturer specifications and organisational guidelines</w:t>
            </w:r>
          </w:p>
        </w:tc>
      </w:tr>
    </w:tbl>
    <w:p w:rsidR="00000000" w:rsidRPr="00336A7F" w:rsidP="00336A7F">
      <w:pPr>
        <w:pStyle w:val="BodyText"/>
      </w:pPr>
    </w:p>
    <w:p w:rsidR="00000000" w:rsidRPr="00336A7F" w:rsidP="00336A7F">
      <w:pPr>
        <w:pStyle w:val="AllowPageBreak"/>
      </w:pPr>
    </w:p>
    <w:p w:rsidR="00000000" w:rsidRPr="00336A7F" w:rsidP="00336A7F">
      <w:pPr>
        <w:pStyle w:val="Heading1"/>
      </w:pPr>
      <w:bookmarkStart w:id="5" w:name="O_669327"/>
      <w:bookmarkEnd w:id="5"/>
      <w:r w:rsidRPr="00336A7F">
        <w:t>Foundation Skills</w:t>
      </w:r>
    </w:p>
    <w:p w:rsidR="00000000" w:rsidRPr="00C43049" w:rsidP="00C43049">
      <w:pPr>
        <w:pStyle w:val="BodyText"/>
        <w:rPr>
          <w:i/>
        </w:rPr>
      </w:pPr>
      <w:r w:rsidRPr="00C43049">
        <w:rPr>
          <w:rStyle w:val="Emphasis"/>
        </w:rPr>
        <w:t>This section describes language, literacy, numeracy and employment skills incorporated in the performance criteria that are requir</w:t>
      </w:r>
      <w:r w:rsidRPr="00C43049">
        <w:rPr>
          <w:rStyle w:val="Emphasis"/>
        </w:rPr>
        <w:t>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336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rPr>
                <w:rStyle w:val="SpecialBold"/>
              </w:rPr>
              <w:t>Description</w:t>
            </w:r>
          </w:p>
        </w:tc>
      </w:tr>
      <w:tr w:rsidTr="00336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1.1, 1.2, 1.4, 2.1- 2.4, 3.1, 3.2,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ListBullet"/>
              <w:rPr>
                <w:lang w:val="en-NZ"/>
              </w:rPr>
            </w:pPr>
            <w:r w:rsidRPr="00336A7F">
              <w:t>Integrates and evaluates a range of textual information to maintain effective methods and appropriate standards</w:t>
            </w:r>
          </w:p>
        </w:tc>
      </w:tr>
      <w:tr w:rsidTr="00336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1.2, 2.1, 2.2, 3.3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ListBullet"/>
              <w:rPr>
                <w:lang w:val="en-NZ"/>
              </w:rPr>
            </w:pPr>
            <w:r w:rsidRPr="00336A7F">
              <w:t>Uses simple vocabulary to record information in a sequential manner for internal reference</w:t>
            </w:r>
          </w:p>
        </w:tc>
      </w:tr>
      <w:tr w:rsidTr="00336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ListBullet"/>
              <w:rPr>
                <w:lang w:val="en-NZ"/>
              </w:rPr>
            </w:pPr>
            <w:r w:rsidRPr="00336A7F">
              <w:t>Uses listening and questioning techniques to clarify schedules while maintaining business standards</w:t>
            </w:r>
          </w:p>
        </w:tc>
      </w:tr>
      <w:tr w:rsidTr="00336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2.4, 3.4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ListBullet"/>
              <w:rPr>
                <w:lang w:val="en-NZ"/>
              </w:rPr>
            </w:pPr>
            <w:r w:rsidRPr="00336A7F">
              <w:t xml:space="preserve">Recognises and applies familiar measurements relating to time durations  </w:t>
            </w:r>
          </w:p>
        </w:tc>
      </w:tr>
      <w:tr w:rsidTr="00336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1.1-1.4, 2,1-2.4,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ListBullet"/>
              <w:rPr>
                <w:lang w:val="en-NZ"/>
              </w:rPr>
            </w:pPr>
            <w:r w:rsidRPr="00336A7F">
              <w:t xml:space="preserve">Understands roles and responsibilities for task and makes basic decisions on work </w:t>
            </w:r>
            <w:r w:rsidRPr="00336A7F">
              <w:t xml:space="preserve">completion parameters </w:t>
            </w:r>
            <w:r w:rsidRPr="00336A7F">
              <w:t>in accordance with organisational procedures, WHS and environmental guidelines</w:t>
            </w:r>
          </w:p>
        </w:tc>
      </w:tr>
      <w:tr w:rsidTr="00336A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1.1-1.4, 2.1-2.4, 3.1-3.5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ListBullet"/>
            </w:pPr>
            <w:r w:rsidRPr="00336A7F">
              <w:t>Plans and implements routine tasks, aiming to achieve them efficiently</w:t>
            </w:r>
          </w:p>
          <w:p w:rsidR="00000000" w:rsidRPr="00336A7F" w:rsidP="00336A7F">
            <w:pPr>
              <w:pStyle w:val="ListBullet"/>
            </w:pPr>
            <w:r w:rsidRPr="00336A7F">
              <w:t>Makes low-impact decisions within fami</w:t>
            </w:r>
            <w:r w:rsidRPr="00336A7F">
              <w:t>liar situations, based on a range of predefined or routine solutions, and evaluates the effectiveness of the outcome</w:t>
            </w:r>
          </w:p>
          <w:p w:rsidR="00000000" w:rsidRPr="00336A7F" w:rsidP="00336A7F">
            <w:pPr>
              <w:pStyle w:val="ListBullet"/>
            </w:pPr>
            <w:r w:rsidRPr="00336A7F">
              <w:t>Understands the purposes, specific functions and key features of common digital systems and tools, and operates them effectively to complet</w:t>
            </w:r>
            <w:r w:rsidRPr="00336A7F">
              <w:t>e routine tasks</w:t>
            </w:r>
          </w:p>
        </w:tc>
      </w:tr>
    </w:tbl>
    <w:p w:rsidR="00000000" w:rsidRPr="00336A7F" w:rsidP="00336A7F">
      <w:pPr>
        <w:pStyle w:val="BodyText"/>
      </w:pPr>
    </w:p>
    <w:p w:rsidR="00000000" w:rsidRPr="00336A7F" w:rsidP="00336A7F">
      <w:pPr>
        <w:pStyle w:val="AllowPageBreak"/>
      </w:pPr>
    </w:p>
    <w:p w:rsidR="00000000" w:rsidRPr="00336A7F" w:rsidP="00336A7F">
      <w:pPr>
        <w:pStyle w:val="Heading1"/>
      </w:pPr>
      <w:bookmarkStart w:id="6" w:name="O_669329"/>
      <w:bookmarkEnd w:id="6"/>
      <w:r w:rsidRPr="00336A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2"/>
        <w:gridCol w:w="1576"/>
        <w:gridCol w:w="1446"/>
        <w:gridCol w:w="1521"/>
      </w:tblGrid>
      <w:tr w:rsidTr="0033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Code and title</w:t>
            </w:r>
          </w:p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current version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Code and title</w:t>
            </w:r>
          </w:p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previous version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rPr>
                <w:rStyle w:val="SpecialBold"/>
              </w:rPr>
              <w:t>Comments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rPr>
                <w:rStyle w:val="SpecialBold"/>
              </w:rPr>
              <w:t>Equivalence status</w:t>
            </w:r>
          </w:p>
        </w:tc>
      </w:tr>
      <w:tr w:rsidTr="00336A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ICTSAS208 Maintain ICT equipment and consumables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ICASAS208A Maintain IT equipment and consumables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t>Updated to meet Standards for Training Packages.</w:t>
            </w:r>
          </w:p>
          <w:p w:rsidR="00000000" w:rsidRPr="00336A7F" w:rsidP="00336A7F">
            <w:pPr>
              <w:pStyle w:val="BodyText"/>
            </w:pPr>
          </w:p>
          <w:p w:rsidR="00000000" w:rsidP="00336A7F">
            <w:pPr>
              <w:pStyle w:val="BodyText"/>
              <w:rPr>
                <w:lang w:val="en-NZ"/>
              </w:rPr>
            </w:pPr>
            <w:r w:rsidRPr="00336A7F">
              <w:t>Minor edit to the competency title.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A7F" w:rsidP="00336A7F">
            <w:pPr>
              <w:pStyle w:val="BodyText"/>
            </w:pPr>
            <w:r w:rsidRPr="00336A7F">
              <w:t>Equivalent unit</w:t>
            </w:r>
          </w:p>
        </w:tc>
      </w:tr>
    </w:tbl>
    <w:p w:rsidR="00000000" w:rsidRPr="00336A7F" w:rsidP="00336A7F">
      <w:pPr>
        <w:pStyle w:val="BodyText"/>
      </w:pPr>
    </w:p>
    <w:p w:rsidR="00000000" w:rsidRPr="00336A7F" w:rsidP="00336A7F">
      <w:pPr>
        <w:pStyle w:val="AllowPageBreak"/>
      </w:pPr>
    </w:p>
    <w:p w:rsidR="00000000" w:rsidRPr="00336A7F" w:rsidP="00336A7F">
      <w:pPr>
        <w:pStyle w:val="Heading1"/>
      </w:pPr>
      <w:bookmarkStart w:id="7" w:name="O_669336"/>
      <w:bookmarkEnd w:id="7"/>
      <w:r w:rsidRPr="00336A7F">
        <w:t>Links</w:t>
      </w:r>
    </w:p>
    <w:p w:rsidR="00000000" w:rsidRPr="00336A7F" w:rsidP="00C43049">
      <w:pPr>
        <w:pStyle w:val="BodyText"/>
      </w:pPr>
      <w:r w:rsidRPr="00336A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128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6A7F" w:rsidP="00336A7F"/>
    <w:sectPr w:rsidSect="00336A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7F" w:rsidRPr="00C43049" w:rsidP="00C43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49" w:rsidP="00336A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049" w:rsidP="00336A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43049" w:rsidP="00336A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A7F" w:rsidRPr="00C43049" w:rsidP="00C43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A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049" w:rsidRPr="002D2AF8" w:rsidP="00336A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ICTSAS208 Maintain ICT equipment and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43049" w:rsidP="00336A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7E94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F4B9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A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A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A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A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A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A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A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A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A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A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A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A7F"/>
  </w:style>
  <w:style w:type="character" w:customStyle="1" w:styleId="Heading1Char">
    <w:name w:val="Heading 1 Char"/>
    <w:basedOn w:val="DefaultParagraphFont"/>
    <w:link w:val="Heading1"/>
    <w:rsid w:val="00336A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A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A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A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A7F"/>
    <w:rPr>
      <w:b/>
      <w:spacing w:val="0"/>
    </w:rPr>
  </w:style>
  <w:style w:type="character" w:styleId="Emphasis">
    <w:name w:val="Emphasis"/>
    <w:basedOn w:val="DefaultParagraphFont"/>
    <w:qFormat/>
    <w:rsid w:val="00336A7F"/>
    <w:rPr>
      <w:i/>
    </w:rPr>
  </w:style>
  <w:style w:type="paragraph" w:customStyle="1" w:styleId="SuperHeading">
    <w:name w:val="SuperHeading"/>
    <w:basedOn w:val="Normal"/>
    <w:rsid w:val="00336A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A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A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A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A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A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A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A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A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A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A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A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A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A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A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A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A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A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A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A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A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A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A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A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A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A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A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A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A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A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A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A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A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6A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A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A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A7F"/>
  </w:style>
  <w:style w:type="paragraph" w:styleId="TableofFigures">
    <w:name w:val="table of figures"/>
    <w:basedOn w:val="Normal"/>
    <w:next w:val="Normal"/>
    <w:semiHidden/>
    <w:rsid w:val="00336A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A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A7F"/>
    <w:rPr>
      <w:rFonts w:ascii="Wingdings" w:hAnsi="Wingdings"/>
    </w:rPr>
  </w:style>
  <w:style w:type="paragraph" w:customStyle="1" w:styleId="TableHeading">
    <w:name w:val="Table Heading"/>
    <w:basedOn w:val="HeadingBase"/>
    <w:rsid w:val="00336A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A7F"/>
    <w:rPr>
      <w:color w:val="0033CC"/>
      <w:u w:val="none"/>
    </w:rPr>
  </w:style>
  <w:style w:type="paragraph" w:customStyle="1" w:styleId="BodyTextRight">
    <w:name w:val="Body Text Right"/>
    <w:basedOn w:val="BodyText"/>
    <w:rsid w:val="00336A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A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A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A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A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A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A7F"/>
    <w:rPr>
      <w:sz w:val="32"/>
    </w:rPr>
  </w:style>
  <w:style w:type="paragraph" w:customStyle="1" w:styleId="HeadingProcedure">
    <w:name w:val="Heading Procedure"/>
    <w:basedOn w:val="HeadingBase"/>
    <w:next w:val="Normal"/>
    <w:rsid w:val="00336A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A7F"/>
    <w:pPr>
      <w:spacing w:before="60" w:after="60"/>
    </w:pPr>
  </w:style>
  <w:style w:type="paragraph" w:styleId="ListContinue">
    <w:name w:val="List Continue"/>
    <w:basedOn w:val="List"/>
    <w:rsid w:val="00336A7F"/>
    <w:pPr>
      <w:ind w:firstLine="0"/>
    </w:pPr>
  </w:style>
  <w:style w:type="paragraph" w:customStyle="1" w:styleId="ListNote">
    <w:name w:val="List Note"/>
    <w:basedOn w:val="List"/>
    <w:rsid w:val="00336A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A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A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A7F"/>
    <w:rPr>
      <w:rFonts w:ascii="Courier New" w:hAnsi="Courier New"/>
    </w:rPr>
  </w:style>
  <w:style w:type="paragraph" w:customStyle="1" w:styleId="NoteBullet">
    <w:name w:val="Note Bullet"/>
    <w:basedOn w:val="Note"/>
    <w:rsid w:val="00336A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A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A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A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A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A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A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A7F"/>
    <w:rPr>
      <w:b/>
      <w:smallCaps/>
    </w:rPr>
  </w:style>
  <w:style w:type="paragraph" w:customStyle="1" w:styleId="TableListNumber">
    <w:name w:val="Table List Number"/>
    <w:basedOn w:val="ListNumber"/>
    <w:rsid w:val="00336A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A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A7F"/>
    <w:pPr>
      <w:numPr>
        <w:numId w:val="8"/>
      </w:numPr>
    </w:pPr>
  </w:style>
  <w:style w:type="paragraph" w:customStyle="1" w:styleId="ListAlpha2">
    <w:name w:val="List Alpha 2"/>
    <w:basedOn w:val="List2"/>
    <w:rsid w:val="00336A7F"/>
    <w:pPr>
      <w:numPr>
        <w:numId w:val="7"/>
      </w:numPr>
    </w:pPr>
  </w:style>
  <w:style w:type="paragraph" w:styleId="List2">
    <w:name w:val="List 2"/>
    <w:basedOn w:val="BodyText"/>
    <w:rsid w:val="00336A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A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A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A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A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A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A7F"/>
    <w:pPr>
      <w:numPr>
        <w:numId w:val="3"/>
      </w:numPr>
    </w:pPr>
  </w:style>
  <w:style w:type="paragraph" w:styleId="ListContinue2">
    <w:name w:val="List Continue 2"/>
    <w:basedOn w:val="List2"/>
    <w:rsid w:val="00336A7F"/>
    <w:pPr>
      <w:ind w:firstLine="0"/>
    </w:pPr>
  </w:style>
  <w:style w:type="paragraph" w:styleId="ListContinue3">
    <w:name w:val="List Continue 3"/>
    <w:basedOn w:val="List3"/>
    <w:rsid w:val="00336A7F"/>
    <w:pPr>
      <w:ind w:left="1021" w:firstLine="0"/>
    </w:pPr>
  </w:style>
  <w:style w:type="paragraph" w:styleId="ListContinue4">
    <w:name w:val="List Continue 4"/>
    <w:basedOn w:val="List4"/>
    <w:rsid w:val="00336A7F"/>
    <w:pPr>
      <w:ind w:firstLine="0"/>
    </w:pPr>
  </w:style>
  <w:style w:type="paragraph" w:styleId="ListContinue5">
    <w:name w:val="List Continue 5"/>
    <w:basedOn w:val="List5"/>
    <w:rsid w:val="00336A7F"/>
    <w:pPr>
      <w:ind w:firstLine="0"/>
    </w:pPr>
  </w:style>
  <w:style w:type="paragraph" w:styleId="ListNumber3">
    <w:name w:val="List Number 3"/>
    <w:basedOn w:val="List3"/>
    <w:rsid w:val="00336A7F"/>
    <w:pPr>
      <w:numPr>
        <w:numId w:val="4"/>
      </w:numPr>
    </w:pPr>
  </w:style>
  <w:style w:type="paragraph" w:styleId="ListNumber4">
    <w:name w:val="List Number 4"/>
    <w:basedOn w:val="List4"/>
    <w:rsid w:val="00336A7F"/>
    <w:pPr>
      <w:numPr>
        <w:numId w:val="5"/>
      </w:numPr>
    </w:pPr>
  </w:style>
  <w:style w:type="paragraph" w:styleId="ListNumber5">
    <w:name w:val="List Number 5"/>
    <w:basedOn w:val="List5"/>
    <w:rsid w:val="00336A7F"/>
    <w:pPr>
      <w:numPr>
        <w:numId w:val="6"/>
      </w:numPr>
    </w:pPr>
  </w:style>
  <w:style w:type="paragraph" w:styleId="BlockText">
    <w:name w:val="Block Text"/>
    <w:basedOn w:val="Normal"/>
    <w:rsid w:val="00336A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A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A7F"/>
    <w:rPr>
      <w:sz w:val="16"/>
      <w:vertAlign w:val="superscript"/>
    </w:rPr>
  </w:style>
  <w:style w:type="character" w:customStyle="1" w:styleId="Symbols">
    <w:name w:val="Symbols"/>
    <w:basedOn w:val="DefaultParagraphFont"/>
    <w:rsid w:val="00336A7F"/>
    <w:rPr>
      <w:rFonts w:ascii="Symbol" w:hAnsi="Symbol"/>
    </w:rPr>
  </w:style>
  <w:style w:type="character" w:customStyle="1" w:styleId="MenuOptions">
    <w:name w:val="Menu Options"/>
    <w:basedOn w:val="DefaultParagraphFont"/>
    <w:rsid w:val="00336A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A7F"/>
    <w:rPr>
      <w:b/>
    </w:rPr>
  </w:style>
  <w:style w:type="character" w:customStyle="1" w:styleId="Underlined">
    <w:name w:val="Underlined"/>
    <w:basedOn w:val="DefaultParagraphFont"/>
    <w:rsid w:val="00336A7F"/>
    <w:rPr>
      <w:u w:val="single"/>
    </w:rPr>
  </w:style>
  <w:style w:type="paragraph" w:customStyle="1" w:styleId="TableBodyTextRight">
    <w:name w:val="Table Body Text Right"/>
    <w:basedOn w:val="TableBodyText"/>
    <w:rsid w:val="00336A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A7F"/>
    <w:rPr>
      <w:sz w:val="18"/>
    </w:rPr>
  </w:style>
  <w:style w:type="paragraph" w:customStyle="1" w:styleId="BodySmallRight">
    <w:name w:val="Body Small Right"/>
    <w:basedOn w:val="BodyTextRight"/>
    <w:rsid w:val="00336A7F"/>
    <w:rPr>
      <w:sz w:val="18"/>
      <w:szCs w:val="18"/>
    </w:rPr>
  </w:style>
  <w:style w:type="paragraph" w:customStyle="1" w:styleId="MarginEdition">
    <w:name w:val="Margin Edition"/>
    <w:basedOn w:val="MarginNote"/>
    <w:rsid w:val="00336A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A7F"/>
    <w:rPr>
      <w:sz w:val="2"/>
      <w:szCs w:val="2"/>
    </w:rPr>
  </w:style>
  <w:style w:type="character" w:customStyle="1" w:styleId="Small">
    <w:name w:val="Small"/>
    <w:basedOn w:val="DefaultParagraphFont"/>
    <w:rsid w:val="00336A7F"/>
    <w:rPr>
      <w:sz w:val="16"/>
    </w:rPr>
  </w:style>
  <w:style w:type="paragraph" w:customStyle="1" w:styleId="WideTable">
    <w:name w:val="Wide Table"/>
    <w:basedOn w:val="Normal"/>
    <w:rsid w:val="00336A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A7F"/>
  </w:style>
  <w:style w:type="paragraph" w:styleId="Quote">
    <w:name w:val="Quote"/>
    <w:basedOn w:val="Heading1"/>
    <w:link w:val="QuoteChar"/>
    <w:qFormat/>
    <w:rsid w:val="00336A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A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A7F"/>
    <w:pPr>
      <w:pageBreakBefore/>
    </w:pPr>
  </w:style>
  <w:style w:type="paragraph" w:customStyle="1" w:styleId="Border">
    <w:name w:val="Border"/>
    <w:basedOn w:val="Normal"/>
    <w:qFormat/>
    <w:rsid w:val="00336A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A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A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A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A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A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A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A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A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A7F"/>
    <w:rPr>
      <w:u w:val="single"/>
    </w:rPr>
  </w:style>
  <w:style w:type="character" w:customStyle="1" w:styleId="BoldandItalics">
    <w:name w:val="Bold and Italics"/>
    <w:qFormat/>
    <w:rsid w:val="00336A7F"/>
    <w:rPr>
      <w:b/>
      <w:i/>
      <w:u w:val="none"/>
    </w:rPr>
  </w:style>
  <w:style w:type="paragraph" w:styleId="BalloonText">
    <w:name w:val="Balloon Text"/>
    <w:basedOn w:val="Normal"/>
    <w:link w:val="BalloonTextChar"/>
    <w:rsid w:val="00336A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A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A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A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A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A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A7F"/>
    <w:pPr>
      <w:spacing w:before="0" w:after="0"/>
    </w:pPr>
  </w:style>
  <w:style w:type="paragraph" w:customStyle="1" w:styleId="BodyTextBold">
    <w:name w:val="Body Text Bold"/>
    <w:basedOn w:val="BodyText"/>
    <w:qFormat/>
    <w:rsid w:val="00336A7F"/>
    <w:rPr>
      <w:b/>
    </w:rPr>
  </w:style>
  <w:style w:type="character" w:styleId="Hyperlink">
    <w:name w:val="Hyperlink"/>
    <w:basedOn w:val="DefaultParagraphFont"/>
    <w:uiPriority w:val="99"/>
    <w:unhideWhenUsed/>
    <w:rsid w:val="00C43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3643</Characters>
  <Application>Microsoft Office Word</Application>
  <DocSecurity>0</DocSecurity>
  <Lines>158</Lines>
  <Paragraphs>89</Paragraphs>
  <ScaleCrop>false</ScaleCrop>
  <Company>Author-it Software Corporation Ltd.</Company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ICTSAS208 Maintain ICT equipment and consumables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2020-10-02T06:52:00Z</dcterms:created>
  <dcterms:modified xsi:type="dcterms:W3CDTF">2020-10-02T06:52:00Z</dcterms:modified>
</cp:coreProperties>
</file>