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7596" w:rsidP="005975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ICTSAS207 Protect and secure information assets</w:t>
      </w:r>
      <w:r>
        <w:fldChar w:fldCharType="end"/>
      </w:r>
    </w:p>
    <w:p w:rsidR="00597596" w:rsidP="00597596">
      <w:pPr>
        <w:pStyle w:val="Version"/>
        <w:sectPr w:rsidSect="00E110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1047" w:rsidP="00E11047">
      <w:pPr>
        <w:pStyle w:val="SuperHeading"/>
      </w:pPr>
      <w:r w:rsidRPr="00E11047">
        <w:t>Assessment Re</w:t>
      </w:r>
      <w:r w:rsidRPr="00E11047">
        <w:t>quirements for ICTSAS207 Protect and secure information assets</w:t>
      </w:r>
    </w:p>
    <w:p w:rsidR="00000000" w:rsidRPr="00E11047" w:rsidP="00E11047">
      <w:pPr>
        <w:pStyle w:val="Heading1"/>
      </w:pPr>
      <w:bookmarkStart w:id="1" w:name="O_669312"/>
      <w:bookmarkEnd w:id="1"/>
      <w:r w:rsidRPr="00E110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11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047" w:rsidP="00E11047">
            <w:pPr>
              <w:pStyle w:val="BodyText"/>
            </w:pPr>
            <w:r w:rsidRPr="00E1104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047">
            <w:pPr>
              <w:pStyle w:val="BodyText"/>
              <w:rPr>
                <w:lang w:val="en-NZ"/>
              </w:rPr>
            </w:pPr>
            <w:r w:rsidRPr="00E11047">
              <w:rPr>
                <w:rStyle w:val="SpecialBold"/>
              </w:rPr>
              <w:t>Comments</w:t>
            </w:r>
          </w:p>
        </w:tc>
      </w:tr>
      <w:tr w:rsidTr="00E11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047">
            <w:pPr>
              <w:pStyle w:val="BodyText"/>
              <w:rPr>
                <w:lang w:val="en-NZ"/>
              </w:rPr>
            </w:pPr>
            <w:r w:rsidRPr="00E1104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047" w:rsidP="00E11047">
            <w:pPr>
              <w:pStyle w:val="BodyText"/>
            </w:pPr>
            <w:r w:rsidRPr="00E11047">
              <w:t>This version first released with ICT Information and Communications Technology Training Package Version 1.0.</w:t>
            </w:r>
          </w:p>
        </w:tc>
      </w:tr>
    </w:tbl>
    <w:p w:rsidR="00000000" w:rsidRPr="00E11047" w:rsidP="00E11047">
      <w:pPr>
        <w:pStyle w:val="BodyText"/>
      </w:pPr>
    </w:p>
    <w:p w:rsidR="00000000" w:rsidRPr="00E11047" w:rsidP="00E11047">
      <w:pPr>
        <w:pStyle w:val="AllowPageBreak"/>
      </w:pPr>
    </w:p>
    <w:p w:rsidR="00000000" w:rsidRPr="00E11047" w:rsidP="00E11047">
      <w:pPr>
        <w:pStyle w:val="Heading1"/>
      </w:pPr>
      <w:bookmarkStart w:id="2" w:name="O_669313"/>
      <w:bookmarkEnd w:id="2"/>
      <w:r w:rsidRPr="00E11047">
        <w:t>Performance Evidence</w:t>
      </w:r>
    </w:p>
    <w:p w:rsidR="00000000" w:rsidRPr="00E11047" w:rsidP="00597596">
      <w:pPr>
        <w:pStyle w:val="BodyText"/>
      </w:pPr>
      <w:r w:rsidRPr="00E11047">
        <w:t>Evidence of the ability to:</w:t>
      </w:r>
    </w:p>
    <w:p w:rsidR="00000000" w:rsidRPr="00E11047" w:rsidP="00E11047">
      <w:pPr>
        <w:pStyle w:val="ListBullet"/>
      </w:pPr>
      <w:r w:rsidRPr="00E11047">
        <w:t>identify the organisation</w:t>
      </w:r>
      <w:r>
        <w:t>’</w:t>
      </w:r>
      <w:r w:rsidRPr="00E11047">
        <w:t>s information assets and the ways in which these assets are used</w:t>
      </w:r>
    </w:p>
    <w:p w:rsidR="00000000" w:rsidRPr="00E11047" w:rsidP="00E11047">
      <w:pPr>
        <w:pStyle w:val="ListBullet"/>
      </w:pPr>
      <w:r w:rsidRPr="00E11047">
        <w:t>establish potential threats to information assets and analyse the effects these threats would have on the organisat</w:t>
      </w:r>
      <w:r w:rsidRPr="00E11047">
        <w:t>ion</w:t>
      </w:r>
    </w:p>
    <w:p w:rsidR="00000000" w:rsidRPr="00E11047" w:rsidP="00E11047">
      <w:pPr>
        <w:pStyle w:val="ListBullet"/>
      </w:pPr>
      <w:r w:rsidRPr="00E11047">
        <w:t>implement measures to secure assets, and mitigate or prevent damage, according to organisational requirements</w:t>
      </w:r>
    </w:p>
    <w:p w:rsidR="00000000" w:rsidRPr="00E11047" w:rsidP="00E11047">
      <w:pPr>
        <w:pStyle w:val="ListBullet"/>
      </w:pPr>
      <w:r w:rsidRPr="00E11047">
        <w:t>discuss details of security threats and issues relating to information assets with appropriate persons</w:t>
      </w:r>
    </w:p>
    <w:p w:rsidR="00000000" w:rsidRPr="00E11047" w:rsidP="00E11047">
      <w:pPr>
        <w:pStyle w:val="ListBullet"/>
      </w:pPr>
      <w:r w:rsidRPr="00E11047">
        <w:t>report issues or incidents according to organisational requirements.</w:t>
      </w:r>
    </w:p>
    <w:p w:rsidR="00000000" w:rsidRPr="00E11047" w:rsidP="00E11047">
      <w:pPr>
        <w:pStyle w:val="BodyText"/>
      </w:pPr>
    </w:p>
    <w:p w:rsidR="00000000" w:rsidRPr="00E11047" w:rsidP="00597596">
      <w:pPr>
        <w:pStyle w:val="BodyText"/>
      </w:pPr>
      <w:r w:rsidRPr="00E11047">
        <w:t>Note: If a specific volume or frequency is not stated, then evidence must be provided at least once.</w:t>
      </w:r>
    </w:p>
    <w:p w:rsidR="00000000" w:rsidRPr="00E11047" w:rsidP="00E11047">
      <w:pPr>
        <w:pStyle w:val="Heading1"/>
      </w:pPr>
      <w:bookmarkStart w:id="3" w:name="O_669314"/>
      <w:bookmarkEnd w:id="3"/>
      <w:r w:rsidRPr="00E11047">
        <w:t>Knowledge Evidence</w:t>
      </w:r>
    </w:p>
    <w:p w:rsidR="00000000" w:rsidRPr="00E11047" w:rsidP="00597596">
      <w:pPr>
        <w:pStyle w:val="BodyText"/>
      </w:pPr>
      <w:r w:rsidRPr="00E11047">
        <w:t>To complete the unit requirements safely and effe</w:t>
      </w:r>
      <w:r w:rsidRPr="00E11047">
        <w:t>ctively, the individual must:</w:t>
      </w:r>
    </w:p>
    <w:p w:rsidR="00000000" w:rsidRPr="00E11047" w:rsidP="00E11047">
      <w:pPr>
        <w:pStyle w:val="ListBullet"/>
      </w:pPr>
      <w:r w:rsidRPr="00E11047">
        <w:t>identify information assets and key sources of information assets</w:t>
      </w:r>
    </w:p>
    <w:p w:rsidR="00000000" w:rsidRPr="00E11047" w:rsidP="00E11047">
      <w:pPr>
        <w:pStyle w:val="ListBullet"/>
      </w:pPr>
      <w:r w:rsidRPr="00E11047">
        <w:t>identify the types of security responses available to secure assets</w:t>
      </w:r>
    </w:p>
    <w:p w:rsidR="00000000" w:rsidRPr="00E11047" w:rsidP="00E11047">
      <w:pPr>
        <w:pStyle w:val="ListBullet"/>
      </w:pPr>
      <w:r w:rsidRPr="00E11047">
        <w:t>identify assets supported by the organisation</w:t>
      </w:r>
    </w:p>
    <w:p w:rsidR="00000000" w:rsidRPr="00E11047" w:rsidP="00E11047">
      <w:pPr>
        <w:pStyle w:val="ListBullet"/>
      </w:pPr>
      <w:r w:rsidRPr="00E11047">
        <w:t>describe general information and communicatio</w:t>
      </w:r>
      <w:r w:rsidRPr="00E11047">
        <w:t>ns technology (ICT) hardware and security implications</w:t>
      </w:r>
    </w:p>
    <w:p w:rsidR="00000000" w:rsidRPr="00E11047" w:rsidP="00E11047">
      <w:pPr>
        <w:pStyle w:val="ListBullet"/>
      </w:pPr>
      <w:r w:rsidRPr="00E11047">
        <w:t>identify the organisation’s security procedures.</w:t>
      </w:r>
    </w:p>
    <w:p w:rsidR="00000000" w:rsidRPr="00E11047" w:rsidP="00E11047">
      <w:pPr>
        <w:pStyle w:val="AllowPageBreak"/>
      </w:pPr>
    </w:p>
    <w:p w:rsidR="00000000" w:rsidRPr="00E11047" w:rsidP="00E11047">
      <w:pPr>
        <w:pStyle w:val="Heading1"/>
      </w:pPr>
      <w:bookmarkStart w:id="4" w:name="O_669315"/>
      <w:bookmarkEnd w:id="4"/>
      <w:r w:rsidRPr="00E11047">
        <w:t>Assessment Conditions</w:t>
      </w:r>
    </w:p>
    <w:p w:rsidR="00000000" w:rsidRPr="00E11047" w:rsidP="00597596">
      <w:pPr>
        <w:pStyle w:val="BodyText"/>
      </w:pPr>
      <w:r w:rsidRPr="00E11047">
        <w:t>Gather evidence to demonstrate consistent performance in conditions that are safe and replicate the workplace. No</w:t>
      </w:r>
      <w:r w:rsidRPr="00E11047">
        <w:t>ise levels, production flow, interruptions and time variances must be typical of those experienced in the systems administration and support field of work and include access to:</w:t>
      </w:r>
    </w:p>
    <w:p w:rsidR="00000000" w:rsidRPr="00E11047" w:rsidP="00E11047">
      <w:pPr>
        <w:pStyle w:val="ListBullet"/>
      </w:pPr>
      <w:r w:rsidRPr="00E11047">
        <w:t>a site with computer hardware and office environments representing a range of</w:t>
      </w:r>
      <w:r w:rsidRPr="00E11047">
        <w:t xml:space="preserve"> workplaces</w:t>
      </w:r>
    </w:p>
    <w:p w:rsidR="00000000" w:rsidRPr="00E11047" w:rsidP="00E11047">
      <w:pPr>
        <w:pStyle w:val="ListBullet"/>
      </w:pPr>
      <w:r w:rsidRPr="00E11047">
        <w:t>appropriate software systems</w:t>
      </w:r>
    </w:p>
    <w:p w:rsidR="00000000" w:rsidRPr="00E11047" w:rsidP="00E11047">
      <w:pPr>
        <w:pStyle w:val="ListBullet"/>
      </w:pPr>
      <w:r w:rsidRPr="00E11047">
        <w:t>organisational information assets</w:t>
      </w:r>
    </w:p>
    <w:p w:rsidR="00000000" w:rsidRPr="00E11047" w:rsidP="00E11047">
      <w:pPr>
        <w:pStyle w:val="ListBullet"/>
      </w:pPr>
      <w:r w:rsidRPr="00E11047">
        <w:t>technical records, documentation and enterprise procedures.</w:t>
      </w:r>
    </w:p>
    <w:p w:rsidR="00000000" w:rsidRPr="00E11047" w:rsidP="00E11047">
      <w:pPr>
        <w:pStyle w:val="BodyText"/>
      </w:pPr>
    </w:p>
    <w:p w:rsidR="00000000" w:rsidRPr="00E11047" w:rsidP="00597596">
      <w:pPr>
        <w:pStyle w:val="BodyText"/>
      </w:pPr>
      <w:r w:rsidRPr="00E11047">
        <w:t>Assessors must satisfy NVR/AQTF assessor requirements.</w:t>
      </w:r>
    </w:p>
    <w:p w:rsidR="00000000" w:rsidRPr="00E11047" w:rsidP="00E11047">
      <w:pPr>
        <w:pStyle w:val="Heading1"/>
      </w:pPr>
      <w:bookmarkStart w:id="5" w:name="O_669318"/>
      <w:bookmarkEnd w:id="5"/>
      <w:r w:rsidRPr="00E11047">
        <w:t>Links</w:t>
      </w:r>
    </w:p>
    <w:p w:rsidR="00000000" w:rsidRPr="00E11047" w:rsidP="00597596">
      <w:pPr>
        <w:pStyle w:val="BodyText"/>
      </w:pPr>
      <w:r w:rsidRPr="00E110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F074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11047" w:rsidP="00E11047"/>
    <w:sectPr w:rsidSect="00E110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0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047" w:rsidRPr="00597596" w:rsidP="005975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0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596" w:rsidP="00E110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7596" w:rsidP="00E110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97596" w:rsidP="00E110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0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5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1047" w:rsidRPr="00597596" w:rsidP="005975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0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596" w:rsidRPr="002D2AF8" w:rsidP="00E110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ICTSAS207 Protect and secure information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597596" w:rsidP="00E110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F6E3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4A88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0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10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10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10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10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10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10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10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10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10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10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1047"/>
  </w:style>
  <w:style w:type="character" w:customStyle="1" w:styleId="Heading1Char">
    <w:name w:val="Heading 1 Char"/>
    <w:basedOn w:val="DefaultParagraphFont"/>
    <w:link w:val="Heading1"/>
    <w:rsid w:val="00E110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10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10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10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1047"/>
    <w:rPr>
      <w:b/>
      <w:spacing w:val="0"/>
    </w:rPr>
  </w:style>
  <w:style w:type="paragraph" w:customStyle="1" w:styleId="SuperHeading">
    <w:name w:val="SuperHeading"/>
    <w:basedOn w:val="Normal"/>
    <w:rsid w:val="00E110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10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10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10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10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10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10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10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10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10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10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10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10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10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10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10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10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10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10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10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10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10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10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10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10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10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10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10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10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10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10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10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10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10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10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1047"/>
    <w:rPr>
      <w:i/>
    </w:rPr>
  </w:style>
  <w:style w:type="paragraph" w:styleId="Caption">
    <w:name w:val="caption"/>
    <w:basedOn w:val="BodyText"/>
    <w:next w:val="Normal"/>
    <w:qFormat/>
    <w:rsid w:val="00E110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10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10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1047"/>
  </w:style>
  <w:style w:type="paragraph" w:styleId="TableofFigures">
    <w:name w:val="table of figures"/>
    <w:basedOn w:val="Normal"/>
    <w:next w:val="Normal"/>
    <w:semiHidden/>
    <w:rsid w:val="00E110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10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1047"/>
    <w:rPr>
      <w:rFonts w:ascii="Wingdings" w:hAnsi="Wingdings"/>
    </w:rPr>
  </w:style>
  <w:style w:type="paragraph" w:customStyle="1" w:styleId="TableHeading">
    <w:name w:val="Table Heading"/>
    <w:basedOn w:val="HeadingBase"/>
    <w:rsid w:val="00E110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1047"/>
    <w:rPr>
      <w:color w:val="0033CC"/>
      <w:u w:val="none"/>
    </w:rPr>
  </w:style>
  <w:style w:type="paragraph" w:customStyle="1" w:styleId="BodyTextRight">
    <w:name w:val="Body Text Right"/>
    <w:basedOn w:val="BodyText"/>
    <w:rsid w:val="00E110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10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10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10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10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10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1047"/>
    <w:rPr>
      <w:sz w:val="32"/>
    </w:rPr>
  </w:style>
  <w:style w:type="paragraph" w:customStyle="1" w:styleId="HeadingProcedure">
    <w:name w:val="Heading Procedure"/>
    <w:basedOn w:val="HeadingBase"/>
    <w:next w:val="Normal"/>
    <w:rsid w:val="00E110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1047"/>
    <w:pPr>
      <w:spacing w:before="60" w:after="60"/>
    </w:pPr>
  </w:style>
  <w:style w:type="paragraph" w:styleId="ListContinue">
    <w:name w:val="List Continue"/>
    <w:basedOn w:val="List"/>
    <w:rsid w:val="00E11047"/>
    <w:pPr>
      <w:ind w:firstLine="0"/>
    </w:pPr>
  </w:style>
  <w:style w:type="paragraph" w:customStyle="1" w:styleId="ListNote">
    <w:name w:val="List Note"/>
    <w:basedOn w:val="List"/>
    <w:rsid w:val="00E110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10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10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1047"/>
    <w:rPr>
      <w:rFonts w:ascii="Courier New" w:hAnsi="Courier New"/>
    </w:rPr>
  </w:style>
  <w:style w:type="paragraph" w:customStyle="1" w:styleId="NoteBullet">
    <w:name w:val="Note Bullet"/>
    <w:basedOn w:val="Note"/>
    <w:rsid w:val="00E110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10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10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10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10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10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10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1047"/>
    <w:rPr>
      <w:b/>
      <w:smallCaps/>
    </w:rPr>
  </w:style>
  <w:style w:type="paragraph" w:customStyle="1" w:styleId="TableListNumber">
    <w:name w:val="Table List Number"/>
    <w:basedOn w:val="ListNumber"/>
    <w:rsid w:val="00E110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10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1047"/>
    <w:pPr>
      <w:numPr>
        <w:numId w:val="8"/>
      </w:numPr>
    </w:pPr>
  </w:style>
  <w:style w:type="paragraph" w:customStyle="1" w:styleId="ListAlpha2">
    <w:name w:val="List Alpha 2"/>
    <w:basedOn w:val="List2"/>
    <w:rsid w:val="00E11047"/>
    <w:pPr>
      <w:numPr>
        <w:numId w:val="7"/>
      </w:numPr>
    </w:pPr>
  </w:style>
  <w:style w:type="paragraph" w:styleId="List2">
    <w:name w:val="List 2"/>
    <w:basedOn w:val="BodyText"/>
    <w:rsid w:val="00E110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10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10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10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10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10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1047"/>
    <w:pPr>
      <w:numPr>
        <w:numId w:val="3"/>
      </w:numPr>
    </w:pPr>
  </w:style>
  <w:style w:type="paragraph" w:styleId="ListContinue2">
    <w:name w:val="List Continue 2"/>
    <w:basedOn w:val="List2"/>
    <w:rsid w:val="00E11047"/>
    <w:pPr>
      <w:ind w:firstLine="0"/>
    </w:pPr>
  </w:style>
  <w:style w:type="paragraph" w:styleId="ListContinue3">
    <w:name w:val="List Continue 3"/>
    <w:basedOn w:val="List3"/>
    <w:rsid w:val="00E11047"/>
    <w:pPr>
      <w:ind w:left="1021" w:firstLine="0"/>
    </w:pPr>
  </w:style>
  <w:style w:type="paragraph" w:styleId="ListContinue4">
    <w:name w:val="List Continue 4"/>
    <w:basedOn w:val="List4"/>
    <w:rsid w:val="00E11047"/>
    <w:pPr>
      <w:ind w:firstLine="0"/>
    </w:pPr>
  </w:style>
  <w:style w:type="paragraph" w:styleId="ListContinue5">
    <w:name w:val="List Continue 5"/>
    <w:basedOn w:val="List5"/>
    <w:rsid w:val="00E11047"/>
    <w:pPr>
      <w:ind w:firstLine="0"/>
    </w:pPr>
  </w:style>
  <w:style w:type="paragraph" w:styleId="ListNumber3">
    <w:name w:val="List Number 3"/>
    <w:basedOn w:val="List3"/>
    <w:rsid w:val="00E11047"/>
    <w:pPr>
      <w:numPr>
        <w:numId w:val="4"/>
      </w:numPr>
    </w:pPr>
  </w:style>
  <w:style w:type="paragraph" w:styleId="ListNumber4">
    <w:name w:val="List Number 4"/>
    <w:basedOn w:val="List4"/>
    <w:rsid w:val="00E11047"/>
    <w:pPr>
      <w:numPr>
        <w:numId w:val="5"/>
      </w:numPr>
    </w:pPr>
  </w:style>
  <w:style w:type="paragraph" w:styleId="ListNumber5">
    <w:name w:val="List Number 5"/>
    <w:basedOn w:val="List5"/>
    <w:rsid w:val="00E11047"/>
    <w:pPr>
      <w:numPr>
        <w:numId w:val="6"/>
      </w:numPr>
    </w:pPr>
  </w:style>
  <w:style w:type="paragraph" w:styleId="BlockText">
    <w:name w:val="Block Text"/>
    <w:basedOn w:val="Normal"/>
    <w:rsid w:val="00E110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10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1047"/>
    <w:rPr>
      <w:sz w:val="16"/>
      <w:vertAlign w:val="superscript"/>
    </w:rPr>
  </w:style>
  <w:style w:type="character" w:customStyle="1" w:styleId="Symbols">
    <w:name w:val="Symbols"/>
    <w:basedOn w:val="DefaultParagraphFont"/>
    <w:rsid w:val="00E11047"/>
    <w:rPr>
      <w:rFonts w:ascii="Symbol" w:hAnsi="Symbol"/>
    </w:rPr>
  </w:style>
  <w:style w:type="character" w:customStyle="1" w:styleId="MenuOptions">
    <w:name w:val="Menu Options"/>
    <w:basedOn w:val="DefaultParagraphFont"/>
    <w:rsid w:val="00E110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1047"/>
    <w:rPr>
      <w:b/>
    </w:rPr>
  </w:style>
  <w:style w:type="character" w:customStyle="1" w:styleId="Underlined">
    <w:name w:val="Underlined"/>
    <w:basedOn w:val="DefaultParagraphFont"/>
    <w:rsid w:val="00E11047"/>
    <w:rPr>
      <w:u w:val="single"/>
    </w:rPr>
  </w:style>
  <w:style w:type="paragraph" w:customStyle="1" w:styleId="TableBodyTextRight">
    <w:name w:val="Table Body Text Right"/>
    <w:basedOn w:val="TableBodyText"/>
    <w:rsid w:val="00E110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1047"/>
    <w:rPr>
      <w:sz w:val="18"/>
    </w:rPr>
  </w:style>
  <w:style w:type="paragraph" w:customStyle="1" w:styleId="BodySmallRight">
    <w:name w:val="Body Small Right"/>
    <w:basedOn w:val="BodyTextRight"/>
    <w:rsid w:val="00E11047"/>
    <w:rPr>
      <w:sz w:val="18"/>
      <w:szCs w:val="18"/>
    </w:rPr>
  </w:style>
  <w:style w:type="paragraph" w:customStyle="1" w:styleId="MarginEdition">
    <w:name w:val="Margin Edition"/>
    <w:basedOn w:val="MarginNote"/>
    <w:rsid w:val="00E110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1047"/>
    <w:rPr>
      <w:sz w:val="2"/>
      <w:szCs w:val="2"/>
    </w:rPr>
  </w:style>
  <w:style w:type="character" w:customStyle="1" w:styleId="Small">
    <w:name w:val="Small"/>
    <w:basedOn w:val="DefaultParagraphFont"/>
    <w:rsid w:val="00E11047"/>
    <w:rPr>
      <w:sz w:val="16"/>
    </w:rPr>
  </w:style>
  <w:style w:type="paragraph" w:customStyle="1" w:styleId="WideTable">
    <w:name w:val="Wide Table"/>
    <w:basedOn w:val="Normal"/>
    <w:rsid w:val="00E110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1047"/>
  </w:style>
  <w:style w:type="paragraph" w:styleId="Quote">
    <w:name w:val="Quote"/>
    <w:basedOn w:val="Heading1"/>
    <w:link w:val="QuoteChar"/>
    <w:qFormat/>
    <w:rsid w:val="00E110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10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1047"/>
    <w:pPr>
      <w:pageBreakBefore/>
    </w:pPr>
  </w:style>
  <w:style w:type="paragraph" w:customStyle="1" w:styleId="Border">
    <w:name w:val="Border"/>
    <w:basedOn w:val="Normal"/>
    <w:qFormat/>
    <w:rsid w:val="00E110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10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0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0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10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10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10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10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10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1047"/>
    <w:rPr>
      <w:u w:val="single"/>
    </w:rPr>
  </w:style>
  <w:style w:type="character" w:customStyle="1" w:styleId="BoldandItalics">
    <w:name w:val="Bold and Italics"/>
    <w:qFormat/>
    <w:rsid w:val="00E11047"/>
    <w:rPr>
      <w:b/>
      <w:i/>
      <w:u w:val="none"/>
    </w:rPr>
  </w:style>
  <w:style w:type="paragraph" w:styleId="BalloonText">
    <w:name w:val="Balloon Text"/>
    <w:basedOn w:val="Normal"/>
    <w:link w:val="BalloonTextChar"/>
    <w:rsid w:val="00E110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10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10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10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10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10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1047"/>
    <w:pPr>
      <w:spacing w:before="0" w:after="0"/>
    </w:pPr>
  </w:style>
  <w:style w:type="paragraph" w:customStyle="1" w:styleId="BodyTextBold">
    <w:name w:val="Body Text Bold"/>
    <w:basedOn w:val="BodyText"/>
    <w:qFormat/>
    <w:rsid w:val="00E11047"/>
    <w:rPr>
      <w:b/>
    </w:rPr>
  </w:style>
  <w:style w:type="character" w:styleId="Hyperlink">
    <w:name w:val="Hyperlink"/>
    <w:basedOn w:val="DefaultParagraphFont"/>
    <w:uiPriority w:val="99"/>
    <w:unhideWhenUsed/>
    <w:rsid w:val="005975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2006</Characters>
  <Application>Microsoft Office Word</Application>
  <DocSecurity>0</DocSecurity>
  <Lines>57</Lines>
  <Paragraphs>38</Paragraphs>
  <ScaleCrop>false</ScaleCrop>
  <Company>Author-it Software Corporation Ltd.</Company>
  <LinksUpToDate>false</LinksUpToDate>
  <CharactersWithSpaces>2261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ICTSAS207 Protect and secure information assets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2020-10-02T06:12:00Z</dcterms:created>
  <dcterms:modified xsi:type="dcterms:W3CDTF">2020-10-02T06:12:00Z</dcterms:modified>
</cp:coreProperties>
</file>