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7EA" w:rsidP="00E64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ICTSAS206 Detect and protect from spam and destructive software</w:t>
      </w:r>
      <w:r>
        <w:fldChar w:fldCharType="end"/>
      </w:r>
    </w:p>
    <w:p w:rsidR="00E647EA" w:rsidP="00E647EA">
      <w:pPr>
        <w:pStyle w:val="Version"/>
        <w:sectPr w:rsidSect="00237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0AE" w:rsidP="002370AE">
      <w:pPr>
        <w:pStyle w:val="SuperHeading"/>
      </w:pPr>
      <w:r w:rsidRPr="002370AE">
        <w:t>ICTSAS206 Detect and protect from spam and destructive software</w:t>
      </w:r>
    </w:p>
    <w:p w:rsidR="00000000" w:rsidRPr="002370AE" w:rsidP="002370AE">
      <w:pPr>
        <w:pStyle w:val="Heading1"/>
      </w:pPr>
      <w:bookmarkStart w:id="1" w:name="O_669268"/>
      <w:bookmarkEnd w:id="1"/>
      <w:r w:rsidRPr="002370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7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rPr>
                <w:rStyle w:val="SpecialBold"/>
              </w:rPr>
              <w:t>Comments</w:t>
            </w:r>
          </w:p>
        </w:tc>
      </w:tr>
      <w:tr w:rsidTr="00237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t>This version first released with ICT Information and Communications Technology Training Package Version 1.0.</w:t>
            </w:r>
          </w:p>
        </w:tc>
      </w:tr>
    </w:tbl>
    <w:p w:rsidR="00000000" w:rsidRPr="002370AE" w:rsidP="002370AE">
      <w:pPr>
        <w:pStyle w:val="BodyText"/>
      </w:pPr>
    </w:p>
    <w:p w:rsidR="00000000" w:rsidRPr="002370AE" w:rsidP="002370AE">
      <w:pPr>
        <w:pStyle w:val="AllowPageBreak"/>
      </w:pPr>
    </w:p>
    <w:p w:rsidR="00000000" w:rsidRPr="002370AE" w:rsidP="002370AE">
      <w:pPr>
        <w:pStyle w:val="Heading1"/>
      </w:pPr>
      <w:bookmarkStart w:id="2" w:name="O_669269"/>
      <w:bookmarkEnd w:id="2"/>
      <w:r w:rsidRPr="002370AE">
        <w:t>Application</w:t>
      </w:r>
    </w:p>
    <w:p w:rsidR="00000000" w:rsidRPr="002370AE" w:rsidP="00E647EA">
      <w:pPr>
        <w:pStyle w:val="BodyText"/>
      </w:pPr>
      <w:r w:rsidRPr="002370AE">
        <w:t>This unit describes the skills and knowledge required to reduce the risk of a computer</w:t>
      </w:r>
      <w:r>
        <w:t>’</w:t>
      </w:r>
      <w:r w:rsidRPr="002370AE">
        <w:t>s operation being affected by spam or destructive software.</w:t>
      </w:r>
    </w:p>
    <w:p w:rsidR="00000000" w:rsidRPr="002370AE" w:rsidP="00E647EA">
      <w:pPr>
        <w:pStyle w:val="BodyText"/>
      </w:pPr>
      <w:r w:rsidRPr="002370AE">
        <w:t>It applies to technical support individuals who, while working under a level of supervis</w:t>
      </w:r>
      <w:r w:rsidRPr="002370AE">
        <w:t>ion, have responsibility to exercise the discretion required to protect and secure equipment and software in a small or large office environment.</w:t>
      </w:r>
    </w:p>
    <w:p w:rsidR="00000000" w:rsidRPr="002370AE" w:rsidP="00E647EA">
      <w:pPr>
        <w:pStyle w:val="BodyText"/>
      </w:pPr>
      <w:r w:rsidRPr="002370AE">
        <w:t>No licensing, legislative or certification requirements apply to this unit at the time of publication.</w:t>
      </w:r>
    </w:p>
    <w:p w:rsidR="00000000" w:rsidRPr="002370AE" w:rsidP="002370AE">
      <w:pPr>
        <w:pStyle w:val="Heading1"/>
      </w:pPr>
      <w:bookmarkStart w:id="3" w:name="O_669272"/>
      <w:bookmarkEnd w:id="3"/>
      <w:r w:rsidRPr="002370AE">
        <w:t>Unit Sector</w:t>
      </w:r>
    </w:p>
    <w:p w:rsidR="00000000" w:rsidRPr="002370AE" w:rsidP="00E647EA">
      <w:pPr>
        <w:pStyle w:val="BodyText"/>
      </w:pPr>
      <w:r w:rsidRPr="002370AE">
        <w:t>Systems administration and support</w:t>
      </w:r>
    </w:p>
    <w:p w:rsidR="00000000" w:rsidRPr="002370AE" w:rsidP="002370AE">
      <w:pPr>
        <w:pStyle w:val="Heading1"/>
      </w:pPr>
      <w:bookmarkStart w:id="4" w:name="O_669273"/>
      <w:bookmarkEnd w:id="4"/>
      <w:r w:rsidRPr="002370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70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rPr>
                <w:rStyle w:val="SpecialBold"/>
              </w:rPr>
              <w:t>PERFORMANCE CRITERIA</w:t>
            </w:r>
          </w:p>
        </w:tc>
      </w:tr>
      <w:tr w:rsidTr="002370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0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 Detect and remove destructive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t>1.1 Identify common types of destructive software</w:t>
            </w:r>
          </w:p>
          <w:p w:rsidR="00000000" w:rsidRPr="002370AE" w:rsidP="002370AE">
            <w:pPr>
              <w:pStyle w:val="BodyText"/>
            </w:pPr>
            <w:r w:rsidRPr="002370AE">
              <w:t>1.2 Select and install virus protection compatible with the operati</w:t>
            </w:r>
            <w:r w:rsidRPr="002370AE">
              <w:t>ng system in use</w:t>
            </w:r>
          </w:p>
          <w:p w:rsidR="00000000" w:rsidRPr="002370AE" w:rsidP="002370AE">
            <w:pPr>
              <w:pStyle w:val="BodyText"/>
            </w:pPr>
            <w:r w:rsidRPr="002370AE">
              <w:t>1.3 Investigate other advanced systems of protection for further options</w:t>
            </w:r>
          </w:p>
          <w:p w:rsidR="00000000" w:rsidRPr="002370AE" w:rsidP="002370AE">
            <w:pPr>
              <w:pStyle w:val="BodyText"/>
            </w:pPr>
            <w:r w:rsidRPr="002370AE">
              <w:t>1.4 Install software updates on a regular basis</w:t>
            </w:r>
          </w:p>
          <w:p w:rsidR="00000000" w:rsidRPr="002370AE" w:rsidP="002370AE">
            <w:pPr>
              <w:pStyle w:val="BodyText"/>
            </w:pPr>
            <w:r w:rsidRPr="002370AE">
              <w:t>1.5 Configure software security settings to prevent destructive software from infecting computer</w:t>
            </w:r>
          </w:p>
          <w:p w:rsidR="00000000" w:rsidRPr="002370AE" w:rsidP="002370AE">
            <w:pPr>
              <w:pStyle w:val="BodyText"/>
            </w:pPr>
            <w:r w:rsidRPr="002370AE">
              <w:t>1.6 Run or schedule t</w:t>
            </w:r>
            <w:r w:rsidRPr="002370AE">
              <w:t xml:space="preserve">o run virus protection software on a regular </w:t>
            </w:r>
            <w:r w:rsidRPr="002370AE">
              <w:t>basis</w:t>
            </w:r>
          </w:p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1.7 Report detected destructive software to appropriate person and remove the destructive software</w:t>
            </w:r>
          </w:p>
        </w:tc>
      </w:tr>
      <w:tr w:rsidTr="002370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2. Identify and take action to stop spam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t>2.1 Identify common types of spam</w:t>
            </w:r>
          </w:p>
          <w:p w:rsidR="00000000" w:rsidRPr="002370AE" w:rsidP="002370AE">
            <w:pPr>
              <w:pStyle w:val="BodyText"/>
            </w:pPr>
            <w:r w:rsidRPr="002370AE">
              <w:t>2.2 Take appropriate action in regard to spam</w:t>
            </w:r>
          </w:p>
          <w:p w:rsidR="00000000" w:rsidRPr="002370AE" w:rsidP="002370AE">
            <w:pPr>
              <w:pStyle w:val="BodyText"/>
            </w:pPr>
            <w:r w:rsidRPr="002370AE">
              <w:t>2.3 Configure and use a spam filter</w:t>
            </w:r>
          </w:p>
          <w:p w:rsidR="00000000" w:rsidRPr="002370AE" w:rsidP="002370AE">
            <w:pPr>
              <w:pStyle w:val="BodyText"/>
            </w:pPr>
            <w:r w:rsidRPr="002370AE">
              <w:t>2.4 Report spam to appropriate person</w:t>
            </w:r>
          </w:p>
        </w:tc>
      </w:tr>
    </w:tbl>
    <w:p w:rsidR="00000000" w:rsidRPr="002370AE" w:rsidP="002370AE">
      <w:pPr>
        <w:pStyle w:val="BodyText"/>
      </w:pPr>
    </w:p>
    <w:p w:rsidR="00000000" w:rsidRPr="002370AE" w:rsidP="002370AE">
      <w:pPr>
        <w:pStyle w:val="AllowPageBreak"/>
      </w:pPr>
    </w:p>
    <w:p w:rsidR="00000000" w:rsidRPr="002370AE" w:rsidP="002370AE">
      <w:pPr>
        <w:pStyle w:val="Heading1"/>
      </w:pPr>
      <w:bookmarkStart w:id="5" w:name="O_669274"/>
      <w:bookmarkEnd w:id="5"/>
      <w:r w:rsidRPr="002370AE">
        <w:t>Foundation Skills</w:t>
      </w:r>
    </w:p>
    <w:p w:rsidR="00000000" w:rsidRPr="00E647EA" w:rsidP="00E647EA">
      <w:pPr>
        <w:pStyle w:val="BodyText"/>
        <w:rPr>
          <w:i/>
        </w:rPr>
      </w:pPr>
      <w:r w:rsidRPr="00E647EA">
        <w:rPr>
          <w:rStyle w:val="Emphasis"/>
        </w:rPr>
        <w:t>This section describes language, literacy, numeracy and employment skills incorporated in the perfo</w:t>
      </w:r>
      <w:r w:rsidRPr="00E647EA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370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rPr>
                <w:rStyle w:val="SpecialBold"/>
              </w:rPr>
              <w:t>Description</w:t>
            </w:r>
          </w:p>
        </w:tc>
      </w:tr>
      <w:tr w:rsidTr="002370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1.1-1.5,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ListBullet"/>
              <w:rPr>
                <w:lang w:val="en-NZ"/>
              </w:rPr>
            </w:pPr>
            <w:r w:rsidRPr="002370AE">
              <w:t xml:space="preserve">Researches and interprets information to identify misleading information and compare technical </w:t>
            </w:r>
            <w:r w:rsidRPr="002370AE">
              <w:t>specifications, and identify solutions to new and emerging issues to maintain system</w:t>
            </w:r>
          </w:p>
        </w:tc>
      </w:tr>
      <w:tr w:rsidTr="002370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1.7, 2.4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ListBullet"/>
              <w:rPr>
                <w:lang w:val="en-NZ"/>
              </w:rPr>
            </w:pPr>
            <w:r w:rsidRPr="002370AE">
              <w:t>Uses simple vocabulary to report information in a familiar sequential manner to the appropriate personnel</w:t>
            </w:r>
          </w:p>
        </w:tc>
      </w:tr>
      <w:tr w:rsidTr="002370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ListBullet"/>
              <w:rPr>
                <w:lang w:val="en-NZ"/>
              </w:rPr>
            </w:pPr>
            <w:r w:rsidRPr="002370AE">
              <w:t>Presents factual info</w:t>
            </w:r>
            <w:r w:rsidRPr="002370AE">
              <w:t>rmation in a clear manner, using specific and appropriate language</w:t>
            </w:r>
          </w:p>
        </w:tc>
      </w:tr>
      <w:tr w:rsidTr="002370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ListBullet"/>
              <w:rPr>
                <w:lang w:val="en-NZ"/>
              </w:rPr>
            </w:pPr>
            <w:r w:rsidRPr="002370AE">
              <w:t>Identifies and takes steps to follow accepted communication practices and protocols</w:t>
            </w:r>
          </w:p>
        </w:tc>
      </w:tr>
      <w:tr w:rsidTr="002370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1.1-1.7, 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ListBullet"/>
            </w:pPr>
            <w:r w:rsidRPr="002370AE">
              <w:t>Plans and implements routine tasks, aiming to achieve them efficiently</w:t>
            </w:r>
          </w:p>
          <w:p w:rsidR="00000000" w:rsidRPr="002370AE" w:rsidP="002370AE">
            <w:pPr>
              <w:pStyle w:val="ListBullet"/>
            </w:pPr>
            <w:r w:rsidRPr="002370AE">
              <w:t>Initiates standard diagnostic procedures when responding to familiar and unfamiliar  problems within immediate context, and seeks input from others when problems remain unresolved</w:t>
            </w:r>
          </w:p>
          <w:p w:rsidR="00000000" w:rsidRPr="002370AE" w:rsidP="002370AE">
            <w:pPr>
              <w:pStyle w:val="ListBullet"/>
            </w:pPr>
            <w:r w:rsidRPr="002370AE">
              <w:t>Under</w:t>
            </w:r>
            <w:r w:rsidRPr="002370AE">
              <w:t>stands the purposes, specific functions and key features of common digital systems and tools, and operates them effectively to complete routine tasks</w:t>
            </w:r>
          </w:p>
        </w:tc>
      </w:tr>
    </w:tbl>
    <w:p w:rsidR="00000000" w:rsidRPr="002370AE" w:rsidP="002370AE">
      <w:pPr>
        <w:pStyle w:val="BodyText"/>
      </w:pPr>
    </w:p>
    <w:p w:rsidR="00000000" w:rsidRPr="002370AE" w:rsidP="002370AE">
      <w:pPr>
        <w:pStyle w:val="AllowPageBreak"/>
      </w:pPr>
    </w:p>
    <w:p w:rsidR="00000000" w:rsidRPr="002370AE" w:rsidP="002370AE">
      <w:pPr>
        <w:pStyle w:val="Heading1"/>
      </w:pPr>
      <w:bookmarkStart w:id="6" w:name="O_669276"/>
      <w:bookmarkEnd w:id="6"/>
      <w:r w:rsidRPr="002370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237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Code and title</w:t>
            </w:r>
          </w:p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Code and title</w:t>
            </w:r>
          </w:p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rPr>
                <w:rStyle w:val="SpecialBold"/>
              </w:rPr>
              <w:t>Equivalence status</w:t>
            </w:r>
          </w:p>
        </w:tc>
      </w:tr>
      <w:tr w:rsidTr="00237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ICTSAS206 Detect and protect from spam and destructive software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ICASAS206A Detect and protect from spam and destructive software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t>Equivalent unit</w:t>
            </w:r>
          </w:p>
        </w:tc>
      </w:tr>
    </w:tbl>
    <w:p w:rsidR="00000000" w:rsidRPr="002370AE" w:rsidP="002370AE">
      <w:pPr>
        <w:pStyle w:val="BodyText"/>
      </w:pPr>
    </w:p>
    <w:p w:rsidR="00000000" w:rsidRPr="002370AE" w:rsidP="002370AE">
      <w:pPr>
        <w:pStyle w:val="AllowPageBreak"/>
      </w:pPr>
    </w:p>
    <w:p w:rsidR="00000000" w:rsidRPr="002370AE" w:rsidP="002370AE">
      <w:pPr>
        <w:pStyle w:val="Heading1"/>
      </w:pPr>
      <w:bookmarkStart w:id="7" w:name="O_669283"/>
      <w:bookmarkEnd w:id="7"/>
      <w:r w:rsidRPr="002370AE">
        <w:t>Links</w:t>
      </w:r>
    </w:p>
    <w:p w:rsidR="00000000" w:rsidRPr="002370AE" w:rsidP="00E647EA">
      <w:pPr>
        <w:pStyle w:val="BodyText"/>
      </w:pPr>
      <w:r w:rsidRPr="002370AE">
        <w:t>Companio</w:t>
      </w:r>
      <w:r w:rsidRPr="002370AE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7E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70AE" w:rsidP="00E647EA">
      <w:pPr>
        <w:pStyle w:val="BodyText"/>
        <w:sectPr w:rsidSect="002370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70AE" w:rsidP="002370AE">
      <w:pPr>
        <w:pStyle w:val="SuperHeading"/>
      </w:pPr>
      <w:r w:rsidRPr="002370AE">
        <w:t xml:space="preserve">Assessment </w:t>
      </w:r>
      <w:r w:rsidRPr="002370AE">
        <w:t>Requirements for ICTSAS206 Detect and protect from spam and destructive software</w:t>
      </w:r>
    </w:p>
    <w:p w:rsidR="00000000" w:rsidRPr="002370AE" w:rsidP="002370AE">
      <w:pPr>
        <w:pStyle w:val="Heading1"/>
      </w:pPr>
      <w:bookmarkStart w:id="8" w:name="O_669278"/>
      <w:bookmarkEnd w:id="8"/>
      <w:r w:rsidRPr="002370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265"/>
      </w:tblGrid>
      <w:tr w:rsidTr="00237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rPr>
                <w:rStyle w:val="SpecialBold"/>
              </w:rPr>
              <w:t>Release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rPr>
                <w:rStyle w:val="SpecialBold"/>
              </w:rPr>
              <w:t>Comments</w:t>
            </w:r>
          </w:p>
        </w:tc>
      </w:tr>
      <w:tr w:rsidTr="002370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0AE">
            <w:pPr>
              <w:pStyle w:val="BodyText"/>
              <w:rPr>
                <w:lang w:val="en-NZ"/>
              </w:rPr>
            </w:pPr>
            <w:r w:rsidRPr="002370AE">
              <w:t>Release 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0AE" w:rsidP="002370AE">
            <w:pPr>
              <w:pStyle w:val="BodyText"/>
            </w:pPr>
            <w:r w:rsidRPr="002370AE">
              <w:t>This version first released with ICT Information and Communications Technology Training Package Version 1.0.</w:t>
            </w:r>
          </w:p>
        </w:tc>
      </w:tr>
    </w:tbl>
    <w:p w:rsidR="00000000" w:rsidRPr="002370AE" w:rsidP="002370AE">
      <w:pPr>
        <w:pStyle w:val="BodyText"/>
      </w:pPr>
    </w:p>
    <w:p w:rsidR="00000000" w:rsidRPr="002370AE" w:rsidP="002370AE">
      <w:pPr>
        <w:pStyle w:val="AllowPageBreak"/>
      </w:pPr>
    </w:p>
    <w:p w:rsidR="00000000" w:rsidRPr="002370AE" w:rsidP="002370AE">
      <w:pPr>
        <w:pStyle w:val="Heading1"/>
      </w:pPr>
      <w:bookmarkStart w:id="9" w:name="O_669279"/>
      <w:bookmarkEnd w:id="9"/>
      <w:r w:rsidRPr="002370AE">
        <w:t>Performance Evidence</w:t>
      </w:r>
    </w:p>
    <w:p w:rsidR="00000000" w:rsidRPr="002370AE" w:rsidP="00E647EA">
      <w:pPr>
        <w:pStyle w:val="BodyText"/>
      </w:pPr>
      <w:r w:rsidRPr="002370AE">
        <w:t>Evidence of the ability to:</w:t>
      </w:r>
    </w:p>
    <w:p w:rsidR="00000000" w:rsidRPr="002370AE" w:rsidP="002370AE">
      <w:pPr>
        <w:pStyle w:val="ListBullet"/>
      </w:pPr>
      <w:r w:rsidRPr="002370AE">
        <w:t>install virus protection software and updates</w:t>
      </w:r>
    </w:p>
    <w:p w:rsidR="00000000" w:rsidRPr="002370AE" w:rsidP="002370AE">
      <w:pPr>
        <w:pStyle w:val="ListBullet"/>
      </w:pPr>
      <w:r w:rsidRPr="002370AE">
        <w:t>schedule virus protection software to run on a regular basis</w:t>
      </w:r>
    </w:p>
    <w:p w:rsidR="00000000" w:rsidRPr="002370AE" w:rsidP="002370AE">
      <w:pPr>
        <w:pStyle w:val="ListBullet"/>
      </w:pPr>
      <w:r w:rsidRPr="002370AE">
        <w:t>remove common destructive software</w:t>
      </w:r>
    </w:p>
    <w:p w:rsidR="00000000" w:rsidRPr="002370AE" w:rsidP="002370AE">
      <w:pPr>
        <w:pStyle w:val="ListBullet"/>
      </w:pPr>
      <w:r w:rsidRPr="002370AE">
        <w:t>identify common spam types and take appropriate action.</w:t>
      </w:r>
    </w:p>
    <w:p w:rsidR="00000000" w:rsidRPr="002370AE" w:rsidP="002370AE">
      <w:pPr>
        <w:pStyle w:val="BodyText"/>
      </w:pPr>
    </w:p>
    <w:p w:rsidR="00000000" w:rsidRPr="002370AE" w:rsidP="00E647EA">
      <w:pPr>
        <w:pStyle w:val="BodyText"/>
      </w:pPr>
      <w:r w:rsidRPr="002370AE">
        <w:t>Note: If a specific volume or frequency is not stated, then evidence must be provided at least once.</w:t>
      </w:r>
    </w:p>
    <w:p w:rsidR="00000000" w:rsidRPr="002370AE" w:rsidP="002370AE">
      <w:pPr>
        <w:pStyle w:val="Heading1"/>
      </w:pPr>
      <w:bookmarkStart w:id="10" w:name="O_669280"/>
      <w:bookmarkEnd w:id="10"/>
      <w:r w:rsidRPr="002370AE">
        <w:t>Knowledge Evidence</w:t>
      </w:r>
    </w:p>
    <w:p w:rsidR="00000000" w:rsidRPr="002370AE" w:rsidP="00E647EA">
      <w:pPr>
        <w:pStyle w:val="BodyText"/>
      </w:pPr>
      <w:r w:rsidRPr="002370AE">
        <w:t xml:space="preserve">To complete the unit requirements safely and effectively, the </w:t>
      </w:r>
      <w:r w:rsidRPr="002370AE">
        <w:t>individual must:</w:t>
      </w:r>
    </w:p>
    <w:p w:rsidR="00000000" w:rsidRPr="002370AE" w:rsidP="002370AE">
      <w:pPr>
        <w:pStyle w:val="ListBullet"/>
      </w:pPr>
      <w:r w:rsidRPr="002370AE">
        <w:t>describe spam and virus intrusions and identify appropriate remedial actions</w:t>
      </w:r>
    </w:p>
    <w:p w:rsidR="00000000" w:rsidRPr="002370AE" w:rsidP="002370AE">
      <w:pPr>
        <w:pStyle w:val="ListBullet"/>
      </w:pPr>
      <w:r w:rsidRPr="002370AE">
        <w:t>identify the types of protective applications used against viruses and spam</w:t>
      </w:r>
    </w:p>
    <w:p w:rsidR="00000000" w:rsidRPr="002370AE" w:rsidP="002370AE">
      <w:pPr>
        <w:pStyle w:val="ListBullet"/>
      </w:pPr>
      <w:r w:rsidRPr="002370AE">
        <w:t>identify the operating systems supported by the organisation</w:t>
      </w:r>
    </w:p>
    <w:p w:rsidR="00000000" w:rsidRPr="002370AE" w:rsidP="002370AE">
      <w:pPr>
        <w:pStyle w:val="ListBullet"/>
      </w:pPr>
      <w:r w:rsidRPr="002370AE">
        <w:t>identify the common comp</w:t>
      </w:r>
      <w:r w:rsidRPr="002370AE">
        <w:t>onents of computer hardware that may be affected by spam.</w:t>
      </w:r>
    </w:p>
    <w:p w:rsidR="00000000" w:rsidRPr="002370AE" w:rsidP="002370AE">
      <w:pPr>
        <w:pStyle w:val="AllowPageBreak"/>
      </w:pPr>
    </w:p>
    <w:p w:rsidR="00000000" w:rsidRPr="002370AE" w:rsidP="002370AE">
      <w:pPr>
        <w:pStyle w:val="Heading1"/>
      </w:pPr>
      <w:bookmarkStart w:id="11" w:name="O_669281"/>
      <w:bookmarkEnd w:id="11"/>
      <w:r w:rsidRPr="002370AE">
        <w:t>Assessment Conditions</w:t>
      </w:r>
    </w:p>
    <w:p w:rsidR="00000000" w:rsidRPr="002370AE" w:rsidP="00E647EA">
      <w:pPr>
        <w:pStyle w:val="BodyText"/>
      </w:pPr>
      <w:r w:rsidRPr="002370AE">
        <w:t>Gather evidence to demonstrate consistent performance in conditions that are safe and replicate the workplace. Noise levels, production flow, interruptions and</w:t>
      </w:r>
      <w:r w:rsidRPr="002370AE">
        <w:t xml:space="preserve"> time variances must be typical of those experienced in the systems administration and support field of work and include access to:</w:t>
      </w:r>
    </w:p>
    <w:p w:rsidR="00000000" w:rsidRPr="002370AE" w:rsidP="002370AE">
      <w:pPr>
        <w:pStyle w:val="ListBullet"/>
      </w:pPr>
      <w:r w:rsidRPr="002370AE">
        <w:t>sites with a representative range of computer hardware, application software and operating systems</w:t>
      </w:r>
    </w:p>
    <w:p w:rsidR="00000000" w:rsidRPr="002370AE" w:rsidP="002370AE">
      <w:pPr>
        <w:pStyle w:val="ListBullet"/>
      </w:pPr>
      <w:r w:rsidRPr="002370AE">
        <w:t>current antivirus and an</w:t>
      </w:r>
      <w:r w:rsidRPr="002370AE">
        <w:t>ti-spam software</w:t>
      </w:r>
    </w:p>
    <w:p w:rsidR="00000000" w:rsidRPr="002370AE" w:rsidP="002370AE">
      <w:pPr>
        <w:pStyle w:val="ListBullet"/>
      </w:pPr>
      <w:r w:rsidRPr="002370AE">
        <w:t>technical records, vendor documentation, enterprise procedures and guidelines.</w:t>
      </w:r>
    </w:p>
    <w:p w:rsidR="00000000" w:rsidRPr="002370AE" w:rsidP="002370AE">
      <w:pPr>
        <w:pStyle w:val="BodyText"/>
      </w:pPr>
    </w:p>
    <w:p w:rsidR="00000000" w:rsidRPr="002370AE" w:rsidP="00E647EA">
      <w:pPr>
        <w:pStyle w:val="BodyText"/>
      </w:pPr>
      <w:r w:rsidRPr="002370AE">
        <w:t>Assessors must satisfy NVR/AQTF assessor requirements.</w:t>
      </w:r>
    </w:p>
    <w:p w:rsidR="00000000" w:rsidRPr="002370AE" w:rsidP="002370AE">
      <w:pPr>
        <w:pStyle w:val="Heading1"/>
      </w:pPr>
      <w:bookmarkStart w:id="12" w:name="O_669284"/>
      <w:bookmarkEnd w:id="12"/>
      <w:r w:rsidRPr="002370AE">
        <w:t>Links</w:t>
      </w:r>
    </w:p>
    <w:p w:rsidR="00000000" w:rsidRPr="002370AE" w:rsidP="00E647EA">
      <w:pPr>
        <w:pStyle w:val="BodyText"/>
      </w:pPr>
      <w:r w:rsidRPr="00237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7E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70AE" w:rsidP="002370AE"/>
    <w:sectPr w:rsidSect="002370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 w:rsidRPr="00E647EA" w:rsidP="00E64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EA" w:rsidP="00237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7EA" w:rsidP="00237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47EA" w:rsidP="002370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 w:rsidP="00237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47EA">
      <w:t>Approved</w:t>
    </w:r>
    <w:r w:rsidR="00E647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47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47EA">
      <w:rPr>
        <w:noProof/>
      </w:rPr>
      <w:t>5</w:t>
    </w:r>
    <w:r>
      <w:rPr>
        <w:noProof/>
      </w:rPr>
      <w:fldChar w:fldCharType="end"/>
    </w:r>
  </w:p>
  <w:p w:rsidR="002370AE" w:rsidP="00237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47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47EA">
      <w:t>Future Skills Organisation</w:t>
    </w:r>
    <w:r w:rsidR="00E647EA">
      <w:fldChar w:fldCharType="end"/>
    </w:r>
  </w:p>
  <w:p w:rsidR="002370AE" w:rsidP="00237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0AE" w:rsidRPr="00E647EA" w:rsidP="00E64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EA" w:rsidRPr="002D2AF8" w:rsidP="00237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ICTSAS206 Detect and protect from spam and destructive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47EA" w:rsidP="002370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AE" w:rsidRPr="002D2AF8" w:rsidP="00237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47EA">
      <w:t>ICTSAS206 Detect and protect from spam and destructive software</w:t>
    </w:r>
    <w:r w:rsidR="00E647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47EA">
      <w:rPr>
        <w:noProof/>
      </w:rPr>
      <w:t>2 March 2025</w:t>
    </w:r>
    <w:r>
      <w:fldChar w:fldCharType="end"/>
    </w:r>
  </w:p>
  <w:p w:rsidR="002370AE" w:rsidP="00237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980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384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0AE"/>
  </w:style>
  <w:style w:type="character" w:customStyle="1" w:styleId="Heading1Char">
    <w:name w:val="Heading 1 Char"/>
    <w:basedOn w:val="DefaultParagraphFont"/>
    <w:link w:val="Heading1"/>
    <w:rsid w:val="00237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0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0AE"/>
    <w:rPr>
      <w:b/>
      <w:spacing w:val="0"/>
    </w:rPr>
  </w:style>
  <w:style w:type="character" w:styleId="Emphasis">
    <w:name w:val="Emphasis"/>
    <w:basedOn w:val="DefaultParagraphFont"/>
    <w:qFormat/>
    <w:rsid w:val="002370AE"/>
    <w:rPr>
      <w:i/>
    </w:rPr>
  </w:style>
  <w:style w:type="paragraph" w:customStyle="1" w:styleId="SuperHeading">
    <w:name w:val="SuperHeading"/>
    <w:basedOn w:val="Normal"/>
    <w:rsid w:val="00237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0AE"/>
  </w:style>
  <w:style w:type="paragraph" w:styleId="TableofFigures">
    <w:name w:val="table of figures"/>
    <w:basedOn w:val="Normal"/>
    <w:next w:val="Normal"/>
    <w:semiHidden/>
    <w:rsid w:val="00237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0AE"/>
    <w:rPr>
      <w:rFonts w:ascii="Wingdings" w:hAnsi="Wingdings"/>
    </w:rPr>
  </w:style>
  <w:style w:type="paragraph" w:customStyle="1" w:styleId="TableHeading">
    <w:name w:val="Table Heading"/>
    <w:basedOn w:val="HeadingBase"/>
    <w:rsid w:val="00237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0AE"/>
    <w:rPr>
      <w:color w:val="0033CC"/>
      <w:u w:val="none"/>
    </w:rPr>
  </w:style>
  <w:style w:type="paragraph" w:customStyle="1" w:styleId="BodyTextRight">
    <w:name w:val="Body Text Right"/>
    <w:basedOn w:val="BodyText"/>
    <w:rsid w:val="00237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0AE"/>
    <w:rPr>
      <w:sz w:val="32"/>
    </w:rPr>
  </w:style>
  <w:style w:type="paragraph" w:customStyle="1" w:styleId="HeadingProcedure">
    <w:name w:val="Heading Procedure"/>
    <w:basedOn w:val="HeadingBase"/>
    <w:next w:val="Normal"/>
    <w:rsid w:val="00237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0AE"/>
    <w:pPr>
      <w:spacing w:before="60" w:after="60"/>
    </w:pPr>
  </w:style>
  <w:style w:type="paragraph" w:styleId="ListContinue">
    <w:name w:val="List Continue"/>
    <w:basedOn w:val="List"/>
    <w:rsid w:val="002370AE"/>
    <w:pPr>
      <w:ind w:firstLine="0"/>
    </w:pPr>
  </w:style>
  <w:style w:type="paragraph" w:customStyle="1" w:styleId="ListNote">
    <w:name w:val="List Note"/>
    <w:basedOn w:val="List"/>
    <w:rsid w:val="00237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0AE"/>
    <w:rPr>
      <w:rFonts w:ascii="Courier New" w:hAnsi="Courier New"/>
    </w:rPr>
  </w:style>
  <w:style w:type="paragraph" w:customStyle="1" w:styleId="NoteBullet">
    <w:name w:val="Note Bullet"/>
    <w:basedOn w:val="Note"/>
    <w:rsid w:val="00237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0AE"/>
    <w:rPr>
      <w:b/>
      <w:smallCaps/>
    </w:rPr>
  </w:style>
  <w:style w:type="paragraph" w:customStyle="1" w:styleId="TableListNumber">
    <w:name w:val="Table List Number"/>
    <w:basedOn w:val="ListNumber"/>
    <w:rsid w:val="00237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0AE"/>
    <w:pPr>
      <w:numPr>
        <w:numId w:val="8"/>
      </w:numPr>
    </w:pPr>
  </w:style>
  <w:style w:type="paragraph" w:customStyle="1" w:styleId="ListAlpha2">
    <w:name w:val="List Alpha 2"/>
    <w:basedOn w:val="List2"/>
    <w:rsid w:val="002370AE"/>
    <w:pPr>
      <w:numPr>
        <w:numId w:val="7"/>
      </w:numPr>
    </w:pPr>
  </w:style>
  <w:style w:type="paragraph" w:styleId="List2">
    <w:name w:val="List 2"/>
    <w:basedOn w:val="BodyText"/>
    <w:rsid w:val="00237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0AE"/>
    <w:pPr>
      <w:numPr>
        <w:numId w:val="3"/>
      </w:numPr>
    </w:pPr>
  </w:style>
  <w:style w:type="paragraph" w:styleId="ListContinue2">
    <w:name w:val="List Continue 2"/>
    <w:basedOn w:val="List2"/>
    <w:rsid w:val="002370AE"/>
    <w:pPr>
      <w:ind w:firstLine="0"/>
    </w:pPr>
  </w:style>
  <w:style w:type="paragraph" w:styleId="ListContinue3">
    <w:name w:val="List Continue 3"/>
    <w:basedOn w:val="List3"/>
    <w:rsid w:val="002370AE"/>
    <w:pPr>
      <w:ind w:left="1021" w:firstLine="0"/>
    </w:pPr>
  </w:style>
  <w:style w:type="paragraph" w:styleId="ListContinue4">
    <w:name w:val="List Continue 4"/>
    <w:basedOn w:val="List4"/>
    <w:rsid w:val="002370AE"/>
    <w:pPr>
      <w:ind w:firstLine="0"/>
    </w:pPr>
  </w:style>
  <w:style w:type="paragraph" w:styleId="ListContinue5">
    <w:name w:val="List Continue 5"/>
    <w:basedOn w:val="List5"/>
    <w:rsid w:val="002370AE"/>
    <w:pPr>
      <w:ind w:firstLine="0"/>
    </w:pPr>
  </w:style>
  <w:style w:type="paragraph" w:styleId="ListNumber3">
    <w:name w:val="List Number 3"/>
    <w:basedOn w:val="List3"/>
    <w:rsid w:val="002370AE"/>
    <w:pPr>
      <w:numPr>
        <w:numId w:val="4"/>
      </w:numPr>
    </w:pPr>
  </w:style>
  <w:style w:type="paragraph" w:styleId="ListNumber4">
    <w:name w:val="List Number 4"/>
    <w:basedOn w:val="List4"/>
    <w:rsid w:val="002370AE"/>
    <w:pPr>
      <w:numPr>
        <w:numId w:val="5"/>
      </w:numPr>
    </w:pPr>
  </w:style>
  <w:style w:type="paragraph" w:styleId="ListNumber5">
    <w:name w:val="List Number 5"/>
    <w:basedOn w:val="List5"/>
    <w:rsid w:val="002370AE"/>
    <w:pPr>
      <w:numPr>
        <w:numId w:val="6"/>
      </w:numPr>
    </w:pPr>
  </w:style>
  <w:style w:type="paragraph" w:styleId="BlockText">
    <w:name w:val="Block Text"/>
    <w:basedOn w:val="Normal"/>
    <w:rsid w:val="00237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0AE"/>
    <w:rPr>
      <w:sz w:val="16"/>
      <w:vertAlign w:val="superscript"/>
    </w:rPr>
  </w:style>
  <w:style w:type="character" w:customStyle="1" w:styleId="Symbols">
    <w:name w:val="Symbols"/>
    <w:basedOn w:val="DefaultParagraphFont"/>
    <w:rsid w:val="002370AE"/>
    <w:rPr>
      <w:rFonts w:ascii="Symbol" w:hAnsi="Symbol"/>
    </w:rPr>
  </w:style>
  <w:style w:type="character" w:customStyle="1" w:styleId="MenuOptions">
    <w:name w:val="Menu Options"/>
    <w:basedOn w:val="DefaultParagraphFont"/>
    <w:rsid w:val="00237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0AE"/>
    <w:rPr>
      <w:b/>
    </w:rPr>
  </w:style>
  <w:style w:type="character" w:customStyle="1" w:styleId="Underlined">
    <w:name w:val="Underlined"/>
    <w:basedOn w:val="DefaultParagraphFont"/>
    <w:rsid w:val="002370AE"/>
    <w:rPr>
      <w:u w:val="single"/>
    </w:rPr>
  </w:style>
  <w:style w:type="paragraph" w:customStyle="1" w:styleId="TableBodyTextRight">
    <w:name w:val="Table Body Text Right"/>
    <w:basedOn w:val="TableBodyText"/>
    <w:rsid w:val="00237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0AE"/>
    <w:rPr>
      <w:sz w:val="18"/>
    </w:rPr>
  </w:style>
  <w:style w:type="paragraph" w:customStyle="1" w:styleId="BodySmallRight">
    <w:name w:val="Body Small Right"/>
    <w:basedOn w:val="BodyTextRight"/>
    <w:rsid w:val="002370AE"/>
    <w:rPr>
      <w:sz w:val="18"/>
      <w:szCs w:val="18"/>
    </w:rPr>
  </w:style>
  <w:style w:type="paragraph" w:customStyle="1" w:styleId="MarginEdition">
    <w:name w:val="Margin Edition"/>
    <w:basedOn w:val="MarginNote"/>
    <w:rsid w:val="00237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0AE"/>
    <w:rPr>
      <w:sz w:val="2"/>
      <w:szCs w:val="2"/>
    </w:rPr>
  </w:style>
  <w:style w:type="character" w:customStyle="1" w:styleId="Small">
    <w:name w:val="Small"/>
    <w:basedOn w:val="DefaultParagraphFont"/>
    <w:rsid w:val="002370AE"/>
    <w:rPr>
      <w:sz w:val="16"/>
    </w:rPr>
  </w:style>
  <w:style w:type="paragraph" w:customStyle="1" w:styleId="WideTable">
    <w:name w:val="Wide Table"/>
    <w:basedOn w:val="Normal"/>
    <w:rsid w:val="00237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0AE"/>
  </w:style>
  <w:style w:type="paragraph" w:styleId="Quote">
    <w:name w:val="Quote"/>
    <w:basedOn w:val="Heading1"/>
    <w:link w:val="QuoteChar"/>
    <w:qFormat/>
    <w:rsid w:val="00237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0AE"/>
    <w:pPr>
      <w:pageBreakBefore/>
    </w:pPr>
  </w:style>
  <w:style w:type="paragraph" w:customStyle="1" w:styleId="Border">
    <w:name w:val="Border"/>
    <w:basedOn w:val="Normal"/>
    <w:qFormat/>
    <w:rsid w:val="00237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0AE"/>
    <w:rPr>
      <w:u w:val="single"/>
    </w:rPr>
  </w:style>
  <w:style w:type="character" w:customStyle="1" w:styleId="BoldandItalics">
    <w:name w:val="Bold and Italics"/>
    <w:qFormat/>
    <w:rsid w:val="002370AE"/>
    <w:rPr>
      <w:b/>
      <w:i/>
      <w:u w:val="none"/>
    </w:rPr>
  </w:style>
  <w:style w:type="paragraph" w:styleId="BalloonText">
    <w:name w:val="Balloon Text"/>
    <w:basedOn w:val="Normal"/>
    <w:link w:val="BalloonTextChar"/>
    <w:rsid w:val="00237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0AE"/>
    <w:pPr>
      <w:spacing w:before="0" w:after="0"/>
    </w:pPr>
  </w:style>
  <w:style w:type="paragraph" w:customStyle="1" w:styleId="BodyTextBold">
    <w:name w:val="Body Text Bold"/>
    <w:basedOn w:val="BodyText"/>
    <w:qFormat/>
    <w:rsid w:val="002370AE"/>
    <w:rPr>
      <w:b/>
    </w:rPr>
  </w:style>
  <w:style w:type="character" w:styleId="Hyperlink">
    <w:name w:val="Hyperlink"/>
    <w:basedOn w:val="DefaultParagraphFont"/>
    <w:uiPriority w:val="99"/>
    <w:unhideWhenUsed/>
    <w:rsid w:val="00E64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742</Words>
  <Characters>4757</Characters>
  <Application>Microsoft Office Word</Application>
  <DocSecurity>0</DocSecurity>
  <Lines>190</Lines>
  <Paragraphs>114</Paragraphs>
  <ScaleCrop>false</ScaleCrop>
  <Company>Author-it Software Corporation Ltd.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ICTSAS206 Detect and protect from spam and destructive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