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0C3" w:rsidP="000B20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ICTSAS205 Maintain ICT system integrity</w:t>
      </w:r>
      <w:r>
        <w:fldChar w:fldCharType="end"/>
      </w:r>
    </w:p>
    <w:p w:rsidR="000B20C3" w:rsidP="000B20C3">
      <w:pPr>
        <w:pStyle w:val="Version"/>
        <w:sectPr w:rsidSect="004D14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1441" w:rsidP="004D1441">
      <w:pPr>
        <w:pStyle w:val="SuperHeading"/>
      </w:pPr>
      <w:r w:rsidRPr="004D1441">
        <w:t>ICTSAS205 Maintain ICT system integrity</w:t>
      </w:r>
    </w:p>
    <w:p w:rsidR="00000000" w:rsidRPr="004D1441" w:rsidP="004D1441">
      <w:pPr>
        <w:pStyle w:val="Heading1"/>
      </w:pPr>
      <w:bookmarkStart w:id="1" w:name="O_669234"/>
      <w:bookmarkEnd w:id="1"/>
      <w:r w:rsidRPr="004D14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D14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441" w:rsidP="004D1441">
            <w:pPr>
              <w:pStyle w:val="BodyText"/>
            </w:pPr>
            <w:r w:rsidRPr="004D144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rPr>
                <w:rStyle w:val="SpecialBold"/>
              </w:rPr>
              <w:t>Comments</w:t>
            </w:r>
          </w:p>
        </w:tc>
      </w:tr>
      <w:tr w:rsidTr="004D14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441" w:rsidP="004D1441">
            <w:pPr>
              <w:pStyle w:val="BodyText"/>
            </w:pPr>
            <w:r w:rsidRPr="004D1441">
              <w:t>This version first released with ICT Information and Communications Technology Training Package Version 1.0.</w:t>
            </w:r>
          </w:p>
        </w:tc>
      </w:tr>
    </w:tbl>
    <w:p w:rsidR="00000000" w:rsidRPr="004D1441" w:rsidP="004D1441">
      <w:pPr>
        <w:pStyle w:val="BodyText"/>
      </w:pPr>
    </w:p>
    <w:p w:rsidR="00000000" w:rsidRPr="004D1441" w:rsidP="004D1441">
      <w:pPr>
        <w:pStyle w:val="AllowPageBreak"/>
      </w:pPr>
    </w:p>
    <w:p w:rsidR="00000000" w:rsidRPr="004D1441" w:rsidP="004D1441">
      <w:pPr>
        <w:pStyle w:val="Heading1"/>
      </w:pPr>
      <w:bookmarkStart w:id="2" w:name="O_669235"/>
      <w:bookmarkEnd w:id="2"/>
      <w:r w:rsidRPr="004D1441">
        <w:t>Application</w:t>
      </w:r>
    </w:p>
    <w:p w:rsidR="00000000" w:rsidRPr="004D1441" w:rsidP="000B20C3">
      <w:pPr>
        <w:pStyle w:val="BodyText"/>
      </w:pPr>
      <w:r w:rsidRPr="004D1441">
        <w:t>This unit describes the skills and knowledge required to protect an</w:t>
      </w:r>
      <w:r w:rsidRPr="004D1441">
        <w:t>d secure stand-alone or networked client server environments.</w:t>
      </w:r>
    </w:p>
    <w:p w:rsidR="00000000" w:rsidRPr="004D1441" w:rsidP="000B20C3">
      <w:pPr>
        <w:pStyle w:val="BodyText"/>
      </w:pPr>
      <w:r w:rsidRPr="004D1441">
        <w:t>It applies to technical support individuals who are required to maintain workflow and quality processes in a small or large office environment.</w:t>
      </w:r>
    </w:p>
    <w:p w:rsidR="00000000" w:rsidRPr="004D1441" w:rsidP="000B20C3">
      <w:pPr>
        <w:pStyle w:val="BodyText"/>
      </w:pPr>
      <w:r w:rsidRPr="004D1441">
        <w:t>No licensing, legislative or certification requi</w:t>
      </w:r>
      <w:r w:rsidRPr="004D1441">
        <w:t>rements apply to this unit at the time of publication.</w:t>
      </w:r>
    </w:p>
    <w:p w:rsidR="00000000" w:rsidRPr="004D1441" w:rsidP="004D1441">
      <w:pPr>
        <w:pStyle w:val="Heading1"/>
      </w:pPr>
      <w:bookmarkStart w:id="3" w:name="O_669238"/>
      <w:bookmarkEnd w:id="3"/>
      <w:r w:rsidRPr="004D1441">
        <w:t>Unit Sector</w:t>
      </w:r>
    </w:p>
    <w:p w:rsidR="00000000" w:rsidRPr="004D1441" w:rsidP="000B20C3">
      <w:pPr>
        <w:pStyle w:val="BodyText"/>
      </w:pPr>
      <w:r w:rsidRPr="004D1441">
        <w:t>Systems administration and support</w:t>
      </w:r>
    </w:p>
    <w:p w:rsidR="00000000" w:rsidRPr="004D1441" w:rsidP="004D1441">
      <w:pPr>
        <w:pStyle w:val="Heading1"/>
      </w:pPr>
      <w:bookmarkStart w:id="4" w:name="O_669239"/>
      <w:bookmarkEnd w:id="4"/>
      <w:r w:rsidRPr="004D144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D14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441" w:rsidP="004D1441">
            <w:pPr>
              <w:pStyle w:val="BodyText"/>
            </w:pPr>
            <w:r w:rsidRPr="004D144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rPr>
                <w:rStyle w:val="SpecialBold"/>
              </w:rPr>
              <w:t>PERFORMANCE CRITERIA</w:t>
            </w:r>
          </w:p>
        </w:tc>
      </w:tr>
      <w:tr w:rsidTr="004D14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441" w:rsidP="004D1441">
            <w:pPr>
              <w:pStyle w:val="BodyText"/>
            </w:pPr>
            <w:r w:rsidRPr="004D144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14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t>1. Carry out system backup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441" w:rsidP="004D1441">
            <w:pPr>
              <w:pStyle w:val="BodyText"/>
            </w:pPr>
            <w:r w:rsidRPr="004D1441">
              <w:t>1.1 Create and review organisational backup schedule</w:t>
            </w:r>
          </w:p>
          <w:p w:rsidR="00000000" w:rsidRPr="004D1441" w:rsidP="004D1441">
            <w:pPr>
              <w:pStyle w:val="BodyText"/>
            </w:pPr>
            <w:r w:rsidRPr="004D1441">
              <w:t>1.2 Determine storage media and hardware for backups</w:t>
            </w:r>
          </w:p>
          <w:p w:rsidR="00000000" w:rsidRPr="004D1441" w:rsidP="004D1441">
            <w:pPr>
              <w:pStyle w:val="BodyText"/>
            </w:pPr>
            <w:r w:rsidRPr="004D1441">
              <w:t>1.3 Ensure backups are car</w:t>
            </w:r>
            <w:r w:rsidRPr="004D1441">
              <w:t>ried out according to the schedule</w:t>
            </w:r>
          </w:p>
          <w:p w:rsidR="00000000" w:rsidRPr="004D1441" w:rsidP="004D1441">
            <w:pPr>
              <w:pStyle w:val="BodyText"/>
            </w:pPr>
            <w:r w:rsidRPr="004D1441">
              <w:t>1.4 Label and store backups according to organisational standards</w:t>
            </w:r>
          </w:p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t>1.5 Maintain records of backups</w:t>
            </w:r>
          </w:p>
        </w:tc>
      </w:tr>
      <w:tr w:rsidTr="004D14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t>2. Restore system backup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441" w:rsidP="004D1441">
            <w:pPr>
              <w:pStyle w:val="BodyText"/>
            </w:pPr>
            <w:r w:rsidRPr="004D1441">
              <w:t xml:space="preserve">2.1 Determine and test restoration procedures according to </w:t>
            </w:r>
            <w:r w:rsidRPr="004D1441">
              <w:t>organisational standards</w:t>
            </w:r>
          </w:p>
          <w:p w:rsidR="00000000" w:rsidRPr="004D1441" w:rsidP="004D1441">
            <w:pPr>
              <w:pStyle w:val="BodyText"/>
            </w:pPr>
            <w:r w:rsidRPr="004D1441">
              <w:t>2.2 Restore data under instruction from an appropriate person</w:t>
            </w:r>
          </w:p>
          <w:p w:rsidR="00000000" w:rsidRPr="004D1441" w:rsidP="004D1441">
            <w:pPr>
              <w:pStyle w:val="BodyText"/>
            </w:pPr>
            <w:r w:rsidRPr="004D1441">
              <w:t>2.3 Restore data according to organisational standards</w:t>
            </w:r>
          </w:p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t>2.4 Document and report on backup results</w:t>
            </w:r>
          </w:p>
        </w:tc>
      </w:tr>
      <w:tr w:rsidTr="004D14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t>3. Maintain virus protection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441" w:rsidP="004D1441">
            <w:pPr>
              <w:pStyle w:val="BodyText"/>
            </w:pPr>
            <w:r w:rsidRPr="004D1441">
              <w:t>3.1 Maintain and update virus protection software according to oper</w:t>
            </w:r>
            <w:r w:rsidRPr="004D1441">
              <w:t>ating system in use</w:t>
            </w:r>
          </w:p>
          <w:p w:rsidR="00000000" w:rsidRPr="004D1441" w:rsidP="004D1441">
            <w:pPr>
              <w:pStyle w:val="BodyText"/>
            </w:pPr>
            <w:r w:rsidRPr="004D1441">
              <w:t>3.2 Carry out virus scanning and report detected viruses to appropriate person</w:t>
            </w:r>
          </w:p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t>3.3 Remove viruses and update scanning software</w:t>
            </w:r>
          </w:p>
        </w:tc>
      </w:tr>
      <w:tr w:rsidTr="004D14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t>4. Follow copyright procedures and record software licences where appropriate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441" w:rsidP="004D1441">
            <w:pPr>
              <w:pStyle w:val="BodyText"/>
            </w:pPr>
            <w:r w:rsidRPr="004D1441">
              <w:t>4.1 Identify copyright procedu</w:t>
            </w:r>
            <w:r w:rsidRPr="004D1441">
              <w:t>res for licensed software used by the organisation</w:t>
            </w:r>
          </w:p>
          <w:p w:rsidR="00000000" w:rsidRPr="004D1441" w:rsidP="004D1441">
            <w:pPr>
              <w:pStyle w:val="BodyText"/>
            </w:pPr>
            <w:r w:rsidRPr="004D1441">
              <w:t>4.2 Maintain records of licence number and location</w:t>
            </w:r>
          </w:p>
          <w:p w:rsidR="00000000" w:rsidRPr="004D1441" w:rsidP="004D1441">
            <w:pPr>
              <w:pStyle w:val="BodyText"/>
            </w:pPr>
            <w:r w:rsidRPr="004D1441">
              <w:t>4.3 Monitor operation and use of licensed software where applicable</w:t>
            </w:r>
          </w:p>
          <w:p w:rsidR="00000000" w:rsidRPr="004D1441" w:rsidP="004D1441">
            <w:pPr>
              <w:pStyle w:val="BodyText"/>
            </w:pPr>
            <w:r w:rsidRPr="004D1441">
              <w:t>4.4 Check personal computers and networks to ensure software compliance</w:t>
            </w:r>
          </w:p>
          <w:p w:rsidR="00000000" w:rsidRPr="004D1441" w:rsidP="004D1441">
            <w:pPr>
              <w:pStyle w:val="BodyText"/>
            </w:pPr>
            <w:r w:rsidRPr="004D1441">
              <w:t>4.5 Report li</w:t>
            </w:r>
            <w:r w:rsidRPr="004D1441">
              <w:t>censing anomalies related to software to an appropriate person</w:t>
            </w:r>
          </w:p>
        </w:tc>
      </w:tr>
    </w:tbl>
    <w:p w:rsidR="00000000" w:rsidRPr="004D1441" w:rsidP="004D1441">
      <w:pPr>
        <w:pStyle w:val="BodyText"/>
      </w:pPr>
    </w:p>
    <w:p w:rsidR="00000000" w:rsidRPr="004D1441" w:rsidP="004D1441">
      <w:pPr>
        <w:pStyle w:val="AllowPageBreak"/>
      </w:pPr>
    </w:p>
    <w:p w:rsidR="00000000" w:rsidRPr="004D1441" w:rsidP="004D1441">
      <w:pPr>
        <w:pStyle w:val="Heading1"/>
      </w:pPr>
      <w:bookmarkStart w:id="5" w:name="O_669240"/>
      <w:bookmarkEnd w:id="5"/>
      <w:r w:rsidRPr="004D1441">
        <w:t>Foundation Skills</w:t>
      </w:r>
    </w:p>
    <w:p w:rsidR="00000000" w:rsidRPr="000B20C3" w:rsidP="000B20C3">
      <w:pPr>
        <w:pStyle w:val="BodyText"/>
        <w:rPr>
          <w:i/>
        </w:rPr>
      </w:pPr>
      <w:r w:rsidRPr="000B20C3">
        <w:rPr>
          <w:rStyle w:val="Emphasis"/>
        </w:rPr>
        <w:t>This section describes language, literacy, numeracy and employment skills incorporated in the performance criteria that are required for competent performan</w:t>
      </w:r>
      <w:r w:rsidRPr="000B20C3">
        <w:rPr>
          <w:rStyle w:val="Emphasis"/>
        </w:rPr>
        <w:t>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D14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441" w:rsidP="004D1441">
            <w:pPr>
              <w:pStyle w:val="BodyText"/>
            </w:pPr>
            <w:r w:rsidRPr="004D1441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441" w:rsidP="004D1441">
            <w:pPr>
              <w:pStyle w:val="BodyText"/>
            </w:pPr>
            <w:r w:rsidRPr="004D1441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rPr>
                <w:rStyle w:val="SpecialBold"/>
              </w:rPr>
              <w:t>Description</w:t>
            </w:r>
          </w:p>
        </w:tc>
      </w:tr>
      <w:tr w:rsidTr="004D14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t>1.1-1.5, 2.1-2.3, 3.1-3.3, 4.1-4.5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441" w:rsidP="004D1441">
            <w:pPr>
              <w:pStyle w:val="ListBullet"/>
            </w:pPr>
            <w:r w:rsidRPr="004D1441">
              <w:t>Interprets familiar textual information from a range of sources to identify and review practices and determine that appropriate standards have been maintained</w:t>
            </w:r>
          </w:p>
          <w:p w:rsidR="00000000" w:rsidP="004D1441">
            <w:pPr>
              <w:pStyle w:val="ListBullet"/>
              <w:rPr>
                <w:lang w:val="en-NZ"/>
              </w:rPr>
            </w:pPr>
            <w:r w:rsidRPr="004D1441">
              <w:t>Researches and interprets information to identify, monitor and evaluate technical information and maintain appropriate standards</w:t>
            </w:r>
          </w:p>
        </w:tc>
      </w:tr>
      <w:tr w:rsidTr="004D14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t>1.4, 1.5, 2.4, 4.2, 4.5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ListBullet"/>
              <w:rPr>
                <w:lang w:val="en-NZ"/>
              </w:rPr>
            </w:pPr>
            <w:r w:rsidRPr="004D1441">
              <w:t>Develops materials and resources using simple vocabulary to record information in a sequentia</w:t>
            </w:r>
            <w:r w:rsidRPr="004D1441">
              <w:t>l manner, adhering to standards for client engagement as well as internal reference</w:t>
            </w:r>
          </w:p>
        </w:tc>
      </w:tr>
      <w:tr w:rsidTr="004D14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t>1.1-1.5, 2.1-2.4, 3.1-3.3, 4.1-4.5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ListBullet"/>
              <w:rPr>
                <w:lang w:val="en-NZ"/>
              </w:rPr>
            </w:pPr>
            <w:r w:rsidRPr="004D1441">
              <w:t xml:space="preserve">Understands roles and responsibilities for task and makes basic decisions on work </w:t>
            </w:r>
            <w:r w:rsidRPr="004D1441">
              <w:t>completion parameters in accordance with organisational standards</w:t>
            </w:r>
          </w:p>
        </w:tc>
      </w:tr>
      <w:tr w:rsidTr="004D14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t>2.2, 4.5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ListBullet"/>
              <w:rPr>
                <w:lang w:val="en-NZ"/>
              </w:rPr>
            </w:pPr>
            <w:r w:rsidRPr="004D1441">
              <w:t>Identifies and takes steps to follow accepted communication practices and protocols</w:t>
            </w:r>
          </w:p>
        </w:tc>
      </w:tr>
      <w:tr w:rsidTr="004D14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t>1.1-1.5, 2.1-2.4, 3.1-3.3, 4.1-4.5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441" w:rsidP="004D1441">
            <w:pPr>
              <w:pStyle w:val="ListBullet"/>
            </w:pPr>
            <w:r w:rsidRPr="004D1441">
              <w:t>Plans and implement</w:t>
            </w:r>
            <w:r w:rsidRPr="004D1441">
              <w:t>s routine tasks, aiming to achieve them efficiently</w:t>
            </w:r>
          </w:p>
          <w:p w:rsidR="00000000" w:rsidRPr="004D1441" w:rsidP="004D1441">
            <w:pPr>
              <w:pStyle w:val="ListBullet"/>
            </w:pPr>
            <w:r w:rsidRPr="004D1441">
              <w:t>Makes low-impact decisions within familiar situations, based on a range of predefined or routine solutions, and evaluates the effectiveness of the outcome</w:t>
            </w:r>
          </w:p>
          <w:p w:rsidR="00000000" w:rsidRPr="004D1441" w:rsidP="004D1441">
            <w:pPr>
              <w:pStyle w:val="ListBullet"/>
            </w:pPr>
            <w:r w:rsidRPr="004D1441">
              <w:t xml:space="preserve">Understands the purposes, specific functions and </w:t>
            </w:r>
            <w:r w:rsidRPr="004D1441">
              <w:t>key features of common digital systems and tools, and operates them effectively to complete routine tasks</w:t>
            </w:r>
          </w:p>
        </w:tc>
      </w:tr>
    </w:tbl>
    <w:p w:rsidR="00000000" w:rsidRPr="004D1441" w:rsidP="004D1441">
      <w:pPr>
        <w:pStyle w:val="BodyText"/>
      </w:pPr>
    </w:p>
    <w:p w:rsidR="00000000" w:rsidRPr="004D1441" w:rsidP="004D1441">
      <w:pPr>
        <w:pStyle w:val="AllowPageBreak"/>
      </w:pPr>
    </w:p>
    <w:p w:rsidR="00000000" w:rsidRPr="004D1441" w:rsidP="004D1441">
      <w:pPr>
        <w:pStyle w:val="Heading1"/>
      </w:pPr>
      <w:bookmarkStart w:id="6" w:name="O_669242"/>
      <w:bookmarkEnd w:id="6"/>
      <w:r w:rsidRPr="004D144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4"/>
        <w:gridCol w:w="1605"/>
        <w:gridCol w:w="1479"/>
        <w:gridCol w:w="1557"/>
      </w:tblGrid>
      <w:tr w:rsidTr="004D14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441" w:rsidP="004D1441">
            <w:pPr>
              <w:pStyle w:val="BodyText"/>
            </w:pPr>
            <w:r w:rsidRPr="004D1441">
              <w:rPr>
                <w:rStyle w:val="SpecialBold"/>
              </w:rPr>
              <w:t>Code and title</w:t>
            </w:r>
          </w:p>
          <w:p w:rsidR="00000000" w:rsidRPr="004D1441" w:rsidP="004D1441">
            <w:pPr>
              <w:pStyle w:val="BodyText"/>
            </w:pPr>
            <w:r w:rsidRPr="004D1441">
              <w:rPr>
                <w:rStyle w:val="SpecialBold"/>
              </w:rPr>
              <w:t>current version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441" w:rsidP="004D1441">
            <w:pPr>
              <w:pStyle w:val="BodyText"/>
            </w:pPr>
            <w:r w:rsidRPr="004D1441">
              <w:rPr>
                <w:rStyle w:val="SpecialBold"/>
              </w:rPr>
              <w:t>Code and title</w:t>
            </w:r>
          </w:p>
          <w:p w:rsidR="00000000" w:rsidRPr="004D1441" w:rsidP="004D1441">
            <w:pPr>
              <w:pStyle w:val="BodyText"/>
            </w:pPr>
            <w:r w:rsidRPr="004D1441">
              <w:rPr>
                <w:rStyle w:val="SpecialBold"/>
              </w:rPr>
              <w:t>previous version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441" w:rsidP="004D1441">
            <w:pPr>
              <w:pStyle w:val="BodyText"/>
            </w:pPr>
            <w:r w:rsidRPr="004D1441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rPr>
                <w:rStyle w:val="SpecialBold"/>
              </w:rPr>
              <w:t>Equivalence status</w:t>
            </w:r>
          </w:p>
        </w:tc>
      </w:tr>
      <w:tr w:rsidTr="004D14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t>ICTSAS2</w:t>
            </w:r>
            <w:r w:rsidRPr="004D1441">
              <w:t>05 Maintain ICT system integrity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t>ICASAS205A Maintain IT system integrity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441" w:rsidP="004D1441">
            <w:pPr>
              <w:pStyle w:val="BodyText"/>
            </w:pPr>
            <w:r w:rsidRPr="004D1441">
              <w:t>Updated to meet Standards for Training Packages.</w:t>
            </w:r>
          </w:p>
          <w:p w:rsidR="00000000" w:rsidRPr="004D1441" w:rsidP="004D1441">
            <w:pPr>
              <w:pStyle w:val="BodyText"/>
            </w:pPr>
          </w:p>
          <w:p w:rsidR="00000000" w:rsidP="004D1441">
            <w:pPr>
              <w:pStyle w:val="BodyText"/>
              <w:rPr>
                <w:lang w:val="en-NZ"/>
              </w:rPr>
            </w:pPr>
            <w:r w:rsidRPr="004D1441">
              <w:t>Minor edit to the competency title.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441" w:rsidP="004D1441">
            <w:pPr>
              <w:pStyle w:val="BodyText"/>
            </w:pPr>
            <w:r w:rsidRPr="004D1441">
              <w:t>Equivalent unit</w:t>
            </w:r>
          </w:p>
        </w:tc>
      </w:tr>
    </w:tbl>
    <w:p w:rsidR="00000000" w:rsidRPr="004D1441" w:rsidP="004D1441">
      <w:pPr>
        <w:pStyle w:val="BodyText"/>
      </w:pPr>
    </w:p>
    <w:p w:rsidR="00000000" w:rsidRPr="004D1441" w:rsidP="004D1441">
      <w:pPr>
        <w:pStyle w:val="AllowPageBreak"/>
      </w:pPr>
    </w:p>
    <w:p w:rsidR="00000000" w:rsidRPr="004D1441" w:rsidP="004D1441">
      <w:pPr>
        <w:pStyle w:val="Heading1"/>
      </w:pPr>
      <w:bookmarkStart w:id="7" w:name="O_669249"/>
      <w:bookmarkEnd w:id="7"/>
      <w:r w:rsidRPr="004D1441">
        <w:t>Links</w:t>
      </w:r>
    </w:p>
    <w:p w:rsidR="00000000" w:rsidRPr="004D1441" w:rsidP="000B20C3">
      <w:pPr>
        <w:pStyle w:val="BodyText"/>
      </w:pPr>
      <w:r w:rsidRPr="004D14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B4F3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D1441" w:rsidP="004D1441"/>
    <w:sectPr w:rsidSect="004D14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4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441" w:rsidRPr="000B20C3" w:rsidP="000B20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4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0C3" w:rsidP="004D14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20C3" w:rsidP="004D14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20C3" w:rsidP="004D14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4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0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1441" w:rsidRPr="000B20C3" w:rsidP="000B20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4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0C3" w:rsidRPr="002D2AF8" w:rsidP="004D14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ICTSAS205 Maintain ICT system integrity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0B20C3" w:rsidP="004D14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9A90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44E3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4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14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14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14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14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14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14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14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14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14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14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1441"/>
  </w:style>
  <w:style w:type="character" w:customStyle="1" w:styleId="Heading1Char">
    <w:name w:val="Heading 1 Char"/>
    <w:basedOn w:val="DefaultParagraphFont"/>
    <w:link w:val="Heading1"/>
    <w:rsid w:val="004D14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14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14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14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1441"/>
    <w:rPr>
      <w:b/>
      <w:spacing w:val="0"/>
    </w:rPr>
  </w:style>
  <w:style w:type="character" w:styleId="Emphasis">
    <w:name w:val="Emphasis"/>
    <w:basedOn w:val="DefaultParagraphFont"/>
    <w:qFormat/>
    <w:rsid w:val="004D1441"/>
    <w:rPr>
      <w:i/>
    </w:rPr>
  </w:style>
  <w:style w:type="paragraph" w:customStyle="1" w:styleId="SuperHeading">
    <w:name w:val="SuperHeading"/>
    <w:basedOn w:val="Normal"/>
    <w:rsid w:val="004D14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14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14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14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14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14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14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14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14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14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14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14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14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14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14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14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14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14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14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14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14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14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14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14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14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14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14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14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14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14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14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14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14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14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14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14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14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14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1441"/>
  </w:style>
  <w:style w:type="paragraph" w:styleId="TableofFigures">
    <w:name w:val="table of figures"/>
    <w:basedOn w:val="Normal"/>
    <w:next w:val="Normal"/>
    <w:semiHidden/>
    <w:rsid w:val="004D14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14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1441"/>
    <w:rPr>
      <w:rFonts w:ascii="Wingdings" w:hAnsi="Wingdings"/>
    </w:rPr>
  </w:style>
  <w:style w:type="paragraph" w:customStyle="1" w:styleId="TableHeading">
    <w:name w:val="Table Heading"/>
    <w:basedOn w:val="HeadingBase"/>
    <w:rsid w:val="004D14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1441"/>
    <w:rPr>
      <w:color w:val="0033CC"/>
      <w:u w:val="none"/>
    </w:rPr>
  </w:style>
  <w:style w:type="paragraph" w:customStyle="1" w:styleId="BodyTextRight">
    <w:name w:val="Body Text Right"/>
    <w:basedOn w:val="BodyText"/>
    <w:rsid w:val="004D14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14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14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14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14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14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1441"/>
    <w:rPr>
      <w:sz w:val="32"/>
    </w:rPr>
  </w:style>
  <w:style w:type="paragraph" w:customStyle="1" w:styleId="HeadingProcedure">
    <w:name w:val="Heading Procedure"/>
    <w:basedOn w:val="HeadingBase"/>
    <w:next w:val="Normal"/>
    <w:rsid w:val="004D14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1441"/>
    <w:pPr>
      <w:spacing w:before="60" w:after="60"/>
    </w:pPr>
  </w:style>
  <w:style w:type="paragraph" w:styleId="ListContinue">
    <w:name w:val="List Continue"/>
    <w:basedOn w:val="List"/>
    <w:rsid w:val="004D1441"/>
    <w:pPr>
      <w:ind w:firstLine="0"/>
    </w:pPr>
  </w:style>
  <w:style w:type="paragraph" w:customStyle="1" w:styleId="ListNote">
    <w:name w:val="List Note"/>
    <w:basedOn w:val="List"/>
    <w:rsid w:val="004D14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14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14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1441"/>
    <w:rPr>
      <w:rFonts w:ascii="Courier New" w:hAnsi="Courier New"/>
    </w:rPr>
  </w:style>
  <w:style w:type="paragraph" w:customStyle="1" w:styleId="NoteBullet">
    <w:name w:val="Note Bullet"/>
    <w:basedOn w:val="Note"/>
    <w:rsid w:val="004D14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14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14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14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14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14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14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1441"/>
    <w:rPr>
      <w:b/>
      <w:smallCaps/>
    </w:rPr>
  </w:style>
  <w:style w:type="paragraph" w:customStyle="1" w:styleId="TableListNumber">
    <w:name w:val="Table List Number"/>
    <w:basedOn w:val="ListNumber"/>
    <w:rsid w:val="004D14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14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1441"/>
    <w:pPr>
      <w:numPr>
        <w:numId w:val="8"/>
      </w:numPr>
    </w:pPr>
  </w:style>
  <w:style w:type="paragraph" w:customStyle="1" w:styleId="ListAlpha2">
    <w:name w:val="List Alpha 2"/>
    <w:basedOn w:val="List2"/>
    <w:rsid w:val="004D1441"/>
    <w:pPr>
      <w:numPr>
        <w:numId w:val="7"/>
      </w:numPr>
    </w:pPr>
  </w:style>
  <w:style w:type="paragraph" w:styleId="List2">
    <w:name w:val="List 2"/>
    <w:basedOn w:val="BodyText"/>
    <w:rsid w:val="004D14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14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14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14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14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14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1441"/>
    <w:pPr>
      <w:numPr>
        <w:numId w:val="3"/>
      </w:numPr>
    </w:pPr>
  </w:style>
  <w:style w:type="paragraph" w:styleId="ListContinue2">
    <w:name w:val="List Continue 2"/>
    <w:basedOn w:val="List2"/>
    <w:rsid w:val="004D1441"/>
    <w:pPr>
      <w:ind w:firstLine="0"/>
    </w:pPr>
  </w:style>
  <w:style w:type="paragraph" w:styleId="ListContinue3">
    <w:name w:val="List Continue 3"/>
    <w:basedOn w:val="List3"/>
    <w:rsid w:val="004D1441"/>
    <w:pPr>
      <w:ind w:left="1021" w:firstLine="0"/>
    </w:pPr>
  </w:style>
  <w:style w:type="paragraph" w:styleId="ListContinue4">
    <w:name w:val="List Continue 4"/>
    <w:basedOn w:val="List4"/>
    <w:rsid w:val="004D1441"/>
    <w:pPr>
      <w:ind w:firstLine="0"/>
    </w:pPr>
  </w:style>
  <w:style w:type="paragraph" w:styleId="ListContinue5">
    <w:name w:val="List Continue 5"/>
    <w:basedOn w:val="List5"/>
    <w:rsid w:val="004D1441"/>
    <w:pPr>
      <w:ind w:firstLine="0"/>
    </w:pPr>
  </w:style>
  <w:style w:type="paragraph" w:styleId="ListNumber3">
    <w:name w:val="List Number 3"/>
    <w:basedOn w:val="List3"/>
    <w:rsid w:val="004D1441"/>
    <w:pPr>
      <w:numPr>
        <w:numId w:val="4"/>
      </w:numPr>
    </w:pPr>
  </w:style>
  <w:style w:type="paragraph" w:styleId="ListNumber4">
    <w:name w:val="List Number 4"/>
    <w:basedOn w:val="List4"/>
    <w:rsid w:val="004D1441"/>
    <w:pPr>
      <w:numPr>
        <w:numId w:val="5"/>
      </w:numPr>
    </w:pPr>
  </w:style>
  <w:style w:type="paragraph" w:styleId="ListNumber5">
    <w:name w:val="List Number 5"/>
    <w:basedOn w:val="List5"/>
    <w:rsid w:val="004D1441"/>
    <w:pPr>
      <w:numPr>
        <w:numId w:val="6"/>
      </w:numPr>
    </w:pPr>
  </w:style>
  <w:style w:type="paragraph" w:styleId="BlockText">
    <w:name w:val="Block Text"/>
    <w:basedOn w:val="Normal"/>
    <w:rsid w:val="004D14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14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1441"/>
    <w:rPr>
      <w:sz w:val="16"/>
      <w:vertAlign w:val="superscript"/>
    </w:rPr>
  </w:style>
  <w:style w:type="character" w:customStyle="1" w:styleId="Symbols">
    <w:name w:val="Symbols"/>
    <w:basedOn w:val="DefaultParagraphFont"/>
    <w:rsid w:val="004D1441"/>
    <w:rPr>
      <w:rFonts w:ascii="Symbol" w:hAnsi="Symbol"/>
    </w:rPr>
  </w:style>
  <w:style w:type="character" w:customStyle="1" w:styleId="MenuOptions">
    <w:name w:val="Menu Options"/>
    <w:basedOn w:val="DefaultParagraphFont"/>
    <w:rsid w:val="004D14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1441"/>
    <w:rPr>
      <w:b/>
    </w:rPr>
  </w:style>
  <w:style w:type="character" w:customStyle="1" w:styleId="Underlined">
    <w:name w:val="Underlined"/>
    <w:basedOn w:val="DefaultParagraphFont"/>
    <w:rsid w:val="004D1441"/>
    <w:rPr>
      <w:u w:val="single"/>
    </w:rPr>
  </w:style>
  <w:style w:type="paragraph" w:customStyle="1" w:styleId="TableBodyTextRight">
    <w:name w:val="Table Body Text Right"/>
    <w:basedOn w:val="TableBodyText"/>
    <w:rsid w:val="004D14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1441"/>
    <w:rPr>
      <w:sz w:val="18"/>
    </w:rPr>
  </w:style>
  <w:style w:type="paragraph" w:customStyle="1" w:styleId="BodySmallRight">
    <w:name w:val="Body Small Right"/>
    <w:basedOn w:val="BodyTextRight"/>
    <w:rsid w:val="004D1441"/>
    <w:rPr>
      <w:sz w:val="18"/>
      <w:szCs w:val="18"/>
    </w:rPr>
  </w:style>
  <w:style w:type="paragraph" w:customStyle="1" w:styleId="MarginEdition">
    <w:name w:val="Margin Edition"/>
    <w:basedOn w:val="MarginNote"/>
    <w:rsid w:val="004D14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1441"/>
    <w:rPr>
      <w:sz w:val="2"/>
      <w:szCs w:val="2"/>
    </w:rPr>
  </w:style>
  <w:style w:type="character" w:customStyle="1" w:styleId="Small">
    <w:name w:val="Small"/>
    <w:basedOn w:val="DefaultParagraphFont"/>
    <w:rsid w:val="004D1441"/>
    <w:rPr>
      <w:sz w:val="16"/>
    </w:rPr>
  </w:style>
  <w:style w:type="paragraph" w:customStyle="1" w:styleId="WideTable">
    <w:name w:val="Wide Table"/>
    <w:basedOn w:val="Normal"/>
    <w:rsid w:val="004D14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1441"/>
  </w:style>
  <w:style w:type="paragraph" w:styleId="Quote">
    <w:name w:val="Quote"/>
    <w:basedOn w:val="Heading1"/>
    <w:link w:val="QuoteChar"/>
    <w:qFormat/>
    <w:rsid w:val="004D14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14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1441"/>
    <w:pPr>
      <w:pageBreakBefore/>
    </w:pPr>
  </w:style>
  <w:style w:type="paragraph" w:customStyle="1" w:styleId="Border">
    <w:name w:val="Border"/>
    <w:basedOn w:val="Normal"/>
    <w:qFormat/>
    <w:rsid w:val="004D14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14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4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4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14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14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14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14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14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1441"/>
    <w:rPr>
      <w:u w:val="single"/>
    </w:rPr>
  </w:style>
  <w:style w:type="character" w:customStyle="1" w:styleId="BoldandItalics">
    <w:name w:val="Bold and Italics"/>
    <w:qFormat/>
    <w:rsid w:val="004D1441"/>
    <w:rPr>
      <w:b/>
      <w:i/>
      <w:u w:val="none"/>
    </w:rPr>
  </w:style>
  <w:style w:type="paragraph" w:styleId="BalloonText">
    <w:name w:val="Balloon Text"/>
    <w:basedOn w:val="Normal"/>
    <w:link w:val="BalloonTextChar"/>
    <w:rsid w:val="004D14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14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14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14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14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14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1441"/>
    <w:pPr>
      <w:spacing w:before="0" w:after="0"/>
    </w:pPr>
  </w:style>
  <w:style w:type="paragraph" w:customStyle="1" w:styleId="BodyTextBold">
    <w:name w:val="Body Text Bold"/>
    <w:basedOn w:val="BodyText"/>
    <w:qFormat/>
    <w:rsid w:val="004D1441"/>
    <w:rPr>
      <w:b/>
    </w:rPr>
  </w:style>
  <w:style w:type="character" w:styleId="Hyperlink">
    <w:name w:val="Hyperlink"/>
    <w:basedOn w:val="DefaultParagraphFont"/>
    <w:uiPriority w:val="99"/>
    <w:unhideWhenUsed/>
    <w:rsid w:val="000B20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3697</Characters>
  <Application>Microsoft Office Word</Application>
  <DocSecurity>0</DocSecurity>
  <Lines>160</Lines>
  <Paragraphs>92</Paragraphs>
  <ScaleCrop>false</ScaleCrop>
  <Company>Author-it Software Corporation Ltd.</Company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ICTSAS205 Maintain ICT system integrity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2020-10-26T03:40:00Z</dcterms:created>
  <dcterms:modified xsi:type="dcterms:W3CDTF">2020-10-26T03:40:00Z</dcterms:modified>
</cp:coreProperties>
</file>