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E0378" w:rsidP="008E0378">
      <w:pPr>
        <w:pStyle w:val="Title"/>
      </w:pPr>
      <w:r>
        <w:fldChar w:fldCharType="begin"/>
      </w:r>
      <w:r>
        <w:instrText xml:space="preserve"> TITLE   \* MERGEFORMAT </w:instrText>
      </w:r>
      <w:r>
        <w:fldChar w:fldCharType="separate"/>
      </w:r>
      <w:r>
        <w:t>Assessment Requirements for ICTSAS202 Apply problem-solving techniques to routine ICT malfunctions</w:t>
      </w:r>
      <w:r>
        <w:fldChar w:fldCharType="end"/>
      </w:r>
    </w:p>
    <w:p w:rsidR="008E0378" w:rsidP="008E0378">
      <w:pPr>
        <w:pStyle w:val="Version"/>
        <w:sectPr w:rsidSect="007B332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B332D" w:rsidP="007B332D">
      <w:pPr>
        <w:pStyle w:val="SuperHeading"/>
      </w:pPr>
      <w:r w:rsidRPr="007B332D">
        <w:t>Assessment Re</w:t>
      </w:r>
      <w:r w:rsidRPr="007B332D">
        <w:t>quirements for ICTSAS202 Apply problem-solving techniques to routine ICT malfunctions</w:t>
      </w:r>
    </w:p>
    <w:p w:rsidR="00000000" w:rsidRPr="007B332D" w:rsidP="007B332D">
      <w:pPr>
        <w:pStyle w:val="Heading1"/>
      </w:pPr>
      <w:bookmarkStart w:id="1" w:name="O_669172"/>
      <w:bookmarkEnd w:id="1"/>
      <w:r w:rsidRPr="007B332D">
        <w:t>Modification History</w:t>
      </w:r>
    </w:p>
    <w:tbl>
      <w:tblPr>
        <w:tblW w:w="0" w:type="auto"/>
        <w:tblLayout w:type="fixed"/>
        <w:tblCellMar>
          <w:left w:w="62" w:type="dxa"/>
          <w:right w:w="62" w:type="dxa"/>
        </w:tblCellMar>
        <w:tblLook w:val="0000"/>
      </w:tblPr>
      <w:tblGrid>
        <w:gridCol w:w="2627"/>
        <w:gridCol w:w="6337"/>
      </w:tblGrid>
      <w:tr w:rsidTr="007B332D">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B332D" w:rsidP="007B332D">
            <w:pPr>
              <w:pStyle w:val="BodyText"/>
            </w:pPr>
            <w:r w:rsidRPr="007B332D">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332D">
            <w:pPr>
              <w:pStyle w:val="BodyText"/>
              <w:rPr>
                <w:lang w:val="en-NZ"/>
              </w:rPr>
            </w:pPr>
            <w:r w:rsidRPr="007B332D">
              <w:rPr>
                <w:rStyle w:val="SpecialBold"/>
              </w:rPr>
              <w:t>Comments</w:t>
            </w:r>
          </w:p>
        </w:tc>
      </w:tr>
      <w:tr w:rsidTr="007B332D">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332D">
            <w:pPr>
              <w:pStyle w:val="BodyText"/>
              <w:rPr>
                <w:lang w:val="en-NZ"/>
              </w:rPr>
            </w:pPr>
            <w:r w:rsidRPr="007B332D">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B332D" w:rsidP="007B332D">
            <w:pPr>
              <w:pStyle w:val="BodyText"/>
            </w:pPr>
            <w:r w:rsidRPr="007B332D">
              <w:t>This version first released with ICT Information and Communications Technology Training Package Version 1.0.</w:t>
            </w:r>
          </w:p>
        </w:tc>
      </w:tr>
    </w:tbl>
    <w:p w:rsidR="00000000" w:rsidRPr="007B332D" w:rsidP="007B332D">
      <w:pPr>
        <w:pStyle w:val="BodyText"/>
      </w:pPr>
    </w:p>
    <w:p w:rsidR="00000000" w:rsidRPr="007B332D" w:rsidP="007B332D">
      <w:pPr>
        <w:pStyle w:val="AllowPageBreak"/>
      </w:pPr>
    </w:p>
    <w:p w:rsidR="00000000" w:rsidRPr="007B332D" w:rsidP="007B332D">
      <w:pPr>
        <w:pStyle w:val="Heading1"/>
      </w:pPr>
      <w:bookmarkStart w:id="2" w:name="O_669173"/>
      <w:bookmarkEnd w:id="2"/>
      <w:r w:rsidRPr="007B332D">
        <w:t>Performance Evidence</w:t>
      </w:r>
    </w:p>
    <w:p w:rsidR="00000000" w:rsidRPr="007B332D" w:rsidP="008E0378">
      <w:pPr>
        <w:pStyle w:val="BodyText"/>
      </w:pPr>
      <w:r w:rsidRPr="007B332D">
        <w:t>Evidence of the ability to:</w:t>
      </w:r>
    </w:p>
    <w:p w:rsidR="00000000" w:rsidRPr="007B332D" w:rsidP="007B332D">
      <w:pPr>
        <w:pStyle w:val="ListBullet"/>
      </w:pPr>
      <w:r w:rsidRPr="007B332D">
        <w:t>determine the root cause of a routine malfunction</w:t>
      </w:r>
    </w:p>
    <w:p w:rsidR="00000000" w:rsidRPr="007B332D" w:rsidP="007B332D">
      <w:pPr>
        <w:pStyle w:val="ListBullet"/>
      </w:pPr>
      <w:r w:rsidRPr="007B332D">
        <w:t>identify solutions</w:t>
      </w:r>
    </w:p>
    <w:p w:rsidR="00000000" w:rsidRPr="007B332D" w:rsidP="007B332D">
      <w:pPr>
        <w:pStyle w:val="ListBullet"/>
      </w:pPr>
      <w:r w:rsidRPr="007B332D">
        <w:t>produce d</w:t>
      </w:r>
      <w:r w:rsidRPr="007B332D">
        <w:t>ocumentation that recommends solutions to problems</w:t>
      </w:r>
    </w:p>
    <w:p w:rsidR="00000000" w:rsidRPr="007B332D" w:rsidP="007B332D">
      <w:pPr>
        <w:pStyle w:val="ListBullet"/>
      </w:pPr>
      <w:r w:rsidRPr="007B332D">
        <w:t>follow established procedures</w:t>
      </w:r>
    </w:p>
    <w:p w:rsidR="00000000" w:rsidRPr="007B332D" w:rsidP="007B332D">
      <w:pPr>
        <w:pStyle w:val="ListBullet"/>
      </w:pPr>
      <w:r w:rsidRPr="007B332D">
        <w:t>refer unresolved problems to support persons.</w:t>
      </w:r>
    </w:p>
    <w:p w:rsidR="00000000" w:rsidRPr="007B332D" w:rsidP="007B332D">
      <w:pPr>
        <w:pStyle w:val="BodyText"/>
      </w:pPr>
    </w:p>
    <w:p w:rsidR="00000000" w:rsidRPr="007B332D" w:rsidP="008E0378">
      <w:pPr>
        <w:pStyle w:val="BodyText"/>
      </w:pPr>
      <w:r w:rsidRPr="007B332D">
        <w:t>Note: If a specific volume or frequency is not stated, then evidence must be provided at least once.</w:t>
      </w:r>
    </w:p>
    <w:p w:rsidR="00000000" w:rsidRPr="007B332D" w:rsidP="007B332D">
      <w:pPr>
        <w:pStyle w:val="Heading1"/>
      </w:pPr>
      <w:bookmarkStart w:id="3" w:name="O_669174"/>
      <w:bookmarkEnd w:id="3"/>
      <w:r w:rsidRPr="007B332D">
        <w:t>Knowledge Evidence</w:t>
      </w:r>
    </w:p>
    <w:p w:rsidR="00000000" w:rsidRPr="007B332D" w:rsidP="008E0378">
      <w:pPr>
        <w:pStyle w:val="BodyText"/>
      </w:pPr>
      <w:r w:rsidRPr="007B332D">
        <w:t>To complete the unit requirements safely and effectively, the individual must:</w:t>
      </w:r>
    </w:p>
    <w:p w:rsidR="00000000" w:rsidRPr="007B332D" w:rsidP="007B332D">
      <w:pPr>
        <w:pStyle w:val="ListBullet"/>
      </w:pPr>
      <w:r w:rsidRPr="007B332D">
        <w:t>identify current industry hardware and software products and services</w:t>
      </w:r>
    </w:p>
    <w:p w:rsidR="00000000" w:rsidRPr="007B332D" w:rsidP="007B332D">
      <w:pPr>
        <w:pStyle w:val="ListBullet"/>
      </w:pPr>
      <w:r w:rsidRPr="007B332D">
        <w:t>identify current industry maintenance, service and helpdesk practices, processes and pr</w:t>
      </w:r>
      <w:r w:rsidRPr="007B332D">
        <w:t>ocedures</w:t>
      </w:r>
    </w:p>
    <w:p w:rsidR="00000000" w:rsidRPr="007B332D" w:rsidP="007B332D">
      <w:pPr>
        <w:pStyle w:val="ListBullet"/>
      </w:pPr>
      <w:r w:rsidRPr="007B332D">
        <w:t>identify current operating systems</w:t>
      </w:r>
    </w:p>
    <w:p w:rsidR="00000000" w:rsidRPr="007B332D" w:rsidP="007B332D">
      <w:pPr>
        <w:pStyle w:val="ListBullet"/>
      </w:pPr>
      <w:r w:rsidRPr="007B332D">
        <w:t>identify current industry standard diagnostic tools</w:t>
      </w:r>
    </w:p>
    <w:p w:rsidR="00000000" w:rsidRPr="007B332D" w:rsidP="007B332D">
      <w:pPr>
        <w:pStyle w:val="ListBullet"/>
      </w:pPr>
      <w:r w:rsidRPr="007B332D">
        <w:t>describe common computer malfunctions and resolutions.</w:t>
      </w:r>
    </w:p>
    <w:p w:rsidR="00000000" w:rsidRPr="007B332D" w:rsidP="007B332D">
      <w:pPr>
        <w:pStyle w:val="AllowPageBreak"/>
      </w:pPr>
    </w:p>
    <w:p w:rsidR="00000000" w:rsidRPr="007B332D" w:rsidP="007B332D">
      <w:pPr>
        <w:pStyle w:val="Heading1"/>
      </w:pPr>
      <w:bookmarkStart w:id="4" w:name="O_669175"/>
      <w:bookmarkEnd w:id="4"/>
      <w:r w:rsidRPr="007B332D">
        <w:t>Assessment Conditions</w:t>
      </w:r>
    </w:p>
    <w:p w:rsidR="00000000" w:rsidRPr="007B332D" w:rsidP="008E0378">
      <w:pPr>
        <w:pStyle w:val="BodyText"/>
      </w:pPr>
      <w:r w:rsidRPr="007B332D">
        <w:t>Gather evidence to demonstrate consistent performance in condition</w:t>
      </w:r>
      <w:r w:rsidRPr="007B332D">
        <w:t>s that are safe and replicate the workplace.  Noise levels, production flow, interruptions and time variances must be typical of those experienced in the systems administration and support field of work and include access to:</w:t>
      </w:r>
    </w:p>
    <w:p w:rsidR="00000000" w:rsidRPr="007B332D" w:rsidP="007B332D">
      <w:pPr>
        <w:pStyle w:val="ListBullet"/>
      </w:pPr>
      <w:r w:rsidRPr="007B332D">
        <w:t>a workstation and industry so</w:t>
      </w:r>
      <w:r w:rsidRPr="007B332D">
        <w:t>ftware packages</w:t>
      </w:r>
    </w:p>
    <w:p w:rsidR="00000000" w:rsidRPr="007B332D" w:rsidP="007B332D">
      <w:pPr>
        <w:pStyle w:val="ListBullet"/>
      </w:pPr>
      <w:r w:rsidRPr="007B332D">
        <w:t>detailed information relating to organisational processes and procedures</w:t>
      </w:r>
    </w:p>
    <w:p w:rsidR="00000000" w:rsidRPr="007B332D" w:rsidP="007B332D">
      <w:pPr>
        <w:pStyle w:val="ListBullet"/>
      </w:pPr>
      <w:r w:rsidRPr="007B332D">
        <w:t>information on a range of Information and Communications</w:t>
      </w:r>
    </w:p>
    <w:p w:rsidR="00000000" w:rsidRPr="007B332D" w:rsidP="007B332D">
      <w:pPr>
        <w:pStyle w:val="ListBullet"/>
      </w:pPr>
      <w:r w:rsidRPr="007B332D">
        <w:t>Technology (ICT) business solutions.</w:t>
      </w:r>
    </w:p>
    <w:p w:rsidR="00000000" w:rsidRPr="007B332D" w:rsidP="007B332D">
      <w:pPr>
        <w:pStyle w:val="BodyText"/>
      </w:pPr>
    </w:p>
    <w:p w:rsidR="00000000" w:rsidRPr="007B332D" w:rsidP="008E0378">
      <w:pPr>
        <w:pStyle w:val="BodyText"/>
      </w:pPr>
      <w:r w:rsidRPr="007B332D">
        <w:t>Assessors must satisfy NVR/AQTF assessor requirements.</w:t>
      </w:r>
    </w:p>
    <w:p w:rsidR="00000000" w:rsidRPr="007B332D" w:rsidP="007B332D">
      <w:pPr>
        <w:pStyle w:val="Heading1"/>
      </w:pPr>
      <w:bookmarkStart w:id="5" w:name="O_669178"/>
      <w:bookmarkEnd w:id="5"/>
      <w:r w:rsidRPr="007B332D">
        <w:t>Links</w:t>
      </w:r>
    </w:p>
    <w:p w:rsidR="00000000" w:rsidRPr="007B332D" w:rsidP="008E0378">
      <w:pPr>
        <w:pStyle w:val="BodyText"/>
      </w:pPr>
      <w:r w:rsidRPr="007B332D">
        <w:t xml:space="preserve">Companion Volume implementation guides are found in VETNet - </w:t>
      </w:r>
      <w:r>
        <w:fldChar w:fldCharType="begin"/>
      </w:r>
      <w:r>
        <w:instrText xml:space="preserve"> HYPERLINK "https://vetnet.gov.au/Pages/TrainingDocs.aspx?q=a53af4e4-b400-484e-b778-71c9e9d6aff2" </w:instrText>
      </w:r>
      <w:r>
        <w:fldChar w:fldCharType="separate"/>
      </w:r>
      <w:r w:rsidRPr="00100A36">
        <w:rPr>
          <w:rStyle w:val="Hyperlink"/>
        </w:rPr>
        <w:t>https://vetnet.gov.au/Pages/TrainingDocs.aspx?q=a53af4e4-b400-484e-b778-71c9e9d6aff2</w:t>
      </w:r>
      <w:r>
        <w:fldChar w:fldCharType="end"/>
      </w:r>
    </w:p>
    <w:p w:rsidR="00000000" w:rsidRPr="007B332D" w:rsidP="007B332D"/>
    <w:sectPr w:rsidSect="007B332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332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332D" w:rsidRPr="008E0378" w:rsidP="008E037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332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0378" w:rsidP="007B332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8E0378" w:rsidP="007B332D">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PwC’s Skills for Australia</w:t>
    </w:r>
    <w:r>
      <w:fldChar w:fldCharType="end"/>
    </w:r>
  </w:p>
  <w:p w:rsidR="008E0378" w:rsidP="007B332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332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037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B332D" w:rsidRPr="008E0378" w:rsidP="008E037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332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0378" w:rsidRPr="002D2AF8" w:rsidP="007B332D">
    <w:pPr>
      <w:pStyle w:val="Header"/>
      <w:framePr w:wrap="around"/>
    </w:pPr>
    <w:r>
      <w:fldChar w:fldCharType="begin"/>
    </w:r>
    <w:r>
      <w:instrText xml:space="preserve"> TITLE   \* MERGEFORMAT </w:instrText>
    </w:r>
    <w:r>
      <w:fldChar w:fldCharType="separate"/>
    </w:r>
    <w:r>
      <w:t>Assessment Requirements for ICTSAS202 Apply problem-solving techniques to routine ICT malfunctions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October 2020</w:t>
    </w:r>
    <w:r>
      <w:fldChar w:fldCharType="end"/>
    </w:r>
  </w:p>
  <w:p w:rsidR="008E0378" w:rsidP="007B332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584AF6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B1CE91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B332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B332D"/>
    <w:pPr>
      <w:spacing w:before="360" w:after="60"/>
      <w:outlineLvl w:val="0"/>
    </w:pPr>
    <w:rPr>
      <w:sz w:val="32"/>
    </w:rPr>
  </w:style>
  <w:style w:type="paragraph" w:styleId="Heading2">
    <w:name w:val="heading 2"/>
    <w:basedOn w:val="HeadingBase"/>
    <w:next w:val="BodyText"/>
    <w:link w:val="Heading2Char"/>
    <w:qFormat/>
    <w:rsid w:val="007B332D"/>
    <w:pPr>
      <w:keepLines/>
      <w:spacing w:before="240" w:after="120"/>
      <w:outlineLvl w:val="1"/>
    </w:pPr>
    <w:rPr>
      <w:sz w:val="28"/>
      <w:szCs w:val="40"/>
    </w:rPr>
  </w:style>
  <w:style w:type="paragraph" w:styleId="Heading3">
    <w:name w:val="heading 3"/>
    <w:basedOn w:val="HeadingBase"/>
    <w:next w:val="BodyText"/>
    <w:link w:val="Heading3Char"/>
    <w:qFormat/>
    <w:rsid w:val="007B332D"/>
    <w:pPr>
      <w:spacing w:before="180" w:after="120"/>
      <w:outlineLvl w:val="2"/>
    </w:pPr>
    <w:rPr>
      <w:spacing w:val="-10"/>
      <w:kern w:val="32"/>
    </w:rPr>
  </w:style>
  <w:style w:type="paragraph" w:styleId="Heading4">
    <w:name w:val="heading 4"/>
    <w:basedOn w:val="HeadingBase"/>
    <w:next w:val="BodyText"/>
    <w:link w:val="Heading4Char"/>
    <w:qFormat/>
    <w:rsid w:val="007B332D"/>
    <w:pPr>
      <w:spacing w:before="160" w:after="120"/>
      <w:outlineLvl w:val="3"/>
    </w:pPr>
    <w:rPr>
      <w:sz w:val="22"/>
    </w:rPr>
  </w:style>
  <w:style w:type="paragraph" w:styleId="Heading5">
    <w:name w:val="heading 5"/>
    <w:basedOn w:val="HeadingBase"/>
    <w:next w:val="Normal"/>
    <w:link w:val="Heading5Char"/>
    <w:qFormat/>
    <w:rsid w:val="007B332D"/>
    <w:pPr>
      <w:spacing w:before="80"/>
      <w:outlineLvl w:val="4"/>
    </w:pPr>
    <w:rPr>
      <w:color w:val="918585"/>
      <w:sz w:val="20"/>
    </w:rPr>
  </w:style>
  <w:style w:type="paragraph" w:styleId="Heading6">
    <w:name w:val="heading 6"/>
    <w:basedOn w:val="HeadingBase"/>
    <w:next w:val="Normal"/>
    <w:link w:val="Heading6Char"/>
    <w:qFormat/>
    <w:rsid w:val="007B332D"/>
    <w:pPr>
      <w:spacing w:before="60"/>
      <w:outlineLvl w:val="5"/>
    </w:pPr>
    <w:rPr>
      <w:color w:val="918585"/>
      <w:sz w:val="20"/>
    </w:rPr>
  </w:style>
  <w:style w:type="paragraph" w:styleId="Heading7">
    <w:name w:val="heading 7"/>
    <w:basedOn w:val="Normal"/>
    <w:next w:val="Normal"/>
    <w:link w:val="Heading7Char"/>
    <w:qFormat/>
    <w:rsid w:val="007B332D"/>
    <w:pPr>
      <w:ind w:left="720"/>
      <w:outlineLvl w:val="6"/>
    </w:pPr>
    <w:rPr>
      <w:i/>
    </w:rPr>
  </w:style>
  <w:style w:type="paragraph" w:styleId="Heading8">
    <w:name w:val="heading 8"/>
    <w:basedOn w:val="Normal"/>
    <w:next w:val="Normal"/>
    <w:link w:val="Heading8Char"/>
    <w:qFormat/>
    <w:rsid w:val="007B332D"/>
    <w:pPr>
      <w:ind w:left="720"/>
      <w:outlineLvl w:val="7"/>
    </w:pPr>
    <w:rPr>
      <w:i/>
    </w:rPr>
  </w:style>
  <w:style w:type="paragraph" w:styleId="Heading9">
    <w:name w:val="heading 9"/>
    <w:basedOn w:val="Normal"/>
    <w:next w:val="Normal"/>
    <w:link w:val="Heading9Char"/>
    <w:qFormat/>
    <w:rsid w:val="007B332D"/>
    <w:pPr>
      <w:ind w:left="720"/>
      <w:outlineLvl w:val="8"/>
    </w:pPr>
    <w:rPr>
      <w:i/>
    </w:rPr>
  </w:style>
  <w:style w:type="character" w:default="1" w:styleId="DefaultParagraphFont">
    <w:name w:val="Default Paragraph Font"/>
    <w:uiPriority w:val="1"/>
    <w:unhideWhenUsed/>
    <w:rsid w:val="007B332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B332D"/>
  </w:style>
  <w:style w:type="character" w:customStyle="1" w:styleId="Heading1Char">
    <w:name w:val="Heading 1 Char"/>
    <w:basedOn w:val="DefaultParagraphFont"/>
    <w:link w:val="Heading1"/>
    <w:rsid w:val="007B332D"/>
    <w:rPr>
      <w:rFonts w:ascii="Times New Roman" w:eastAsia="Times New Roman" w:hAnsi="Times New Roman" w:cs="Times New Roman"/>
      <w:b/>
      <w:sz w:val="32"/>
      <w:szCs w:val="20"/>
      <w:lang w:eastAsia="en-US"/>
    </w:rPr>
  </w:style>
  <w:style w:type="paragraph" w:styleId="BodyText">
    <w:name w:val="Body Text"/>
    <w:basedOn w:val="Normal"/>
    <w:link w:val="BodyTextChar"/>
    <w:rsid w:val="007B332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B332D"/>
    <w:rPr>
      <w:rFonts w:ascii="Times New Roman" w:eastAsia="Times New Roman" w:hAnsi="Times New Roman" w:cs="Times New Roman"/>
      <w:sz w:val="24"/>
      <w:lang w:eastAsia="en-US"/>
    </w:rPr>
  </w:style>
  <w:style w:type="paragraph" w:styleId="ListBullet">
    <w:name w:val="List Bullet"/>
    <w:basedOn w:val="List"/>
    <w:rsid w:val="007B332D"/>
    <w:pPr>
      <w:numPr>
        <w:numId w:val="11"/>
      </w:numPr>
      <w:tabs>
        <w:tab w:val="clear" w:pos="340"/>
      </w:tabs>
      <w:spacing w:before="40" w:after="40"/>
    </w:pPr>
  </w:style>
  <w:style w:type="character" w:customStyle="1" w:styleId="SpecialBold">
    <w:name w:val="Special Bold"/>
    <w:basedOn w:val="DefaultParagraphFont"/>
    <w:rsid w:val="007B332D"/>
    <w:rPr>
      <w:b/>
      <w:spacing w:val="0"/>
    </w:rPr>
  </w:style>
  <w:style w:type="paragraph" w:customStyle="1" w:styleId="SuperHeading">
    <w:name w:val="SuperHeading"/>
    <w:basedOn w:val="Normal"/>
    <w:rsid w:val="007B332D"/>
    <w:pPr>
      <w:spacing w:before="240" w:after="120"/>
      <w:outlineLvl w:val="0"/>
    </w:pPr>
    <w:rPr>
      <w:rFonts w:ascii="Times New Roman" w:hAnsi="Times New Roman"/>
      <w:b/>
      <w:sz w:val="32"/>
    </w:rPr>
  </w:style>
  <w:style w:type="paragraph" w:customStyle="1" w:styleId="AllowPageBreak">
    <w:name w:val="AllowPageBreak"/>
    <w:rsid w:val="007B332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B332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B332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B332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B332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B332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B332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B332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B332D"/>
    <w:rPr>
      <w:rFonts w:ascii="Courier New" w:eastAsia="Times New Roman" w:hAnsi="Courier New" w:cs="Times New Roman"/>
      <w:i/>
      <w:szCs w:val="20"/>
      <w:lang w:eastAsia="en-US"/>
    </w:rPr>
  </w:style>
  <w:style w:type="paragraph" w:customStyle="1" w:styleId="HeadingBase">
    <w:name w:val="Heading Base"/>
    <w:rsid w:val="007B332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B332D"/>
    <w:pPr>
      <w:tabs>
        <w:tab w:val="right" w:leader="dot" w:pos="9072"/>
      </w:tabs>
      <w:ind w:left="567"/>
    </w:pPr>
    <w:rPr>
      <w:szCs w:val="22"/>
    </w:rPr>
  </w:style>
  <w:style w:type="paragraph" w:customStyle="1" w:styleId="TOCBase">
    <w:name w:val="TOC Base"/>
    <w:rsid w:val="007B332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B332D"/>
    <w:pPr>
      <w:tabs>
        <w:tab w:val="right" w:leader="dot" w:pos="9072"/>
      </w:tabs>
      <w:spacing w:before="40" w:after="40"/>
      <w:ind w:left="284"/>
    </w:pPr>
    <w:rPr>
      <w:rFonts w:ascii="Times New Roman" w:hAnsi="Times New Roman"/>
    </w:rPr>
  </w:style>
  <w:style w:type="paragraph" w:styleId="TOC1">
    <w:name w:val="toc 1"/>
    <w:basedOn w:val="TOCBase"/>
    <w:next w:val="Normal"/>
    <w:rsid w:val="007B332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B332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B332D"/>
    <w:rPr>
      <w:rFonts w:ascii="Times New Roman" w:eastAsia="Times New Roman" w:hAnsi="Times New Roman" w:cs="Times New Roman"/>
      <w:sz w:val="16"/>
      <w:lang w:eastAsia="en-US"/>
    </w:rPr>
  </w:style>
  <w:style w:type="paragraph" w:styleId="Title">
    <w:name w:val="Title"/>
    <w:basedOn w:val="HeadingBase"/>
    <w:link w:val="TitleChar"/>
    <w:qFormat/>
    <w:rsid w:val="007B332D"/>
    <w:pPr>
      <w:spacing w:before="5040"/>
      <w:jc w:val="center"/>
    </w:pPr>
    <w:rPr>
      <w:sz w:val="48"/>
      <w:szCs w:val="72"/>
      <w:lang w:val="en-US"/>
    </w:rPr>
  </w:style>
  <w:style w:type="character" w:customStyle="1" w:styleId="TitleChar">
    <w:name w:val="Title Char"/>
    <w:basedOn w:val="DefaultParagraphFont"/>
    <w:link w:val="Title"/>
    <w:rsid w:val="007B332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B332D"/>
    <w:pPr>
      <w:tabs>
        <w:tab w:val="left" w:pos="3600"/>
        <w:tab w:val="left" w:pos="3958"/>
      </w:tabs>
    </w:pPr>
  </w:style>
  <w:style w:type="paragraph" w:styleId="List">
    <w:name w:val="List"/>
    <w:basedOn w:val="BodyText"/>
    <w:next w:val="BodyText"/>
    <w:rsid w:val="007B332D"/>
    <w:pPr>
      <w:tabs>
        <w:tab w:val="left" w:pos="340"/>
      </w:tabs>
      <w:spacing w:before="60" w:after="60"/>
      <w:ind w:left="340" w:hanging="340"/>
    </w:pPr>
  </w:style>
  <w:style w:type="paragraph" w:customStyle="1" w:styleId="Note">
    <w:name w:val="Note"/>
    <w:basedOn w:val="BodyText"/>
    <w:rsid w:val="007B332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B332D"/>
    <w:pPr>
      <w:framePr w:wrap="auto" w:hAnchor="text" w:y="6049"/>
    </w:pPr>
    <w:rPr>
      <w:color w:val="000000"/>
      <w:sz w:val="40"/>
    </w:rPr>
  </w:style>
  <w:style w:type="paragraph" w:customStyle="1" w:styleId="TOCTitle">
    <w:name w:val="TOCTitle"/>
    <w:basedOn w:val="Heading1"/>
    <w:rsid w:val="007B332D"/>
    <w:pPr>
      <w:spacing w:after="240"/>
      <w:jc w:val="center"/>
      <w:outlineLvl w:val="9"/>
    </w:pPr>
    <w:rPr>
      <w:caps/>
    </w:rPr>
  </w:style>
  <w:style w:type="paragraph" w:customStyle="1" w:styleId="Version">
    <w:name w:val="Version"/>
    <w:rsid w:val="007B332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B332D"/>
    <w:pPr>
      <w:numPr>
        <w:numId w:val="12"/>
      </w:numPr>
      <w:tabs>
        <w:tab w:val="clear" w:pos="680"/>
      </w:tabs>
    </w:pPr>
  </w:style>
  <w:style w:type="paragraph" w:styleId="Index1">
    <w:name w:val="index 1"/>
    <w:basedOn w:val="Normal"/>
    <w:next w:val="Normal"/>
    <w:semiHidden/>
    <w:rsid w:val="007B332D"/>
    <w:pPr>
      <w:keepNext w:val="0"/>
      <w:tabs>
        <w:tab w:val="right" w:pos="4176"/>
      </w:tabs>
      <w:ind w:left="198" w:hanging="198"/>
    </w:pPr>
    <w:rPr>
      <w:rFonts w:ascii="Garamond" w:hAnsi="Garamond"/>
    </w:rPr>
  </w:style>
  <w:style w:type="paragraph" w:styleId="IndexHeading">
    <w:name w:val="index heading"/>
    <w:basedOn w:val="Normal"/>
    <w:next w:val="Index1"/>
    <w:semiHidden/>
    <w:rsid w:val="007B332D"/>
    <w:pPr>
      <w:spacing w:before="120" w:after="120"/>
    </w:pPr>
    <w:rPr>
      <w:rFonts w:ascii="Arial" w:hAnsi="Arial"/>
      <w:b/>
      <w:color w:val="918585"/>
      <w:sz w:val="24"/>
    </w:rPr>
  </w:style>
  <w:style w:type="paragraph" w:styleId="Header">
    <w:name w:val="header"/>
    <w:basedOn w:val="Normal"/>
    <w:link w:val="HeaderChar"/>
    <w:rsid w:val="007B332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B332D"/>
    <w:rPr>
      <w:rFonts w:ascii="Times New Roman" w:eastAsia="Times New Roman" w:hAnsi="Times New Roman" w:cs="Times New Roman"/>
      <w:sz w:val="16"/>
      <w:szCs w:val="20"/>
      <w:lang w:val="en-GB" w:eastAsia="en-US"/>
    </w:rPr>
  </w:style>
  <w:style w:type="paragraph" w:customStyle="1" w:styleId="Chapter">
    <w:name w:val="Chapter"/>
    <w:basedOn w:val="Normal"/>
    <w:rsid w:val="007B332D"/>
    <w:pPr>
      <w:spacing w:before="240"/>
    </w:pPr>
    <w:rPr>
      <w:rFonts w:ascii="Times New Roman" w:hAnsi="Times New Roman"/>
      <w:smallCaps/>
      <w:spacing w:val="80"/>
      <w:sz w:val="28"/>
    </w:rPr>
  </w:style>
  <w:style w:type="paragraph" w:customStyle="1" w:styleId="InChapter">
    <w:name w:val="InChapter"/>
    <w:basedOn w:val="Heading3"/>
    <w:rsid w:val="007B332D"/>
    <w:pPr>
      <w:spacing w:after="240"/>
      <w:outlineLvl w:val="9"/>
    </w:pPr>
    <w:rPr>
      <w:noProof/>
    </w:rPr>
  </w:style>
  <w:style w:type="paragraph" w:styleId="Index2">
    <w:name w:val="index 2"/>
    <w:basedOn w:val="Normal"/>
    <w:next w:val="Normal"/>
    <w:semiHidden/>
    <w:rsid w:val="007B332D"/>
    <w:pPr>
      <w:tabs>
        <w:tab w:val="right" w:pos="4176"/>
      </w:tabs>
      <w:ind w:left="568" w:hanging="284"/>
    </w:pPr>
    <w:rPr>
      <w:rFonts w:ascii="Garamond" w:hAnsi="Garamond"/>
    </w:rPr>
  </w:style>
  <w:style w:type="paragraph" w:customStyle="1" w:styleId="Byline">
    <w:name w:val="Byline"/>
    <w:rsid w:val="007B332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B332D"/>
    <w:pPr>
      <w:tabs>
        <w:tab w:val="clear" w:pos="3600"/>
        <w:tab w:val="clear" w:pos="3958"/>
      </w:tabs>
      <w:jc w:val="right"/>
    </w:pPr>
  </w:style>
  <w:style w:type="character" w:styleId="Emphasis">
    <w:name w:val="Emphasis"/>
    <w:basedOn w:val="DefaultParagraphFont"/>
    <w:qFormat/>
    <w:rsid w:val="007B332D"/>
    <w:rPr>
      <w:i/>
    </w:rPr>
  </w:style>
  <w:style w:type="paragraph" w:styleId="Caption">
    <w:name w:val="caption"/>
    <w:basedOn w:val="BodyText"/>
    <w:next w:val="Normal"/>
    <w:qFormat/>
    <w:rsid w:val="007B332D"/>
    <w:pPr>
      <w:framePr w:w="2268" w:hSpace="181" w:vSpace="181" w:wrap="around" w:vAnchor="text" w:hAnchor="page" w:x="1135" w:y="285" w:anchorLock="1"/>
    </w:pPr>
    <w:rPr>
      <w:i/>
    </w:rPr>
  </w:style>
  <w:style w:type="paragraph" w:customStyle="1" w:styleId="MiniTOCTitle">
    <w:name w:val="MiniTOCTitle"/>
    <w:basedOn w:val="Heading4"/>
    <w:rsid w:val="007B332D"/>
    <w:pPr>
      <w:spacing w:before="240"/>
      <w:outlineLvl w:val="9"/>
    </w:pPr>
    <w:rPr>
      <w:noProof/>
      <w:sz w:val="24"/>
    </w:rPr>
  </w:style>
  <w:style w:type="paragraph" w:customStyle="1" w:styleId="MiniTOCItem">
    <w:name w:val="MiniTOCItem"/>
    <w:basedOn w:val="ListBullet"/>
    <w:rsid w:val="007B332D"/>
    <w:pPr>
      <w:numPr>
        <w:numId w:val="0"/>
      </w:numPr>
      <w:tabs>
        <w:tab w:val="right" w:leader="dot" w:pos="6521"/>
      </w:tabs>
      <w:spacing w:before="0" w:after="0"/>
    </w:pPr>
  </w:style>
  <w:style w:type="paragraph" w:customStyle="1" w:styleId="TOFTitle">
    <w:name w:val="TOFTitle"/>
    <w:basedOn w:val="TOCTitle"/>
    <w:rsid w:val="007B332D"/>
  </w:style>
  <w:style w:type="paragraph" w:styleId="TableofFigures">
    <w:name w:val="table of figures"/>
    <w:basedOn w:val="Normal"/>
    <w:next w:val="Normal"/>
    <w:semiHidden/>
    <w:rsid w:val="007B332D"/>
    <w:pPr>
      <w:tabs>
        <w:tab w:val="right" w:leader="dot" w:pos="9072"/>
      </w:tabs>
      <w:ind w:left="970" w:hanging="403"/>
    </w:pPr>
    <w:rPr>
      <w:rFonts w:ascii="Times New Roman" w:hAnsi="Times New Roman"/>
      <w:b/>
    </w:rPr>
  </w:style>
  <w:style w:type="paragraph" w:styleId="ListNumber">
    <w:name w:val="List Number"/>
    <w:basedOn w:val="List"/>
    <w:rsid w:val="007B332D"/>
    <w:pPr>
      <w:numPr>
        <w:numId w:val="14"/>
      </w:numPr>
      <w:tabs>
        <w:tab w:val="clear" w:pos="340"/>
      </w:tabs>
    </w:pPr>
  </w:style>
  <w:style w:type="character" w:customStyle="1" w:styleId="WingdingSymbols">
    <w:name w:val="Wingding Symbols"/>
    <w:rsid w:val="007B332D"/>
    <w:rPr>
      <w:rFonts w:ascii="Wingdings" w:hAnsi="Wingdings"/>
    </w:rPr>
  </w:style>
  <w:style w:type="paragraph" w:customStyle="1" w:styleId="TableHeading">
    <w:name w:val="Table Heading"/>
    <w:basedOn w:val="HeadingBase"/>
    <w:rsid w:val="007B332D"/>
    <w:pPr>
      <w:keepLines/>
      <w:pBdr>
        <w:bottom w:val="single" w:sz="6" w:space="1" w:color="918585"/>
      </w:pBdr>
      <w:spacing w:before="240"/>
    </w:pPr>
  </w:style>
  <w:style w:type="character" w:customStyle="1" w:styleId="HotSpot">
    <w:name w:val="HotSpot"/>
    <w:rsid w:val="007B332D"/>
    <w:rPr>
      <w:color w:val="0033CC"/>
      <w:u w:val="none"/>
    </w:rPr>
  </w:style>
  <w:style w:type="paragraph" w:customStyle="1" w:styleId="BodyTextRight">
    <w:name w:val="Body Text Right"/>
    <w:basedOn w:val="BodyText"/>
    <w:rsid w:val="007B332D"/>
    <w:pPr>
      <w:spacing w:before="0" w:after="0"/>
      <w:jc w:val="right"/>
    </w:pPr>
  </w:style>
  <w:style w:type="paragraph" w:styleId="Index3">
    <w:name w:val="index 3"/>
    <w:basedOn w:val="ListNumber2"/>
    <w:next w:val="Normal"/>
    <w:semiHidden/>
    <w:rsid w:val="007B332D"/>
    <w:pPr>
      <w:numPr>
        <w:numId w:val="0"/>
      </w:numPr>
      <w:tabs>
        <w:tab w:val="right" w:leader="dot" w:pos="4176"/>
      </w:tabs>
    </w:pPr>
  </w:style>
  <w:style w:type="paragraph" w:styleId="ListNumber2">
    <w:name w:val="List Number 2"/>
    <w:basedOn w:val="List2"/>
    <w:rsid w:val="007B332D"/>
    <w:pPr>
      <w:numPr>
        <w:numId w:val="9"/>
      </w:numPr>
      <w:tabs>
        <w:tab w:val="clear" w:pos="1060"/>
      </w:tabs>
    </w:pPr>
  </w:style>
  <w:style w:type="paragraph" w:customStyle="1" w:styleId="MarginNote">
    <w:name w:val="Margin Note"/>
    <w:basedOn w:val="BodyText"/>
    <w:rsid w:val="007B332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B332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B332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B332D"/>
    <w:rPr>
      <w:sz w:val="32"/>
    </w:rPr>
  </w:style>
  <w:style w:type="paragraph" w:customStyle="1" w:styleId="HeadingProcedure">
    <w:name w:val="Heading Procedure"/>
    <w:basedOn w:val="HeadingBase"/>
    <w:next w:val="Normal"/>
    <w:rsid w:val="007B332D"/>
    <w:pPr>
      <w:tabs>
        <w:tab w:val="left" w:pos="0"/>
      </w:tabs>
      <w:spacing w:before="120" w:after="60"/>
    </w:pPr>
    <w:rPr>
      <w:i/>
      <w:color w:val="918585"/>
      <w:sz w:val="22"/>
    </w:rPr>
  </w:style>
  <w:style w:type="paragraph" w:customStyle="1" w:styleId="TableBodyText">
    <w:name w:val="Table Body Text"/>
    <w:basedOn w:val="BodyText"/>
    <w:rsid w:val="007B332D"/>
    <w:pPr>
      <w:spacing w:before="60" w:after="60"/>
    </w:pPr>
  </w:style>
  <w:style w:type="paragraph" w:styleId="ListContinue">
    <w:name w:val="List Continue"/>
    <w:basedOn w:val="List"/>
    <w:rsid w:val="007B332D"/>
    <w:pPr>
      <w:ind w:firstLine="0"/>
    </w:pPr>
  </w:style>
  <w:style w:type="paragraph" w:customStyle="1" w:styleId="ListNote">
    <w:name w:val="List Note"/>
    <w:basedOn w:val="List"/>
    <w:rsid w:val="007B332D"/>
    <w:pPr>
      <w:pBdr>
        <w:top w:val="single" w:sz="6" w:space="2" w:color="918585"/>
        <w:bottom w:val="single" w:sz="6" w:space="2" w:color="918585"/>
      </w:pBdr>
      <w:tabs>
        <w:tab w:val="left" w:pos="1021"/>
      </w:tabs>
      <w:ind w:firstLine="0"/>
    </w:pPr>
  </w:style>
  <w:style w:type="paragraph" w:customStyle="1" w:styleId="Warning">
    <w:name w:val="Warning"/>
    <w:basedOn w:val="BodyText"/>
    <w:rsid w:val="007B332D"/>
    <w:pPr>
      <w:shd w:val="clear" w:color="auto" w:fill="D9D9D9"/>
      <w:tabs>
        <w:tab w:val="left" w:pos="992"/>
      </w:tabs>
      <w:ind w:left="119" w:right="119"/>
    </w:pPr>
    <w:rPr>
      <w:sz w:val="20"/>
    </w:rPr>
  </w:style>
  <w:style w:type="paragraph" w:customStyle="1" w:styleId="MarginIcons">
    <w:name w:val="Margin Icons"/>
    <w:basedOn w:val="BodyText"/>
    <w:rsid w:val="007B332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B332D"/>
    <w:rPr>
      <w:rFonts w:ascii="Courier New" w:hAnsi="Courier New"/>
    </w:rPr>
  </w:style>
  <w:style w:type="paragraph" w:customStyle="1" w:styleId="NoteBullet">
    <w:name w:val="Note Bullet"/>
    <w:basedOn w:val="Note"/>
    <w:rsid w:val="007B332D"/>
    <w:pPr>
      <w:tabs>
        <w:tab w:val="clear" w:pos="680"/>
      </w:tabs>
      <w:spacing w:before="60" w:after="60"/>
    </w:pPr>
  </w:style>
  <w:style w:type="paragraph" w:customStyle="1" w:styleId="SubHeading2">
    <w:name w:val="SubHeading2"/>
    <w:basedOn w:val="HeadingBase"/>
    <w:rsid w:val="007B332D"/>
    <w:pPr>
      <w:spacing w:before="240" w:after="60"/>
    </w:pPr>
    <w:rPr>
      <w:sz w:val="20"/>
    </w:rPr>
  </w:style>
  <w:style w:type="paragraph" w:customStyle="1" w:styleId="SubHeading1">
    <w:name w:val="SubHeading1"/>
    <w:basedOn w:val="HeadingBase"/>
    <w:rsid w:val="007B332D"/>
    <w:pPr>
      <w:spacing w:before="240" w:after="60"/>
    </w:pPr>
    <w:rPr>
      <w:color w:val="918585"/>
      <w:sz w:val="22"/>
    </w:rPr>
  </w:style>
  <w:style w:type="paragraph" w:customStyle="1" w:styleId="SideHeading">
    <w:name w:val="Side Heading"/>
    <w:basedOn w:val="HeadingBase"/>
    <w:rsid w:val="007B332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B332D"/>
    <w:pPr>
      <w:numPr>
        <w:numId w:val="10"/>
      </w:numPr>
    </w:pPr>
  </w:style>
  <w:style w:type="paragraph" w:styleId="PlainText">
    <w:name w:val="Plain Text"/>
    <w:basedOn w:val="Normal"/>
    <w:link w:val="PlainTextChar"/>
    <w:rsid w:val="007B332D"/>
    <w:rPr>
      <w:sz w:val="20"/>
    </w:rPr>
  </w:style>
  <w:style w:type="character" w:customStyle="1" w:styleId="PlainTextChar">
    <w:name w:val="Plain Text Char"/>
    <w:basedOn w:val="DefaultParagraphFont"/>
    <w:link w:val="PlainText"/>
    <w:rsid w:val="007B332D"/>
    <w:rPr>
      <w:rFonts w:ascii="Courier New" w:eastAsia="Times New Roman" w:hAnsi="Courier New" w:cs="Times New Roman"/>
      <w:sz w:val="20"/>
      <w:szCs w:val="20"/>
      <w:lang w:eastAsia="en-US"/>
    </w:rPr>
  </w:style>
  <w:style w:type="character" w:customStyle="1" w:styleId="MenuOption">
    <w:name w:val="Menu Option"/>
    <w:basedOn w:val="DefaultParagraphFont"/>
    <w:rsid w:val="007B332D"/>
    <w:rPr>
      <w:b/>
      <w:smallCaps/>
    </w:rPr>
  </w:style>
  <w:style w:type="paragraph" w:customStyle="1" w:styleId="TableListNumber">
    <w:name w:val="Table List Number"/>
    <w:basedOn w:val="ListNumber"/>
    <w:rsid w:val="007B332D"/>
    <w:pPr>
      <w:numPr>
        <w:numId w:val="0"/>
      </w:numPr>
    </w:pPr>
  </w:style>
  <w:style w:type="paragraph" w:styleId="TOC4">
    <w:name w:val="toc 4"/>
    <w:basedOn w:val="TOCBase"/>
    <w:next w:val="Normal"/>
    <w:semiHidden/>
    <w:rsid w:val="007B332D"/>
    <w:pPr>
      <w:tabs>
        <w:tab w:val="right" w:leader="dot" w:pos="9071"/>
      </w:tabs>
      <w:ind w:left="1701"/>
    </w:pPr>
  </w:style>
  <w:style w:type="paragraph" w:customStyle="1" w:styleId="ListAlpha">
    <w:name w:val="List Alpha"/>
    <w:basedOn w:val="List"/>
    <w:rsid w:val="007B332D"/>
    <w:pPr>
      <w:numPr>
        <w:numId w:val="8"/>
      </w:numPr>
    </w:pPr>
  </w:style>
  <w:style w:type="paragraph" w:customStyle="1" w:styleId="ListAlpha2">
    <w:name w:val="List Alpha 2"/>
    <w:basedOn w:val="List2"/>
    <w:rsid w:val="007B332D"/>
    <w:pPr>
      <w:numPr>
        <w:numId w:val="7"/>
      </w:numPr>
    </w:pPr>
  </w:style>
  <w:style w:type="paragraph" w:styleId="List2">
    <w:name w:val="List 2"/>
    <w:basedOn w:val="BodyText"/>
    <w:rsid w:val="007B332D"/>
    <w:pPr>
      <w:tabs>
        <w:tab w:val="left" w:pos="680"/>
      </w:tabs>
      <w:spacing w:before="60" w:after="60"/>
      <w:ind w:left="680" w:hanging="340"/>
    </w:pPr>
  </w:style>
  <w:style w:type="paragraph" w:styleId="List3">
    <w:name w:val="List 3"/>
    <w:basedOn w:val="BodyText"/>
    <w:rsid w:val="007B332D"/>
    <w:pPr>
      <w:tabs>
        <w:tab w:val="left" w:pos="1021"/>
      </w:tabs>
      <w:spacing w:before="60" w:after="60"/>
      <w:ind w:left="1020" w:hanging="340"/>
    </w:pPr>
  </w:style>
  <w:style w:type="paragraph" w:styleId="List4">
    <w:name w:val="List 4"/>
    <w:basedOn w:val="BodyText"/>
    <w:rsid w:val="007B332D"/>
    <w:pPr>
      <w:tabs>
        <w:tab w:val="left" w:pos="1361"/>
      </w:tabs>
      <w:spacing w:before="60" w:after="60"/>
      <w:ind w:left="1361" w:hanging="340"/>
    </w:pPr>
  </w:style>
  <w:style w:type="paragraph" w:styleId="List5">
    <w:name w:val="List 5"/>
    <w:basedOn w:val="BodyText"/>
    <w:rsid w:val="007B332D"/>
    <w:pPr>
      <w:tabs>
        <w:tab w:val="left" w:pos="1701"/>
      </w:tabs>
      <w:spacing w:before="60" w:after="60"/>
      <w:ind w:left="1701" w:hanging="340"/>
    </w:pPr>
  </w:style>
  <w:style w:type="paragraph" w:styleId="ListBullet3">
    <w:name w:val="List Bullet 3"/>
    <w:basedOn w:val="List3"/>
    <w:rsid w:val="007B332D"/>
    <w:pPr>
      <w:numPr>
        <w:numId w:val="13"/>
      </w:numPr>
      <w:tabs>
        <w:tab w:val="clear" w:pos="1021"/>
      </w:tabs>
      <w:ind w:left="1037" w:hanging="357"/>
    </w:pPr>
  </w:style>
  <w:style w:type="paragraph" w:styleId="ListBullet4">
    <w:name w:val="List Bullet 4"/>
    <w:basedOn w:val="List4"/>
    <w:rsid w:val="007B332D"/>
    <w:pPr>
      <w:numPr>
        <w:numId w:val="2"/>
      </w:numPr>
      <w:tabs>
        <w:tab w:val="clear" w:pos="1361"/>
      </w:tabs>
    </w:pPr>
  </w:style>
  <w:style w:type="paragraph" w:styleId="ListBullet5">
    <w:name w:val="List Bullet 5"/>
    <w:basedOn w:val="List5"/>
    <w:rsid w:val="007B332D"/>
    <w:pPr>
      <w:numPr>
        <w:numId w:val="3"/>
      </w:numPr>
    </w:pPr>
  </w:style>
  <w:style w:type="paragraph" w:styleId="ListContinue2">
    <w:name w:val="List Continue 2"/>
    <w:basedOn w:val="List2"/>
    <w:rsid w:val="007B332D"/>
    <w:pPr>
      <w:ind w:firstLine="0"/>
    </w:pPr>
  </w:style>
  <w:style w:type="paragraph" w:styleId="ListContinue3">
    <w:name w:val="List Continue 3"/>
    <w:basedOn w:val="List3"/>
    <w:rsid w:val="007B332D"/>
    <w:pPr>
      <w:ind w:left="1021" w:firstLine="0"/>
    </w:pPr>
  </w:style>
  <w:style w:type="paragraph" w:styleId="ListContinue4">
    <w:name w:val="List Continue 4"/>
    <w:basedOn w:val="List4"/>
    <w:rsid w:val="007B332D"/>
    <w:pPr>
      <w:ind w:firstLine="0"/>
    </w:pPr>
  </w:style>
  <w:style w:type="paragraph" w:styleId="ListContinue5">
    <w:name w:val="List Continue 5"/>
    <w:basedOn w:val="List5"/>
    <w:rsid w:val="007B332D"/>
    <w:pPr>
      <w:ind w:firstLine="0"/>
    </w:pPr>
  </w:style>
  <w:style w:type="paragraph" w:styleId="ListNumber3">
    <w:name w:val="List Number 3"/>
    <w:basedOn w:val="List3"/>
    <w:rsid w:val="007B332D"/>
    <w:pPr>
      <w:numPr>
        <w:numId w:val="4"/>
      </w:numPr>
    </w:pPr>
  </w:style>
  <w:style w:type="paragraph" w:styleId="ListNumber4">
    <w:name w:val="List Number 4"/>
    <w:basedOn w:val="List4"/>
    <w:rsid w:val="007B332D"/>
    <w:pPr>
      <w:numPr>
        <w:numId w:val="5"/>
      </w:numPr>
    </w:pPr>
  </w:style>
  <w:style w:type="paragraph" w:styleId="ListNumber5">
    <w:name w:val="List Number 5"/>
    <w:basedOn w:val="List5"/>
    <w:rsid w:val="007B332D"/>
    <w:pPr>
      <w:numPr>
        <w:numId w:val="6"/>
      </w:numPr>
    </w:pPr>
  </w:style>
  <w:style w:type="paragraph" w:styleId="BlockText">
    <w:name w:val="Block Text"/>
    <w:basedOn w:val="Normal"/>
    <w:rsid w:val="007B332D"/>
    <w:pPr>
      <w:spacing w:after="120"/>
      <w:ind w:left="1440" w:right="1440"/>
    </w:pPr>
  </w:style>
  <w:style w:type="character" w:customStyle="1" w:styleId="Subscript">
    <w:name w:val="Subscript"/>
    <w:basedOn w:val="DefaultParagraphFont"/>
    <w:rsid w:val="007B332D"/>
    <w:rPr>
      <w:sz w:val="16"/>
      <w:vertAlign w:val="subscript"/>
    </w:rPr>
  </w:style>
  <w:style w:type="character" w:customStyle="1" w:styleId="Superscript">
    <w:name w:val="Superscript"/>
    <w:basedOn w:val="DefaultParagraphFont"/>
    <w:rsid w:val="007B332D"/>
    <w:rPr>
      <w:sz w:val="16"/>
      <w:vertAlign w:val="superscript"/>
    </w:rPr>
  </w:style>
  <w:style w:type="character" w:customStyle="1" w:styleId="Symbols">
    <w:name w:val="Symbols"/>
    <w:basedOn w:val="DefaultParagraphFont"/>
    <w:rsid w:val="007B332D"/>
    <w:rPr>
      <w:rFonts w:ascii="Symbol" w:hAnsi="Symbol"/>
    </w:rPr>
  </w:style>
  <w:style w:type="character" w:customStyle="1" w:styleId="MenuOptions">
    <w:name w:val="Menu Options"/>
    <w:basedOn w:val="DefaultParagraphFont"/>
    <w:rsid w:val="007B332D"/>
    <w:rPr>
      <w:rFonts w:ascii="Arial Narrow" w:hAnsi="Arial Narrow"/>
      <w:smallCaps/>
    </w:rPr>
  </w:style>
  <w:style w:type="character" w:customStyle="1" w:styleId="Buttons">
    <w:name w:val="Buttons"/>
    <w:basedOn w:val="DefaultParagraphFont"/>
    <w:rsid w:val="007B332D"/>
    <w:rPr>
      <w:b/>
    </w:rPr>
  </w:style>
  <w:style w:type="character" w:customStyle="1" w:styleId="Underlined">
    <w:name w:val="Underlined"/>
    <w:basedOn w:val="DefaultParagraphFont"/>
    <w:rsid w:val="007B332D"/>
    <w:rPr>
      <w:u w:val="single"/>
    </w:rPr>
  </w:style>
  <w:style w:type="paragraph" w:customStyle="1" w:styleId="TableBodyTextRight">
    <w:name w:val="Table Body Text Right"/>
    <w:basedOn w:val="TableBodyText"/>
    <w:rsid w:val="007B332D"/>
    <w:pPr>
      <w:widowControl w:val="0"/>
      <w:autoSpaceDE w:val="0"/>
      <w:autoSpaceDN w:val="0"/>
      <w:adjustRightInd w:val="0"/>
      <w:jc w:val="right"/>
    </w:pPr>
    <w:rPr>
      <w:rFonts w:cs="Arial"/>
      <w:szCs w:val="18"/>
    </w:rPr>
  </w:style>
  <w:style w:type="paragraph" w:customStyle="1" w:styleId="CopyrightText">
    <w:name w:val="Copyright Text"/>
    <w:basedOn w:val="BodyText"/>
    <w:rsid w:val="007B332D"/>
    <w:rPr>
      <w:sz w:val="18"/>
    </w:rPr>
  </w:style>
  <w:style w:type="paragraph" w:customStyle="1" w:styleId="BodySmallRight">
    <w:name w:val="Body Small Right"/>
    <w:basedOn w:val="BodyTextRight"/>
    <w:rsid w:val="007B332D"/>
    <w:rPr>
      <w:sz w:val="18"/>
      <w:szCs w:val="18"/>
    </w:rPr>
  </w:style>
  <w:style w:type="paragraph" w:customStyle="1" w:styleId="MarginEdition">
    <w:name w:val="Margin Edition"/>
    <w:basedOn w:val="MarginNote"/>
    <w:rsid w:val="007B332D"/>
    <w:pPr>
      <w:spacing w:before="0" w:after="0"/>
    </w:pPr>
    <w:rPr>
      <w:rFonts w:ascii="Times New Roman" w:hAnsi="Times New Roman"/>
      <w:color w:val="999999"/>
    </w:rPr>
  </w:style>
  <w:style w:type="paragraph" w:customStyle="1" w:styleId="Spacer">
    <w:name w:val="Spacer"/>
    <w:basedOn w:val="Normal"/>
    <w:rsid w:val="007B332D"/>
    <w:rPr>
      <w:sz w:val="2"/>
      <w:szCs w:val="2"/>
    </w:rPr>
  </w:style>
  <w:style w:type="character" w:customStyle="1" w:styleId="Small">
    <w:name w:val="Small"/>
    <w:basedOn w:val="DefaultParagraphFont"/>
    <w:rsid w:val="007B332D"/>
    <w:rPr>
      <w:sz w:val="16"/>
    </w:rPr>
  </w:style>
  <w:style w:type="paragraph" w:customStyle="1" w:styleId="WideTable">
    <w:name w:val="Wide Table"/>
    <w:basedOn w:val="Normal"/>
    <w:rsid w:val="007B332D"/>
    <w:pPr>
      <w:ind w:left="-1418"/>
    </w:pPr>
    <w:rPr>
      <w:sz w:val="2"/>
      <w:szCs w:val="2"/>
    </w:rPr>
  </w:style>
  <w:style w:type="character" w:styleId="PageNumber">
    <w:name w:val="page number"/>
    <w:basedOn w:val="DefaultParagraphFont"/>
    <w:rsid w:val="007B332D"/>
  </w:style>
  <w:style w:type="paragraph" w:styleId="Quote">
    <w:name w:val="Quote"/>
    <w:basedOn w:val="Heading1"/>
    <w:link w:val="QuoteChar"/>
    <w:qFormat/>
    <w:rsid w:val="007B332D"/>
    <w:rPr>
      <w:b w:val="0"/>
      <w:sz w:val="72"/>
      <w:szCs w:val="72"/>
      <w:lang w:val="en-NZ"/>
    </w:rPr>
  </w:style>
  <w:style w:type="character" w:customStyle="1" w:styleId="QuoteChar">
    <w:name w:val="Quote Char"/>
    <w:basedOn w:val="DefaultParagraphFont"/>
    <w:link w:val="Quote"/>
    <w:rsid w:val="007B332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B332D"/>
    <w:pPr>
      <w:pageBreakBefore/>
    </w:pPr>
  </w:style>
  <w:style w:type="paragraph" w:customStyle="1" w:styleId="Border">
    <w:name w:val="Border"/>
    <w:basedOn w:val="Normal"/>
    <w:qFormat/>
    <w:rsid w:val="007B332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B332D"/>
    <w:rPr>
      <w:b/>
      <w:bCs/>
      <w:i/>
      <w:iCs/>
      <w:color w:val="auto"/>
    </w:rPr>
  </w:style>
  <w:style w:type="paragraph" w:styleId="IntenseQuote">
    <w:name w:val="Intense Quote"/>
    <w:basedOn w:val="Normal"/>
    <w:next w:val="Normal"/>
    <w:link w:val="IntenseQuoteChar"/>
    <w:uiPriority w:val="30"/>
    <w:qFormat/>
    <w:rsid w:val="007B332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B332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B332D"/>
    <w:rPr>
      <w:smallCaps/>
      <w:color w:val="auto"/>
      <w:u w:val="single"/>
    </w:rPr>
  </w:style>
  <w:style w:type="character" w:styleId="IntenseReference">
    <w:name w:val="Intense Reference"/>
    <w:basedOn w:val="DefaultParagraphFont"/>
    <w:uiPriority w:val="32"/>
    <w:qFormat/>
    <w:rsid w:val="007B332D"/>
    <w:rPr>
      <w:b/>
      <w:bCs/>
      <w:smallCaps/>
      <w:color w:val="auto"/>
      <w:spacing w:val="5"/>
      <w:u w:val="single"/>
    </w:rPr>
  </w:style>
  <w:style w:type="paragraph" w:customStyle="1" w:styleId="2ColumnHeading">
    <w:name w:val="2Column Heading"/>
    <w:basedOn w:val="BodyText"/>
    <w:qFormat/>
    <w:rsid w:val="007B332D"/>
    <w:pPr>
      <w:spacing w:after="60"/>
      <w:ind w:left="-2268"/>
    </w:pPr>
    <w:rPr>
      <w:b/>
    </w:rPr>
  </w:style>
  <w:style w:type="paragraph" w:customStyle="1" w:styleId="Heading1TOC">
    <w:name w:val="Heading1 TOC"/>
    <w:basedOn w:val="Normal"/>
    <w:qFormat/>
    <w:rsid w:val="007B332D"/>
    <w:pPr>
      <w:spacing w:before="240" w:after="120"/>
    </w:pPr>
    <w:rPr>
      <w:rFonts w:ascii="Times New Roman" w:hAnsi="Times New Roman"/>
      <w:b/>
      <w:sz w:val="32"/>
    </w:rPr>
  </w:style>
  <w:style w:type="paragraph" w:customStyle="1" w:styleId="Heading2TOC">
    <w:name w:val="Heading2 TOC"/>
    <w:basedOn w:val="Normal"/>
    <w:qFormat/>
    <w:rsid w:val="007B332D"/>
    <w:pPr>
      <w:spacing w:before="240" w:after="60"/>
    </w:pPr>
    <w:rPr>
      <w:rFonts w:ascii="Times New Roman" w:hAnsi="Times New Roman"/>
      <w:b/>
      <w:sz w:val="28"/>
    </w:rPr>
  </w:style>
  <w:style w:type="character" w:customStyle="1" w:styleId="Underline">
    <w:name w:val="Underline"/>
    <w:basedOn w:val="DefaultParagraphFont"/>
    <w:qFormat/>
    <w:rsid w:val="007B332D"/>
    <w:rPr>
      <w:u w:val="single"/>
    </w:rPr>
  </w:style>
  <w:style w:type="character" w:customStyle="1" w:styleId="BoldandItalics">
    <w:name w:val="Bold and Italics"/>
    <w:qFormat/>
    <w:rsid w:val="007B332D"/>
    <w:rPr>
      <w:b/>
      <w:i/>
      <w:u w:val="none"/>
    </w:rPr>
  </w:style>
  <w:style w:type="paragraph" w:styleId="BalloonText">
    <w:name w:val="Balloon Text"/>
    <w:basedOn w:val="Normal"/>
    <w:link w:val="BalloonTextChar"/>
    <w:rsid w:val="007B332D"/>
    <w:rPr>
      <w:rFonts w:ascii="Tahoma" w:hAnsi="Tahoma" w:cs="Tahoma"/>
      <w:sz w:val="16"/>
      <w:szCs w:val="16"/>
    </w:rPr>
  </w:style>
  <w:style w:type="character" w:customStyle="1" w:styleId="BalloonTextChar">
    <w:name w:val="Balloon Text Char"/>
    <w:basedOn w:val="DefaultParagraphFont"/>
    <w:link w:val="BalloonText"/>
    <w:rsid w:val="007B332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B332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B332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B332D"/>
    <w:rPr>
      <w:b/>
      <w:color w:val="660033"/>
      <w:spacing w:val="0"/>
    </w:rPr>
  </w:style>
  <w:style w:type="paragraph" w:customStyle="1" w:styleId="Nameditemlist">
    <w:name w:val="Named item list"/>
    <w:basedOn w:val="BodyText"/>
    <w:qFormat/>
    <w:rsid w:val="007B332D"/>
    <w:pPr>
      <w:tabs>
        <w:tab w:val="left" w:pos="2835"/>
      </w:tabs>
      <w:ind w:left="2835" w:hanging="2835"/>
    </w:pPr>
  </w:style>
  <w:style w:type="paragraph" w:customStyle="1" w:styleId="BodyTextnopadding">
    <w:name w:val="Body Text no padding"/>
    <w:basedOn w:val="BodyText"/>
    <w:qFormat/>
    <w:rsid w:val="007B332D"/>
    <w:pPr>
      <w:spacing w:before="0" w:after="0"/>
    </w:pPr>
  </w:style>
  <w:style w:type="paragraph" w:customStyle="1" w:styleId="BodyTextBold">
    <w:name w:val="Body Text Bold"/>
    <w:basedOn w:val="BodyText"/>
    <w:qFormat/>
    <w:rsid w:val="007B332D"/>
    <w:rPr>
      <w:b/>
    </w:rPr>
  </w:style>
  <w:style w:type="character" w:styleId="Hyperlink">
    <w:name w:val="Hyperlink"/>
    <w:basedOn w:val="DefaultParagraphFont"/>
    <w:uiPriority w:val="99"/>
    <w:unhideWhenUsed/>
    <w:rsid w:val="008E037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251</Words>
  <Characters>1787</Characters>
  <Application>Microsoft Office Word</Application>
  <DocSecurity>0</DocSecurity>
  <Lines>55</Lines>
  <Paragraphs>39</Paragraphs>
  <ScaleCrop>false</ScaleCrop>
  <Company>Author-it Software Corporation Ltd.</Company>
  <LinksUpToDate>false</LinksUpToDate>
  <CharactersWithSpaces>1999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ICTSAS202 Apply problem-solving techniques to routine ICT malfunctions</dc:title>
  <dc:subject>Approved</dc:subject>
  <dc:creator>PwC’s Skills for Australia</dc:creator>
  <cp:keywords>Release: 1</cp:keywords>
  <dc:description>Review Date: 12 April 2008</dc:description>
  <cp:lastModifiedBy>HSD_TPCMSd.prod</cp:lastModifiedBy>
  <cp:revision>3</cp:revision>
  <dcterms:created xsi:type="dcterms:W3CDTF">2020-10-02T05:30:00Z</dcterms:created>
  <dcterms:modified xsi:type="dcterms:W3CDTF">2020-10-02T05:30:00Z</dcterms:modified>
</cp:coreProperties>
</file>