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05BE4" w:rsidP="00705BE4">
      <w:pPr>
        <w:pStyle w:val="Title"/>
      </w:pPr>
      <w:r>
        <w:fldChar w:fldCharType="begin"/>
      </w:r>
      <w:r>
        <w:instrText xml:space="preserve"> TITLE   \* MERGEFORMAT </w:instrText>
      </w:r>
      <w:r>
        <w:fldChar w:fldCharType="separate"/>
      </w:r>
      <w:r>
        <w:t>ICTSAD614 Lead ICT requirements elicitation</w:t>
      </w:r>
      <w:r>
        <w:fldChar w:fldCharType="end"/>
      </w:r>
    </w:p>
    <w:p w:rsidR="00705BE4" w:rsidP="00705BE4">
      <w:pPr>
        <w:pStyle w:val="Version"/>
        <w:sectPr w:rsidSect="004C7D3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C7D34" w:rsidP="004C7D34">
      <w:pPr>
        <w:pStyle w:val="SuperHeading"/>
      </w:pPr>
      <w:r w:rsidRPr="004C7D34">
        <w:t>ICTSAD614 Lead ICT requirements elicitation</w:t>
      </w:r>
    </w:p>
    <w:p w:rsidR="00000000" w:rsidRPr="004C7D34" w:rsidP="004C7D34">
      <w:pPr>
        <w:pStyle w:val="Heading1"/>
      </w:pPr>
      <w:bookmarkStart w:id="1" w:name="O_1220530"/>
      <w:bookmarkEnd w:id="1"/>
      <w:r w:rsidRPr="004C7D34">
        <w:t>Modification History</w:t>
      </w:r>
    </w:p>
    <w:tbl>
      <w:tblPr>
        <w:tblW w:w="0" w:type="auto"/>
        <w:tblLayout w:type="fixed"/>
        <w:tblCellMar>
          <w:left w:w="62" w:type="dxa"/>
          <w:right w:w="62" w:type="dxa"/>
        </w:tblCellMar>
        <w:tblLook w:val="0000"/>
      </w:tblPr>
      <w:tblGrid>
        <w:gridCol w:w="2616"/>
        <w:gridCol w:w="6456"/>
      </w:tblGrid>
      <w:tr w:rsidTr="004C7D34">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7D34" w:rsidP="004C7D34">
            <w:pPr>
              <w:pStyle w:val="BodyText"/>
            </w:pPr>
            <w:r w:rsidRPr="004C7D34">
              <w:rPr>
                <w:rStyle w:val="SpecialBold"/>
              </w:rPr>
              <w:t>Release</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7D34">
            <w:pPr>
              <w:pStyle w:val="BodyText"/>
              <w:rPr>
                <w:lang w:val="en-NZ"/>
              </w:rPr>
            </w:pPr>
            <w:r w:rsidRPr="004C7D34">
              <w:rPr>
                <w:rStyle w:val="SpecialBold"/>
              </w:rPr>
              <w:t>Comments</w:t>
            </w:r>
          </w:p>
        </w:tc>
      </w:tr>
      <w:tr w:rsidTr="004C7D34">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7D34">
            <w:pPr>
              <w:pStyle w:val="BodyText"/>
              <w:rPr>
                <w:lang w:val="en-NZ"/>
              </w:rPr>
            </w:pPr>
            <w:r w:rsidRPr="004C7D34">
              <w:t>Release 1</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7D34" w:rsidP="004C7D34">
            <w:pPr>
              <w:pStyle w:val="BodyText"/>
            </w:pPr>
            <w:r w:rsidRPr="004C7D34">
              <w:t>This version first released with the Information and Communications Technology Training Package Version 8.0.</w:t>
            </w:r>
          </w:p>
          <w:p w:rsidR="00000000" w:rsidRPr="004C7D34" w:rsidP="004C7D34">
            <w:pPr>
              <w:pStyle w:val="BodyText"/>
            </w:pPr>
            <w:r w:rsidRPr="004C7D34">
              <w:t>Supersedes and is equivalent to ICTSAD605 Elicit ICT requirements.</w:t>
            </w:r>
          </w:p>
          <w:p w:rsidR="00000000" w:rsidRPr="004C7D34" w:rsidP="004C7D34">
            <w:pPr>
              <w:pStyle w:val="BodyText"/>
            </w:pPr>
            <w:r w:rsidRPr="004C7D34">
              <w:t xml:space="preserve">Supersedes and is not </w:t>
            </w:r>
            <w:r w:rsidRPr="004C7D34">
              <w:t>equivalent to:</w:t>
            </w:r>
          </w:p>
          <w:p w:rsidR="00000000" w:rsidRPr="004C7D34" w:rsidP="004C7D34">
            <w:pPr>
              <w:pStyle w:val="ListBullet"/>
            </w:pPr>
            <w:r w:rsidRPr="004C7D34">
              <w:t>ICTICT505 Determine acceptable developers for projects</w:t>
            </w:r>
          </w:p>
          <w:p w:rsidR="00000000" w:rsidRPr="004C7D34" w:rsidP="004C7D34">
            <w:pPr>
              <w:pStyle w:val="ListBullet"/>
            </w:pPr>
            <w:r w:rsidRPr="004C7D34">
              <w:t>ICTSAD602 Conduct knowledge audits.</w:t>
            </w:r>
          </w:p>
        </w:tc>
      </w:tr>
    </w:tbl>
    <w:p w:rsidR="00000000" w:rsidRPr="004C7D34" w:rsidP="004C7D34">
      <w:pPr>
        <w:pStyle w:val="BodyText"/>
      </w:pPr>
    </w:p>
    <w:p w:rsidR="00000000" w:rsidRPr="004C7D34" w:rsidP="004C7D34">
      <w:pPr>
        <w:pStyle w:val="AllowPageBreak"/>
      </w:pPr>
    </w:p>
    <w:p w:rsidR="00000000" w:rsidRPr="004C7D34" w:rsidP="004C7D34">
      <w:pPr>
        <w:pStyle w:val="Heading1"/>
      </w:pPr>
      <w:bookmarkStart w:id="2" w:name="O_1220531"/>
      <w:bookmarkEnd w:id="2"/>
      <w:r w:rsidRPr="004C7D34">
        <w:t>Application</w:t>
      </w:r>
    </w:p>
    <w:p w:rsidR="00000000" w:rsidRPr="004C7D34" w:rsidP="00705BE4">
      <w:pPr>
        <w:pStyle w:val="BodyText"/>
      </w:pPr>
      <w:r w:rsidRPr="004C7D34">
        <w:t>This unit describes the skills and knowledge required to elicit and meet a variety of information and communications technology (ICT) requirements. It includes planning consultation activities, engaging stakeholders and eliciting ICT requirements that alig</w:t>
      </w:r>
      <w:r w:rsidRPr="004C7D34">
        <w:t>n with stakeholder interests across various workplace contexts.</w:t>
      </w:r>
    </w:p>
    <w:p w:rsidR="00000000" w:rsidRPr="004C7D34" w:rsidP="00705BE4">
      <w:pPr>
        <w:pStyle w:val="BodyText"/>
      </w:pPr>
      <w:r w:rsidRPr="004C7D34">
        <w:t>The unit applies to individuals who may work in roles such as ICT managers and business analysts and may be independently responsible for leading stakeholder engagements to elicit and meet ICT</w:t>
      </w:r>
      <w:r w:rsidRPr="004C7D34">
        <w:t xml:space="preserve"> requirements.</w:t>
      </w:r>
    </w:p>
    <w:p w:rsidR="00000000" w:rsidRPr="004C7D34" w:rsidP="00705BE4">
      <w:pPr>
        <w:pStyle w:val="BodyText"/>
      </w:pPr>
      <w:r w:rsidRPr="004C7D34">
        <w:t>No licensing, legislative or certification requirements apply to this unit at the time of publication.</w:t>
      </w:r>
    </w:p>
    <w:p w:rsidR="00000000" w:rsidRPr="004C7D34" w:rsidP="004C7D34">
      <w:pPr>
        <w:pStyle w:val="Heading1"/>
      </w:pPr>
      <w:bookmarkStart w:id="3" w:name="O_1220534"/>
      <w:bookmarkEnd w:id="3"/>
      <w:r w:rsidRPr="004C7D34">
        <w:t>Unit Sector</w:t>
      </w:r>
    </w:p>
    <w:p w:rsidR="00000000" w:rsidRPr="004C7D34" w:rsidP="00705BE4">
      <w:pPr>
        <w:pStyle w:val="BodyText"/>
      </w:pPr>
      <w:r w:rsidRPr="004C7D34">
        <w:t>Systems analysis and design</w:t>
      </w:r>
    </w:p>
    <w:p w:rsidR="00000000" w:rsidRPr="004C7D34" w:rsidP="004C7D34">
      <w:pPr>
        <w:pStyle w:val="Heading1"/>
      </w:pPr>
      <w:bookmarkStart w:id="4" w:name="O_1220535"/>
      <w:bookmarkEnd w:id="4"/>
      <w:r w:rsidRPr="004C7D34">
        <w:t>Elements and Performance Criteria</w:t>
      </w:r>
    </w:p>
    <w:tbl>
      <w:tblPr>
        <w:tblW w:w="0" w:type="auto"/>
        <w:tblLayout w:type="fixed"/>
        <w:tblCellMar>
          <w:left w:w="62" w:type="dxa"/>
          <w:right w:w="62" w:type="dxa"/>
        </w:tblCellMar>
        <w:tblLook w:val="0000"/>
      </w:tblPr>
      <w:tblGrid>
        <w:gridCol w:w="2593"/>
        <w:gridCol w:w="6315"/>
      </w:tblGrid>
      <w:tr w:rsidTr="004C7D34">
        <w:tblPrEx>
          <w:tblW w:w="0" w:type="auto"/>
          <w:tblLayout w:type="fixed"/>
          <w:tblCellMar>
            <w:left w:w="62" w:type="dxa"/>
            <w:right w:w="62" w:type="dxa"/>
          </w:tblCellMar>
          <w:tblLook w:val="0000"/>
        </w:tblPrEx>
        <w:trPr>
          <w:tblHeader/>
        </w:trPr>
        <w:tc>
          <w:tcPr>
            <w:tcW w:w="2593"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4C7D34" w:rsidP="004C7D34">
            <w:pPr>
              <w:pStyle w:val="BodyText"/>
            </w:pPr>
            <w:r w:rsidRPr="004C7D34">
              <w:rPr>
                <w:rStyle w:val="SpecialBold"/>
              </w:rPr>
              <w:t>ELEMENT</w:t>
            </w:r>
          </w:p>
        </w:tc>
        <w:tc>
          <w:tcPr>
            <w:tcW w:w="631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C7D34">
            <w:pPr>
              <w:pStyle w:val="BodyText"/>
              <w:rPr>
                <w:lang w:val="en-NZ"/>
              </w:rPr>
            </w:pPr>
            <w:r w:rsidRPr="004C7D34">
              <w:rPr>
                <w:rStyle w:val="SpecialBold"/>
              </w:rPr>
              <w:t>PERFORMANCE CRITE</w:t>
            </w:r>
            <w:r w:rsidRPr="004C7D34">
              <w:rPr>
                <w:rStyle w:val="SpecialBold"/>
              </w:rPr>
              <w:t>RIA</w:t>
            </w:r>
          </w:p>
        </w:tc>
      </w:tr>
      <w:tr w:rsidTr="004C7D34">
        <w:tblPrEx>
          <w:tblW w:w="0" w:type="auto"/>
          <w:tblLayout w:type="fixed"/>
          <w:tblCellMar>
            <w:left w:w="62" w:type="dxa"/>
            <w:right w:w="62" w:type="dxa"/>
          </w:tblCellMar>
          <w:tblLook w:val="0000"/>
        </w:tblPrEx>
        <w:tc>
          <w:tcPr>
            <w:tcW w:w="2593"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4C7D34" w:rsidP="004C7D34">
            <w:pPr>
              <w:pStyle w:val="BodyText"/>
            </w:pPr>
            <w:r w:rsidRPr="004C7D34">
              <w:rPr>
                <w:rStyle w:val="Emphasis"/>
              </w:rPr>
              <w:t>Elements describe the essential outcomes.</w:t>
            </w:r>
          </w:p>
        </w:tc>
        <w:tc>
          <w:tcPr>
            <w:tcW w:w="631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C7D34">
            <w:pPr>
              <w:pStyle w:val="BodyText"/>
              <w:rPr>
                <w:lang w:val="en-NZ"/>
              </w:rPr>
            </w:pPr>
            <w:r w:rsidRPr="004C7D34">
              <w:rPr>
                <w:rStyle w:val="Emphasis"/>
              </w:rPr>
              <w:t>Performance criteria describe the performance needed to demonstrate achievement of the element.</w:t>
            </w:r>
          </w:p>
        </w:tc>
      </w:tr>
      <w:tr w:rsidTr="004C7D34">
        <w:tblPrEx>
          <w:tblW w:w="0" w:type="auto"/>
          <w:tblLayout w:type="fixed"/>
          <w:tblCellMar>
            <w:left w:w="62" w:type="dxa"/>
            <w:right w:w="62" w:type="dxa"/>
          </w:tblCellMar>
          <w:tblLook w:val="0000"/>
        </w:tblPrEx>
        <w:tc>
          <w:tcPr>
            <w:tcW w:w="2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7D34">
            <w:pPr>
              <w:pStyle w:val="List"/>
              <w:rPr>
                <w:lang w:val="en-NZ"/>
              </w:rPr>
            </w:pPr>
            <w:r w:rsidRPr="004C7D34">
              <w:t>1. Prepare to elicit ICT requirements</w:t>
            </w:r>
          </w:p>
        </w:tc>
        <w:tc>
          <w:tcPr>
            <w:tcW w:w="63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7D34" w:rsidP="004C7D34">
            <w:pPr>
              <w:pStyle w:val="List"/>
            </w:pPr>
            <w:r w:rsidRPr="004C7D34">
              <w:t>1.1 Confirm work brief and tasks according to organisational policies and procedures</w:t>
            </w:r>
          </w:p>
          <w:p w:rsidR="00000000" w:rsidRPr="004C7D34" w:rsidP="004C7D34">
            <w:pPr>
              <w:pStyle w:val="List"/>
            </w:pPr>
            <w:r w:rsidRPr="004C7D34">
              <w:t>1.2 Confirm project budget, timelines and stakeholder contacts required to meet organisational requirements</w:t>
            </w:r>
          </w:p>
          <w:p w:rsidR="00000000" w:rsidRPr="004C7D34" w:rsidP="004C7D34">
            <w:pPr>
              <w:pStyle w:val="List"/>
            </w:pPr>
            <w:r w:rsidRPr="004C7D34">
              <w:t>1.3 Analyse stakeholder engagement options and constraints acco</w:t>
            </w:r>
            <w:r w:rsidRPr="004C7D34">
              <w:t>rding to work brief</w:t>
            </w:r>
          </w:p>
          <w:p w:rsidR="00000000" w:rsidRPr="004C7D34" w:rsidP="004C7D34">
            <w:pPr>
              <w:pStyle w:val="List"/>
            </w:pPr>
            <w:r w:rsidRPr="004C7D34">
              <w:t>1.4 Develop elicitation plan and document constraint mitigation strategies</w:t>
            </w:r>
          </w:p>
          <w:p w:rsidR="00000000" w:rsidRPr="004C7D34" w:rsidP="004C7D34">
            <w:pPr>
              <w:pStyle w:val="List"/>
            </w:pPr>
            <w:r w:rsidRPr="004C7D34">
              <w:t>1.5 Determine business analysis components through process modelling</w:t>
            </w:r>
          </w:p>
          <w:p w:rsidR="00000000" w:rsidP="004C7D34">
            <w:pPr>
              <w:pStyle w:val="List"/>
              <w:rPr>
                <w:lang w:val="en-NZ"/>
              </w:rPr>
            </w:pPr>
            <w:r w:rsidRPr="004C7D34">
              <w:t>1.6 Build detailed schedule according to elicitation plan and process models</w:t>
            </w:r>
          </w:p>
        </w:tc>
      </w:tr>
      <w:tr w:rsidTr="004C7D34">
        <w:tblPrEx>
          <w:tblW w:w="0" w:type="auto"/>
          <w:tblLayout w:type="fixed"/>
          <w:tblCellMar>
            <w:left w:w="62" w:type="dxa"/>
            <w:right w:w="62" w:type="dxa"/>
          </w:tblCellMar>
          <w:tblLook w:val="0000"/>
        </w:tblPrEx>
        <w:tc>
          <w:tcPr>
            <w:tcW w:w="2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7D34">
            <w:pPr>
              <w:pStyle w:val="List"/>
              <w:rPr>
                <w:lang w:val="en-NZ"/>
              </w:rPr>
            </w:pPr>
            <w:r w:rsidRPr="004C7D34">
              <w:t xml:space="preserve">2. Elicit ICT </w:t>
            </w:r>
            <w:r w:rsidRPr="004C7D34">
              <w:t>requirements</w:t>
            </w:r>
          </w:p>
        </w:tc>
        <w:tc>
          <w:tcPr>
            <w:tcW w:w="63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7D34" w:rsidP="004C7D34">
            <w:pPr>
              <w:pStyle w:val="List"/>
            </w:pPr>
            <w:r w:rsidRPr="004C7D34">
              <w:t>2.1 Assign roles through consultation with required personnel</w:t>
            </w:r>
          </w:p>
          <w:p w:rsidR="00000000" w:rsidRPr="004C7D34" w:rsidP="004C7D34">
            <w:pPr>
              <w:pStyle w:val="List"/>
            </w:pPr>
            <w:r w:rsidRPr="004C7D34">
              <w:t>2.2 Confirm elicitation plan, detailed schedule and expectations with required personnel</w:t>
            </w:r>
          </w:p>
          <w:p w:rsidR="00000000" w:rsidRPr="004C7D34" w:rsidP="004C7D34">
            <w:pPr>
              <w:pStyle w:val="List"/>
            </w:pPr>
            <w:r w:rsidRPr="004C7D34">
              <w:t>2.3 Consult with stakeholders and determine requirements according to elicitation plan</w:t>
            </w:r>
          </w:p>
          <w:p w:rsidR="00000000" w:rsidRPr="004C7D34" w:rsidP="004C7D34">
            <w:pPr>
              <w:pStyle w:val="List"/>
            </w:pPr>
            <w:r w:rsidRPr="004C7D34">
              <w:t>2.4 A</w:t>
            </w:r>
            <w:r w:rsidRPr="004C7D34">
              <w:t>nalyse captured requirements against organisational objectives</w:t>
            </w:r>
          </w:p>
          <w:p w:rsidR="00000000" w:rsidP="004C7D34">
            <w:pPr>
              <w:pStyle w:val="List"/>
              <w:rPr>
                <w:lang w:val="en-NZ"/>
              </w:rPr>
            </w:pPr>
            <w:r w:rsidRPr="004C7D34">
              <w:t>2.5 Identify and document scope creep, where required and according to organisational requirements</w:t>
            </w:r>
          </w:p>
        </w:tc>
      </w:tr>
      <w:tr w:rsidTr="004C7D34">
        <w:tblPrEx>
          <w:tblW w:w="0" w:type="auto"/>
          <w:tblLayout w:type="fixed"/>
          <w:tblCellMar>
            <w:left w:w="62" w:type="dxa"/>
            <w:right w:w="62" w:type="dxa"/>
          </w:tblCellMar>
          <w:tblLook w:val="0000"/>
        </w:tblPrEx>
        <w:tc>
          <w:tcPr>
            <w:tcW w:w="2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7D34">
            <w:pPr>
              <w:pStyle w:val="List"/>
              <w:rPr>
                <w:lang w:val="en-NZ"/>
              </w:rPr>
            </w:pPr>
            <w:r w:rsidRPr="004C7D34">
              <w:t>3. Document elicitation results</w:t>
            </w:r>
          </w:p>
        </w:tc>
        <w:tc>
          <w:tcPr>
            <w:tcW w:w="63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7D34" w:rsidP="004C7D34">
            <w:pPr>
              <w:pStyle w:val="List"/>
            </w:pPr>
            <w:r w:rsidRPr="004C7D34">
              <w:t>3.1 Record elicitation outcomes in correct format according to work brief</w:t>
            </w:r>
          </w:p>
          <w:p w:rsidR="00000000" w:rsidRPr="004C7D34" w:rsidP="004C7D34">
            <w:pPr>
              <w:pStyle w:val="List"/>
            </w:pPr>
            <w:r w:rsidRPr="004C7D34">
              <w:t>3.2 Present elicitation outcomes and seek stakeholder feedback</w:t>
            </w:r>
          </w:p>
          <w:p w:rsidR="00000000" w:rsidRPr="004C7D34" w:rsidP="004C7D34">
            <w:pPr>
              <w:pStyle w:val="List"/>
            </w:pPr>
            <w:r w:rsidRPr="004C7D34">
              <w:t>3.3 Implement and record stakeholder feedback, where required</w:t>
            </w:r>
          </w:p>
          <w:p w:rsidR="00000000" w:rsidP="004C7D34">
            <w:pPr>
              <w:pStyle w:val="List"/>
              <w:rPr>
                <w:lang w:val="en-NZ"/>
              </w:rPr>
            </w:pPr>
            <w:r w:rsidRPr="004C7D34">
              <w:t>3.4 Compile required documentation, plans, process models</w:t>
            </w:r>
            <w:r w:rsidRPr="004C7D34">
              <w:t xml:space="preserve"> and schedules according to work brief</w:t>
            </w:r>
          </w:p>
        </w:tc>
      </w:tr>
      <w:tr w:rsidTr="004C7D34">
        <w:tblPrEx>
          <w:tblW w:w="0" w:type="auto"/>
          <w:tblLayout w:type="fixed"/>
          <w:tblCellMar>
            <w:left w:w="62" w:type="dxa"/>
            <w:right w:w="62" w:type="dxa"/>
          </w:tblCellMar>
          <w:tblLook w:val="0000"/>
        </w:tblPrEx>
        <w:tc>
          <w:tcPr>
            <w:tcW w:w="2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7D34">
            <w:pPr>
              <w:pStyle w:val="List"/>
              <w:rPr>
                <w:lang w:val="en-NZ"/>
              </w:rPr>
            </w:pPr>
            <w:r w:rsidRPr="004C7D34">
              <w:t>4. Confirm elicitation results</w:t>
            </w:r>
          </w:p>
        </w:tc>
        <w:tc>
          <w:tcPr>
            <w:tcW w:w="63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7D34" w:rsidP="004C7D34">
            <w:pPr>
              <w:pStyle w:val="List"/>
            </w:pPr>
            <w:r w:rsidRPr="004C7D34">
              <w:t>4.1 Review documented outputs with stakeholders</w:t>
            </w:r>
          </w:p>
          <w:p w:rsidR="00000000" w:rsidRPr="004C7D34" w:rsidP="004C7D34">
            <w:pPr>
              <w:pStyle w:val="List"/>
            </w:pPr>
            <w:r w:rsidRPr="004C7D34">
              <w:t>4.2 Confirm that own understanding reflects stakeholder intentions and preferences</w:t>
            </w:r>
          </w:p>
          <w:p w:rsidR="00000000" w:rsidRPr="004C7D34" w:rsidP="004C7D34">
            <w:pPr>
              <w:pStyle w:val="List"/>
            </w:pPr>
            <w:r w:rsidRPr="004C7D34">
              <w:t>4.3 Obtain stakeholder agreement</w:t>
            </w:r>
          </w:p>
          <w:p w:rsidR="00000000" w:rsidRPr="004C7D34" w:rsidP="004C7D34">
            <w:pPr>
              <w:pStyle w:val="List"/>
            </w:pPr>
            <w:r w:rsidRPr="004C7D34">
              <w:t>4.4 File and save req</w:t>
            </w:r>
            <w:r w:rsidRPr="004C7D34">
              <w:t>uired workplace documentation according to organisational policies and procedures</w:t>
            </w:r>
          </w:p>
        </w:tc>
      </w:tr>
    </w:tbl>
    <w:p w:rsidR="00000000" w:rsidRPr="004C7D34" w:rsidP="004C7D34">
      <w:pPr>
        <w:pStyle w:val="BodyText"/>
      </w:pPr>
    </w:p>
    <w:p w:rsidR="00000000" w:rsidRPr="004C7D34" w:rsidP="004C7D34">
      <w:pPr>
        <w:pStyle w:val="AllowPageBreak"/>
      </w:pPr>
    </w:p>
    <w:p w:rsidR="00000000" w:rsidRPr="004C7D34" w:rsidP="004C7D34">
      <w:pPr>
        <w:pStyle w:val="Heading1"/>
      </w:pPr>
      <w:bookmarkStart w:id="5" w:name="O_1220536"/>
      <w:bookmarkEnd w:id="5"/>
      <w:r w:rsidRPr="004C7D34">
        <w:t>Foundation Skills</w:t>
      </w:r>
    </w:p>
    <w:p w:rsidR="00000000" w:rsidRPr="00705BE4" w:rsidP="00705BE4">
      <w:pPr>
        <w:pStyle w:val="BodyText"/>
        <w:rPr>
          <w:i/>
        </w:rPr>
      </w:pPr>
      <w:r w:rsidRPr="00705BE4">
        <w:rPr>
          <w:rStyle w:val="Emphasis"/>
        </w:rPr>
        <w:t>This section describes those language, literacy, numeracy and employment skills that are essential to performance but not explicit in t</w:t>
      </w:r>
      <w:r w:rsidRPr="00705BE4">
        <w:rPr>
          <w:rStyle w:val="Emphasis"/>
        </w:rPr>
        <w:t>he performance criteria.</w:t>
      </w:r>
    </w:p>
    <w:tbl>
      <w:tblPr>
        <w:tblW w:w="0" w:type="auto"/>
        <w:tblLayout w:type="fixed"/>
        <w:tblCellMar>
          <w:left w:w="62" w:type="dxa"/>
          <w:right w:w="62" w:type="dxa"/>
        </w:tblCellMar>
        <w:tblLook w:val="0000"/>
      </w:tblPr>
      <w:tblGrid>
        <w:gridCol w:w="2276"/>
        <w:gridCol w:w="6632"/>
      </w:tblGrid>
      <w:tr w:rsidTr="004C7D34">
        <w:tblPrEx>
          <w:tblW w:w="0" w:type="auto"/>
          <w:tblLayout w:type="fixed"/>
          <w:tblCellMar>
            <w:left w:w="62" w:type="dxa"/>
            <w:right w:w="62" w:type="dxa"/>
          </w:tblCellMar>
          <w:tblLook w:val="0000"/>
        </w:tblPrEx>
        <w:trPr>
          <w:tblHeader/>
        </w:trPr>
        <w:tc>
          <w:tcPr>
            <w:tcW w:w="2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7D34" w:rsidP="004C7D34">
            <w:pPr>
              <w:pStyle w:val="BodyText"/>
            </w:pPr>
            <w:r w:rsidRPr="004C7D34">
              <w:rPr>
                <w:rStyle w:val="SpecialBold"/>
              </w:rPr>
              <w:t>Skill</w:t>
            </w:r>
          </w:p>
        </w:tc>
        <w:tc>
          <w:tcPr>
            <w:tcW w:w="66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7D34">
            <w:pPr>
              <w:pStyle w:val="BodyText"/>
              <w:rPr>
                <w:lang w:val="en-NZ"/>
              </w:rPr>
            </w:pPr>
            <w:r w:rsidRPr="004C7D34">
              <w:rPr>
                <w:rStyle w:val="SpecialBold"/>
              </w:rPr>
              <w:t>Description</w:t>
            </w:r>
          </w:p>
        </w:tc>
      </w:tr>
      <w:tr w:rsidTr="004C7D34">
        <w:tblPrEx>
          <w:tblW w:w="0" w:type="auto"/>
          <w:tblLayout w:type="fixed"/>
          <w:tblCellMar>
            <w:left w:w="62" w:type="dxa"/>
            <w:right w:w="62" w:type="dxa"/>
          </w:tblCellMar>
          <w:tblLook w:val="0000"/>
        </w:tblPrEx>
        <w:tc>
          <w:tcPr>
            <w:tcW w:w="2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7D34">
            <w:pPr>
              <w:pStyle w:val="BodyText"/>
              <w:rPr>
                <w:lang w:val="en-NZ"/>
              </w:rPr>
            </w:pPr>
            <w:r w:rsidRPr="004C7D34">
              <w:t>Oral communication</w:t>
            </w:r>
          </w:p>
        </w:tc>
        <w:tc>
          <w:tcPr>
            <w:tcW w:w="66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7D34" w:rsidP="004C7D34">
            <w:pPr>
              <w:pStyle w:val="ListBullet"/>
            </w:pPr>
            <w:r w:rsidRPr="004C7D34">
              <w:t>Confirms organisational and stakeholder requirements, using collaborative and inclusive techniques</w:t>
            </w:r>
          </w:p>
          <w:p w:rsidR="00000000" w:rsidRPr="004C7D34" w:rsidP="004C7D34">
            <w:pPr>
              <w:pStyle w:val="ListBullet"/>
            </w:pPr>
            <w:r w:rsidRPr="004C7D34">
              <w:t>Uses active listening to convey information and confirm knowledge</w:t>
            </w:r>
          </w:p>
          <w:p w:rsidR="00000000" w:rsidP="004C7D34">
            <w:pPr>
              <w:pStyle w:val="ListBullet"/>
              <w:rPr>
                <w:lang w:val="en-NZ"/>
              </w:rPr>
            </w:pPr>
            <w:r w:rsidRPr="004C7D34">
              <w:t xml:space="preserve">Presents findings and articulates own understanding to confirm </w:t>
            </w:r>
          </w:p>
        </w:tc>
      </w:tr>
      <w:tr w:rsidTr="004C7D34">
        <w:tblPrEx>
          <w:tblW w:w="0" w:type="auto"/>
          <w:tblLayout w:type="fixed"/>
          <w:tblCellMar>
            <w:left w:w="62" w:type="dxa"/>
            <w:right w:w="62" w:type="dxa"/>
          </w:tblCellMar>
          <w:tblLook w:val="0000"/>
        </w:tblPrEx>
        <w:tc>
          <w:tcPr>
            <w:tcW w:w="2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7D34">
            <w:pPr>
              <w:pStyle w:val="BodyText"/>
              <w:rPr>
                <w:lang w:val="en-NZ"/>
              </w:rPr>
            </w:pPr>
            <w:r w:rsidRPr="004C7D34">
              <w:t>Reading</w:t>
            </w:r>
          </w:p>
        </w:tc>
        <w:tc>
          <w:tcPr>
            <w:tcW w:w="66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7D34" w:rsidP="004C7D34">
            <w:pPr>
              <w:pStyle w:val="ListBullet"/>
            </w:pPr>
            <w:r w:rsidRPr="004C7D34">
              <w:t>Analyses and consolidates information and data from a range of sources against defined criteria and requirements</w:t>
            </w:r>
          </w:p>
          <w:p w:rsidR="00000000" w:rsidP="004C7D34">
            <w:pPr>
              <w:pStyle w:val="ListBullet"/>
              <w:rPr>
                <w:lang w:val="en-NZ"/>
              </w:rPr>
            </w:pPr>
            <w:r w:rsidRPr="004C7D34">
              <w:t>Checks for accuracy and completeness of information and documentation</w:t>
            </w:r>
          </w:p>
        </w:tc>
      </w:tr>
      <w:tr w:rsidTr="004C7D34">
        <w:tblPrEx>
          <w:tblW w:w="0" w:type="auto"/>
          <w:tblLayout w:type="fixed"/>
          <w:tblCellMar>
            <w:left w:w="62" w:type="dxa"/>
            <w:right w:w="62" w:type="dxa"/>
          </w:tblCellMar>
          <w:tblLook w:val="0000"/>
        </w:tblPrEx>
        <w:tc>
          <w:tcPr>
            <w:tcW w:w="2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7D34">
            <w:pPr>
              <w:pStyle w:val="BodyText"/>
              <w:rPr>
                <w:lang w:val="en-NZ"/>
              </w:rPr>
            </w:pPr>
            <w:r w:rsidRPr="004C7D34">
              <w:t>Writing</w:t>
            </w:r>
          </w:p>
        </w:tc>
        <w:tc>
          <w:tcPr>
            <w:tcW w:w="66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7D34">
            <w:pPr>
              <w:pStyle w:val="ListBullet"/>
              <w:rPr>
                <w:lang w:val="en-NZ"/>
              </w:rPr>
            </w:pPr>
            <w:r w:rsidRPr="004C7D34">
              <w:t>Accurately prepares records, correspondence and documentation using clear language, organisational formats and protocols</w:t>
            </w:r>
          </w:p>
        </w:tc>
      </w:tr>
      <w:tr w:rsidTr="004C7D34">
        <w:tblPrEx>
          <w:tblW w:w="0" w:type="auto"/>
          <w:tblLayout w:type="fixed"/>
          <w:tblCellMar>
            <w:left w:w="62" w:type="dxa"/>
            <w:right w:w="62" w:type="dxa"/>
          </w:tblCellMar>
          <w:tblLook w:val="0000"/>
        </w:tblPrEx>
        <w:tc>
          <w:tcPr>
            <w:tcW w:w="2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7D34">
            <w:pPr>
              <w:pStyle w:val="BodyText"/>
              <w:rPr>
                <w:lang w:val="en-NZ"/>
              </w:rPr>
            </w:pPr>
            <w:r w:rsidRPr="004C7D34">
              <w:t>Planning and organising</w:t>
            </w:r>
          </w:p>
        </w:tc>
        <w:tc>
          <w:tcPr>
            <w:tcW w:w="66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7D34" w:rsidP="004C7D34">
            <w:pPr>
              <w:pStyle w:val="ListBullet"/>
            </w:pPr>
            <w:r w:rsidRPr="004C7D34">
              <w:t>Identifies and implements a communication cadence, processes and practices to engage others</w:t>
            </w:r>
          </w:p>
          <w:p w:rsidR="00000000" w:rsidP="004C7D34">
            <w:pPr>
              <w:pStyle w:val="ListBullet"/>
              <w:rPr>
                <w:lang w:val="en-NZ"/>
              </w:rPr>
            </w:pPr>
            <w:r w:rsidRPr="004C7D34">
              <w:t>Plans strategic priorities and outcomes in a flexible, efficient and effective manner in a context exposed to competing demands</w:t>
            </w:r>
          </w:p>
        </w:tc>
      </w:tr>
      <w:tr w:rsidTr="004C7D34">
        <w:tblPrEx>
          <w:tblW w:w="0" w:type="auto"/>
          <w:tblLayout w:type="fixed"/>
          <w:tblCellMar>
            <w:left w:w="62" w:type="dxa"/>
            <w:right w:w="62" w:type="dxa"/>
          </w:tblCellMar>
          <w:tblLook w:val="0000"/>
        </w:tblPrEx>
        <w:tc>
          <w:tcPr>
            <w:tcW w:w="2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7D34">
            <w:pPr>
              <w:pStyle w:val="BodyText"/>
              <w:rPr>
                <w:lang w:val="en-NZ"/>
              </w:rPr>
            </w:pPr>
            <w:r w:rsidRPr="004C7D34">
              <w:t>Problem solving</w:t>
            </w:r>
          </w:p>
        </w:tc>
        <w:tc>
          <w:tcPr>
            <w:tcW w:w="66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7D34" w:rsidP="004C7D34">
            <w:pPr>
              <w:pStyle w:val="ListBullet"/>
            </w:pPr>
            <w:r w:rsidRPr="004C7D34">
              <w:t>Analyses insights and seeks feedback to mitigate constraints and improve project outcomes</w:t>
            </w:r>
          </w:p>
        </w:tc>
      </w:tr>
    </w:tbl>
    <w:p w:rsidR="00000000" w:rsidRPr="004C7D34" w:rsidP="004C7D34">
      <w:pPr>
        <w:pStyle w:val="BodyText"/>
      </w:pPr>
    </w:p>
    <w:p w:rsidR="00000000" w:rsidRPr="004C7D34" w:rsidP="004C7D34">
      <w:pPr>
        <w:pStyle w:val="AllowPageBreak"/>
      </w:pPr>
    </w:p>
    <w:p w:rsidR="00000000" w:rsidRPr="004C7D34" w:rsidP="004C7D34">
      <w:pPr>
        <w:pStyle w:val="Heading1"/>
      </w:pPr>
      <w:bookmarkStart w:id="6" w:name="O_1220538"/>
      <w:bookmarkEnd w:id="6"/>
      <w:r w:rsidRPr="004C7D34">
        <w:t>Unit Mapping Information</w:t>
      </w:r>
    </w:p>
    <w:p w:rsidR="00000000" w:rsidRPr="004C7D34" w:rsidP="00705BE4">
      <w:pPr>
        <w:pStyle w:val="BodyText"/>
      </w:pPr>
      <w:r w:rsidRPr="004C7D34">
        <w:t>Supersedes and is equivalent to ICTSAD605 Elicit ICT requirements.</w:t>
      </w:r>
    </w:p>
    <w:p w:rsidR="00000000" w:rsidRPr="004C7D34" w:rsidP="00705BE4">
      <w:pPr>
        <w:pStyle w:val="BodyText"/>
      </w:pPr>
      <w:r w:rsidRPr="004C7D34">
        <w:t>Supersedes and is not equivalent to:</w:t>
      </w:r>
    </w:p>
    <w:p w:rsidR="00000000" w:rsidRPr="004C7D34" w:rsidP="004C7D34">
      <w:pPr>
        <w:pStyle w:val="ListBullet"/>
      </w:pPr>
      <w:r w:rsidRPr="004C7D34">
        <w:t>ICTICT505 Determine acceptable developers for projects</w:t>
      </w:r>
    </w:p>
    <w:p w:rsidR="00000000" w:rsidRPr="004C7D34" w:rsidP="004C7D34">
      <w:pPr>
        <w:pStyle w:val="ListBullet"/>
      </w:pPr>
      <w:r w:rsidRPr="004C7D34">
        <w:t>ICTSAD602 Conduct knowledge audits.</w:t>
      </w:r>
    </w:p>
    <w:p w:rsidR="00000000" w:rsidRPr="004C7D34" w:rsidP="004C7D34">
      <w:pPr>
        <w:pStyle w:val="AllowPageBreak"/>
      </w:pPr>
    </w:p>
    <w:p w:rsidR="00000000" w:rsidRPr="004C7D34" w:rsidP="004C7D34">
      <w:pPr>
        <w:pStyle w:val="Heading1"/>
      </w:pPr>
      <w:bookmarkStart w:id="7" w:name="O_1220545"/>
      <w:bookmarkEnd w:id="7"/>
      <w:r w:rsidRPr="004C7D34">
        <w:t>Links</w:t>
      </w:r>
    </w:p>
    <w:p w:rsidR="00000000" w:rsidRPr="004C7D34" w:rsidP="00705BE4">
      <w:pPr>
        <w:pStyle w:val="BodyText"/>
      </w:pPr>
      <w:r w:rsidRPr="004C7D34">
        <w:t xml:space="preserve">Companion Volume Implementation Guide is found on VETNet - - </w:t>
      </w:r>
      <w:r>
        <w:fldChar w:fldCharType="begin"/>
      </w:r>
      <w:r>
        <w:instrText xml:space="preserve"> HYPERLINK "https://vetnet.gov.au/Pages/TrainingDocs.aspx?q=a53af4e4-b400-484e-b778-71c9e9d6aff2" </w:instrText>
      </w:r>
      <w:r>
        <w:fldChar w:fldCharType="separate"/>
      </w:r>
      <w:r w:rsidRPr="00E55F33">
        <w:rPr>
          <w:rStyle w:val="Hyperlink"/>
        </w:rPr>
        <w:t>https://vetnet.gov.au/Pages/TrainingDocs.aspx?q=a53af4e4-b400-484e-b778-71c9e9d6aff2</w:t>
      </w:r>
      <w:r>
        <w:fldChar w:fldCharType="end"/>
      </w:r>
    </w:p>
    <w:p w:rsidR="00000000" w:rsidRPr="004C7D34" w:rsidP="00705BE4">
      <w:pPr>
        <w:pStyle w:val="BodyText"/>
        <w:sectPr w:rsidSect="004C7D34">
          <w:headerReference w:type="default" r:id="rId10"/>
          <w:footerReference w:type="default" r:id="rId11"/>
          <w:pgSz w:w="11908" w:h="16833"/>
          <w:pgMar w:top="1702" w:right="1418" w:bottom="1702" w:left="1418" w:header="992" w:footer="992" w:gutter="0"/>
          <w:cols w:space="720"/>
          <w:noEndnote/>
          <w:docGrid w:linePitch="299"/>
        </w:sectPr>
      </w:pPr>
    </w:p>
    <w:p w:rsidR="00000000" w:rsidRPr="004C7D34" w:rsidP="004C7D34">
      <w:pPr>
        <w:pStyle w:val="SuperHeading"/>
      </w:pPr>
      <w:r w:rsidRPr="004C7D34">
        <w:t>Assessment Requirements for ICTSAD614 Lead ICT requirements eli</w:t>
      </w:r>
      <w:r w:rsidRPr="004C7D34">
        <w:t>citation</w:t>
      </w:r>
    </w:p>
    <w:p w:rsidR="00000000" w:rsidRPr="004C7D34" w:rsidP="004C7D34">
      <w:pPr>
        <w:pStyle w:val="Heading1"/>
      </w:pPr>
      <w:bookmarkStart w:id="8" w:name="O_1220540"/>
      <w:bookmarkEnd w:id="8"/>
      <w:r w:rsidRPr="004C7D34">
        <w:t>Modification History</w:t>
      </w:r>
    </w:p>
    <w:tbl>
      <w:tblPr>
        <w:tblW w:w="0" w:type="auto"/>
        <w:tblLayout w:type="fixed"/>
        <w:tblCellMar>
          <w:left w:w="62" w:type="dxa"/>
          <w:right w:w="62" w:type="dxa"/>
        </w:tblCellMar>
        <w:tblLook w:val="0000"/>
      </w:tblPr>
      <w:tblGrid>
        <w:gridCol w:w="2616"/>
        <w:gridCol w:w="6456"/>
      </w:tblGrid>
      <w:tr w:rsidTr="004C7D34">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7D34" w:rsidP="004C7D34">
            <w:pPr>
              <w:pStyle w:val="BodyText"/>
            </w:pPr>
            <w:r w:rsidRPr="004C7D34">
              <w:rPr>
                <w:rStyle w:val="SpecialBold"/>
              </w:rPr>
              <w:t>Release</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7D34">
            <w:pPr>
              <w:pStyle w:val="BodyText"/>
              <w:rPr>
                <w:lang w:val="en-NZ"/>
              </w:rPr>
            </w:pPr>
            <w:r w:rsidRPr="004C7D34">
              <w:rPr>
                <w:rStyle w:val="SpecialBold"/>
              </w:rPr>
              <w:t>Comments</w:t>
            </w:r>
          </w:p>
        </w:tc>
      </w:tr>
      <w:tr w:rsidTr="004C7D34">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7D34">
            <w:pPr>
              <w:pStyle w:val="BodyText"/>
              <w:rPr>
                <w:lang w:val="en-NZ"/>
              </w:rPr>
            </w:pPr>
            <w:r w:rsidRPr="004C7D34">
              <w:t>Release 1</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7D34" w:rsidP="004C7D34">
            <w:pPr>
              <w:pStyle w:val="BodyText"/>
            </w:pPr>
            <w:r w:rsidRPr="004C7D34">
              <w:t>This version first released with the Information and Communications Technology Training Package Version 8.0.</w:t>
            </w:r>
          </w:p>
          <w:p w:rsidR="00000000" w:rsidRPr="004C7D34" w:rsidP="004C7D34">
            <w:pPr>
              <w:pStyle w:val="BodyText"/>
            </w:pPr>
            <w:r w:rsidRPr="004C7D34">
              <w:t>Supersedes and is equivalent to ICTSAD605 Elicit ICT requirements.</w:t>
            </w:r>
          </w:p>
          <w:p w:rsidR="00000000" w:rsidRPr="004C7D34" w:rsidP="004C7D34">
            <w:pPr>
              <w:pStyle w:val="BodyText"/>
            </w:pPr>
            <w:r w:rsidRPr="004C7D34">
              <w:t>Supersedes and is not equivalent to:</w:t>
            </w:r>
          </w:p>
          <w:p w:rsidR="00000000" w:rsidRPr="004C7D34" w:rsidP="004C7D34">
            <w:pPr>
              <w:pStyle w:val="ListBullet"/>
            </w:pPr>
            <w:r w:rsidRPr="004C7D34">
              <w:t>ICTICT505 Determine acceptable developers for projects</w:t>
            </w:r>
          </w:p>
          <w:p w:rsidR="00000000" w:rsidRPr="004C7D34" w:rsidP="004C7D34">
            <w:pPr>
              <w:pStyle w:val="ListBullet"/>
            </w:pPr>
            <w:r w:rsidRPr="004C7D34">
              <w:t>ICTSAD602 Conduct knowledge audits.</w:t>
            </w:r>
          </w:p>
        </w:tc>
      </w:tr>
    </w:tbl>
    <w:p w:rsidR="00000000" w:rsidRPr="004C7D34" w:rsidP="004C7D34">
      <w:pPr>
        <w:pStyle w:val="BodyText"/>
      </w:pPr>
    </w:p>
    <w:p w:rsidR="00000000" w:rsidRPr="004C7D34" w:rsidP="004C7D34">
      <w:pPr>
        <w:pStyle w:val="AllowPageBreak"/>
      </w:pPr>
    </w:p>
    <w:p w:rsidR="00000000" w:rsidRPr="004C7D34" w:rsidP="004C7D34">
      <w:pPr>
        <w:pStyle w:val="Heading1"/>
      </w:pPr>
      <w:bookmarkStart w:id="9" w:name="O_1220541"/>
      <w:bookmarkEnd w:id="9"/>
      <w:r w:rsidRPr="004C7D34">
        <w:t>Performance Evidence</w:t>
      </w:r>
    </w:p>
    <w:p w:rsidR="00000000" w:rsidRPr="004C7D34" w:rsidP="00705BE4">
      <w:pPr>
        <w:pStyle w:val="BodyText"/>
      </w:pPr>
      <w:r w:rsidRPr="004C7D34">
        <w:t>The candidate must demonstrate the ability to complete the tasks outlined in the elements, performance criteria and foundation skills of this unit, including evidence of the ability to:</w:t>
      </w:r>
    </w:p>
    <w:p w:rsidR="00000000" w:rsidRPr="004C7D34" w:rsidP="004C7D34">
      <w:pPr>
        <w:pStyle w:val="ListBullet"/>
      </w:pPr>
      <w:r w:rsidRPr="004C7D34">
        <w:t>create at least one elicitation plan that includes at least two different elicitation techniques</w:t>
      </w:r>
    </w:p>
    <w:p w:rsidR="00000000" w:rsidRPr="004C7D34" w:rsidP="004C7D34">
      <w:pPr>
        <w:pStyle w:val="ListBullet"/>
      </w:pPr>
      <w:r w:rsidRPr="004C7D34">
        <w:t>engage with at least five different stakeholders to elicit ICT requirements</w:t>
      </w:r>
    </w:p>
    <w:p w:rsidR="00000000" w:rsidRPr="004C7D34" w:rsidP="004C7D34">
      <w:pPr>
        <w:pStyle w:val="ListBullet"/>
      </w:pPr>
      <w:r w:rsidRPr="004C7D34">
        <w:t>document at least three different ICT requirements identified in stakeholder consul</w:t>
      </w:r>
      <w:r w:rsidRPr="004C7D34">
        <w:t>tations.</w:t>
      </w:r>
    </w:p>
    <w:p w:rsidR="00000000" w:rsidRPr="004C7D34" w:rsidP="004C7D34">
      <w:pPr>
        <w:pStyle w:val="BodyText"/>
      </w:pPr>
    </w:p>
    <w:p w:rsidR="00000000" w:rsidRPr="004C7D34" w:rsidP="00705BE4">
      <w:pPr>
        <w:pStyle w:val="BodyText"/>
      </w:pPr>
      <w:r w:rsidRPr="004C7D34">
        <w:t>In the course of the above, the candidate must:</w:t>
      </w:r>
    </w:p>
    <w:p w:rsidR="00000000" w:rsidRPr="004C7D34" w:rsidP="004C7D34">
      <w:pPr>
        <w:pStyle w:val="ListBullet"/>
      </w:pPr>
      <w:r w:rsidRPr="004C7D34">
        <w:t>monitor and document actions undertaken and key insights and findings</w:t>
      </w:r>
    </w:p>
    <w:p w:rsidR="00000000" w:rsidRPr="004C7D34" w:rsidP="004C7D34">
      <w:pPr>
        <w:pStyle w:val="ListBullet"/>
      </w:pPr>
      <w:r w:rsidRPr="004C7D34">
        <w:t>apply required organisational policies and procedures.</w:t>
      </w:r>
    </w:p>
    <w:p w:rsidR="00000000" w:rsidRPr="004C7D34" w:rsidP="004C7D34">
      <w:pPr>
        <w:pStyle w:val="AllowPageBreak"/>
      </w:pPr>
    </w:p>
    <w:p w:rsidR="00000000" w:rsidRPr="004C7D34" w:rsidP="004C7D34">
      <w:pPr>
        <w:pStyle w:val="Heading1"/>
      </w:pPr>
      <w:bookmarkStart w:id="10" w:name="O_1220542"/>
      <w:bookmarkEnd w:id="10"/>
      <w:r w:rsidRPr="004C7D34">
        <w:t>Knowledge Evidence</w:t>
      </w:r>
    </w:p>
    <w:p w:rsidR="00000000" w:rsidRPr="004C7D34" w:rsidP="00705BE4">
      <w:pPr>
        <w:pStyle w:val="BodyText"/>
      </w:pPr>
      <w:r w:rsidRPr="004C7D34">
        <w:t>The candidate must be able to demo</w:t>
      </w:r>
      <w:r w:rsidRPr="004C7D34">
        <w:t>nstrate knowledge to complete the tasks outlined in the elements, performance criteria and foundation skills of this unit, including knowledge of:</w:t>
      </w:r>
    </w:p>
    <w:p w:rsidR="00000000" w:rsidRPr="004C7D34" w:rsidP="004C7D34">
      <w:pPr>
        <w:pStyle w:val="ListBullet"/>
      </w:pPr>
      <w:r w:rsidRPr="004C7D34">
        <w:t>key stakeholder engagement requirements, including:</w:t>
      </w:r>
    </w:p>
    <w:p w:rsidR="00000000" w:rsidRPr="004C7D34" w:rsidP="004C7D34">
      <w:pPr>
        <w:pStyle w:val="ListBullet2"/>
      </w:pPr>
      <w:r w:rsidRPr="004C7D34">
        <w:t>stakeholder intentions</w:t>
      </w:r>
    </w:p>
    <w:p w:rsidR="00000000" w:rsidRPr="004C7D34" w:rsidP="004C7D34">
      <w:pPr>
        <w:pStyle w:val="ListBullet2"/>
      </w:pPr>
      <w:r w:rsidRPr="004C7D34">
        <w:t>stakeholder lists with demographic targets</w:t>
      </w:r>
    </w:p>
    <w:p w:rsidR="00000000" w:rsidRPr="004C7D34" w:rsidP="004C7D34">
      <w:pPr>
        <w:pStyle w:val="ListBullet2"/>
      </w:pPr>
      <w:r w:rsidRPr="004C7D34">
        <w:t>business objectives</w:t>
      </w:r>
    </w:p>
    <w:p w:rsidR="00000000" w:rsidRPr="004C7D34" w:rsidP="004C7D34">
      <w:pPr>
        <w:pStyle w:val="ListBullet2"/>
      </w:pPr>
      <w:r w:rsidRPr="004C7D34">
        <w:t>project budgets</w:t>
      </w:r>
    </w:p>
    <w:p w:rsidR="00000000" w:rsidRPr="004C7D34" w:rsidP="004C7D34">
      <w:pPr>
        <w:pStyle w:val="ListBullet2"/>
      </w:pPr>
      <w:r w:rsidRPr="004C7D34">
        <w:t>project timelines</w:t>
      </w:r>
    </w:p>
    <w:p w:rsidR="00000000" w:rsidRPr="004C7D34" w:rsidP="004C7D34">
      <w:pPr>
        <w:pStyle w:val="ListBullet"/>
      </w:pPr>
      <w:r w:rsidRPr="004C7D34">
        <w:t>techniques to identify elicitation constraints and constraint mitigation strategies</w:t>
      </w:r>
    </w:p>
    <w:p w:rsidR="00000000" w:rsidRPr="004C7D34" w:rsidP="004C7D34">
      <w:pPr>
        <w:pStyle w:val="ListBullet"/>
      </w:pPr>
      <w:r w:rsidRPr="004C7D34">
        <w:t>techniques to perform process modelling</w:t>
      </w:r>
    </w:p>
    <w:p w:rsidR="00000000" w:rsidRPr="004C7D34" w:rsidP="004C7D34">
      <w:pPr>
        <w:pStyle w:val="ListBullet"/>
      </w:pPr>
      <w:r w:rsidRPr="004C7D34">
        <w:t>functions and features of business</w:t>
      </w:r>
      <w:r w:rsidRPr="004C7D34">
        <w:t xml:space="preserve"> analyses</w:t>
      </w:r>
    </w:p>
    <w:p w:rsidR="00000000" w:rsidRPr="004C7D34" w:rsidP="004C7D34">
      <w:pPr>
        <w:pStyle w:val="ListBullet"/>
      </w:pPr>
      <w:r w:rsidRPr="004C7D34">
        <w:t>key types, functions and features of workplace documentation, including of:</w:t>
      </w:r>
    </w:p>
    <w:p w:rsidR="00000000" w:rsidRPr="004C7D34" w:rsidP="004C7D34">
      <w:pPr>
        <w:pStyle w:val="ListBullet2"/>
      </w:pPr>
      <w:r w:rsidRPr="004C7D34">
        <w:t>elicitation plans</w:t>
      </w:r>
    </w:p>
    <w:p w:rsidR="00000000" w:rsidRPr="004C7D34" w:rsidP="004C7D34">
      <w:pPr>
        <w:pStyle w:val="ListBullet2"/>
      </w:pPr>
      <w:r w:rsidRPr="004C7D34">
        <w:t>process models</w:t>
      </w:r>
    </w:p>
    <w:p w:rsidR="00000000" w:rsidRPr="004C7D34" w:rsidP="004C7D34">
      <w:pPr>
        <w:pStyle w:val="ListBullet2"/>
      </w:pPr>
      <w:r w:rsidRPr="004C7D34">
        <w:t>schedules</w:t>
      </w:r>
    </w:p>
    <w:p w:rsidR="00000000" w:rsidRPr="004C7D34" w:rsidP="004C7D34">
      <w:pPr>
        <w:pStyle w:val="ListBullet"/>
      </w:pPr>
      <w:r w:rsidRPr="004C7D34">
        <w:t>key techniques to develop detailed schedules with required components, including:</w:t>
      </w:r>
    </w:p>
    <w:p w:rsidR="00000000" w:rsidRPr="004C7D34" w:rsidP="004C7D34">
      <w:pPr>
        <w:pStyle w:val="ListBullet2"/>
      </w:pPr>
      <w:r w:rsidRPr="004C7D34">
        <w:t>elicitation plan alignment</w:t>
      </w:r>
    </w:p>
    <w:p w:rsidR="00000000" w:rsidRPr="004C7D34" w:rsidP="004C7D34">
      <w:pPr>
        <w:pStyle w:val="ListBullet2"/>
      </w:pPr>
      <w:r w:rsidRPr="004C7D34">
        <w:t>process models alignment</w:t>
      </w:r>
    </w:p>
    <w:p w:rsidR="00000000" w:rsidRPr="004C7D34" w:rsidP="004C7D34">
      <w:pPr>
        <w:pStyle w:val="ListBullet"/>
      </w:pPr>
      <w:r w:rsidRPr="004C7D34">
        <w:t>methods of recording requirements elicited from consultations</w:t>
      </w:r>
    </w:p>
    <w:p w:rsidR="00000000" w:rsidRPr="004C7D34" w:rsidP="004C7D34">
      <w:pPr>
        <w:pStyle w:val="ListBullet"/>
      </w:pPr>
      <w:r w:rsidRPr="004C7D34">
        <w:t>techniques to identify and report scope creep</w:t>
      </w:r>
    </w:p>
    <w:p w:rsidR="00000000" w:rsidRPr="004C7D34" w:rsidP="004C7D34">
      <w:pPr>
        <w:pStyle w:val="ListBullet"/>
      </w:pPr>
      <w:r w:rsidRPr="004C7D34">
        <w:t>organisational formats for documentation</w:t>
      </w:r>
    </w:p>
    <w:p w:rsidR="00000000" w:rsidRPr="004C7D34" w:rsidP="004C7D34">
      <w:pPr>
        <w:pStyle w:val="ListBullet"/>
      </w:pPr>
      <w:r w:rsidRPr="004C7D34">
        <w:t>methods to safely and securely file and store workplace documentation</w:t>
      </w:r>
    </w:p>
    <w:p w:rsidR="00000000" w:rsidRPr="004C7D34" w:rsidP="004C7D34">
      <w:pPr>
        <w:pStyle w:val="ListBullet"/>
      </w:pPr>
      <w:r w:rsidRPr="004C7D34">
        <w:t>organisatio</w:t>
      </w:r>
      <w:r w:rsidRPr="004C7D34">
        <w:t>nal policies and procedures and legislative requirements relating to work tasks.</w:t>
      </w:r>
    </w:p>
    <w:p w:rsidR="00000000" w:rsidRPr="004C7D34" w:rsidP="004C7D34">
      <w:pPr>
        <w:pStyle w:val="AllowPageBreak"/>
      </w:pPr>
    </w:p>
    <w:p w:rsidR="00000000" w:rsidRPr="004C7D34" w:rsidP="004C7D34">
      <w:pPr>
        <w:pStyle w:val="Heading1"/>
      </w:pPr>
      <w:bookmarkStart w:id="11" w:name="O_1220543"/>
      <w:bookmarkEnd w:id="11"/>
      <w:r w:rsidRPr="004C7D34">
        <w:t>Assessment Conditions</w:t>
      </w:r>
    </w:p>
    <w:p w:rsidR="00000000" w:rsidRPr="004C7D34" w:rsidP="00705BE4">
      <w:pPr>
        <w:pStyle w:val="BodyText"/>
      </w:pPr>
      <w:r w:rsidRPr="004C7D34">
        <w:t>Skills in this unit must be demonstrated in a workplace or simulated environment where the conditions are typical of those in a workin</w:t>
      </w:r>
      <w:r w:rsidRPr="004C7D34">
        <w:t>g environment in this industry.</w:t>
      </w:r>
    </w:p>
    <w:p w:rsidR="00000000" w:rsidRPr="004C7D34" w:rsidP="00705BE4">
      <w:pPr>
        <w:pStyle w:val="BodyText"/>
      </w:pPr>
      <w:r w:rsidRPr="004C7D34">
        <w:t>This includes access to:</w:t>
      </w:r>
    </w:p>
    <w:p w:rsidR="00000000" w:rsidRPr="004C7D34" w:rsidP="004C7D34">
      <w:pPr>
        <w:pStyle w:val="ListBullet"/>
      </w:pPr>
      <w:r w:rsidRPr="004C7D34">
        <w:t>stakeholder lists and engagement tools</w:t>
      </w:r>
    </w:p>
    <w:p w:rsidR="00000000" w:rsidRPr="004C7D34" w:rsidP="004C7D34">
      <w:pPr>
        <w:pStyle w:val="ListBullet"/>
      </w:pPr>
      <w:r w:rsidRPr="004C7D34">
        <w:t>opportunities for interaction with others, including a minimum of five stakeholders</w:t>
      </w:r>
    </w:p>
    <w:p w:rsidR="00000000" w:rsidRPr="004C7D34" w:rsidP="004C7D34">
      <w:pPr>
        <w:pStyle w:val="ListBullet"/>
      </w:pPr>
      <w:r w:rsidRPr="004C7D34">
        <w:t>organisational policies and procedures required to demonstrate the performance evidence.</w:t>
      </w:r>
    </w:p>
    <w:p w:rsidR="00000000" w:rsidRPr="004C7D34" w:rsidP="004C7D34">
      <w:pPr>
        <w:pStyle w:val="BodyText"/>
      </w:pPr>
    </w:p>
    <w:p w:rsidR="00000000" w:rsidRPr="004C7D34" w:rsidP="00705BE4">
      <w:pPr>
        <w:pStyle w:val="BodyText"/>
      </w:pPr>
      <w:r w:rsidRPr="004C7D34">
        <w:t>Assessors of this unit must satisfy the requirements for assessors in applicable vocational education and training legislation, frameworks and/or standards.</w:t>
      </w:r>
    </w:p>
    <w:p w:rsidR="00000000" w:rsidRPr="004C7D34" w:rsidP="004C7D34">
      <w:pPr>
        <w:pStyle w:val="Heading1"/>
      </w:pPr>
      <w:bookmarkStart w:id="12" w:name="O_1220546"/>
      <w:bookmarkEnd w:id="12"/>
      <w:r w:rsidRPr="004C7D34">
        <w:t>Links</w:t>
      </w:r>
    </w:p>
    <w:p w:rsidR="00000000" w:rsidRPr="004C7D34" w:rsidP="00705BE4">
      <w:pPr>
        <w:pStyle w:val="BodyText"/>
      </w:pPr>
      <w:r w:rsidRPr="004C7D34">
        <w:t xml:space="preserve">Companion Volume Implementation Guide is found on VETNet - - </w:t>
      </w:r>
      <w:r>
        <w:fldChar w:fldCharType="begin"/>
      </w:r>
      <w:r>
        <w:instrText xml:space="preserve"> HYPERLINK "https://vetnet.gov.au/Pages/TrainingDocs.aspx?q=a53af4e4-b400-484e-b778-71c9e9d6aff2" </w:instrText>
      </w:r>
      <w:r>
        <w:fldChar w:fldCharType="separate"/>
      </w:r>
      <w:r w:rsidRPr="00E55F33">
        <w:rPr>
          <w:rStyle w:val="Hyperlink"/>
        </w:rPr>
        <w:t>https://vetnet.gov.au/Pages/TrainingDocs.aspx?q=a53af4e4-b400-484e-b778-71c9e9d6aff2</w:t>
      </w:r>
      <w:r>
        <w:fldChar w:fldCharType="end"/>
      </w:r>
    </w:p>
    <w:p w:rsidR="00000000" w:rsidRPr="004C7D34" w:rsidP="004C7D34"/>
    <w:sectPr w:rsidSect="004C7D3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5BE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5BE4">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5BE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5BE4" w:rsidP="004C7D3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705BE4" w:rsidP="004C7D3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705BE4" w:rsidP="004C7D3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7D34" w:rsidP="004C7D34">
    <w:pPr>
      <w:pStyle w:val="Footer"/>
      <w:framePr w:wrap="around"/>
    </w:pPr>
    <w:r>
      <w:fldChar w:fldCharType="begin"/>
    </w:r>
    <w:r>
      <w:instrText xml:space="preserve"> DOCPROPERTY  Subject  \* MERGEFORMAT </w:instrText>
    </w:r>
    <w:r>
      <w:fldChar w:fldCharType="separate"/>
    </w:r>
    <w:r w:rsidR="00705BE4">
      <w:t>Approved</w:t>
    </w:r>
    <w:r w:rsidR="00705BE4">
      <w:fldChar w:fldCharType="end"/>
    </w:r>
    <w:r>
      <w:tab/>
      <w:t xml:space="preserve">Page </w:t>
    </w:r>
    <w:r>
      <w:fldChar w:fldCharType="begin"/>
    </w:r>
    <w:r>
      <w:instrText xml:space="preserve"> PAGE  \* Arabic  \* MERGEFORMAT </w:instrText>
    </w:r>
    <w:r>
      <w:fldChar w:fldCharType="separate"/>
    </w:r>
    <w:r w:rsidR="00705BE4">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05BE4">
      <w:rPr>
        <w:noProof/>
      </w:rPr>
      <w:t>5</w:t>
    </w:r>
    <w:r>
      <w:rPr>
        <w:noProof/>
      </w:rPr>
      <w:fldChar w:fldCharType="end"/>
    </w:r>
  </w:p>
  <w:p w:rsidR="004C7D34" w:rsidP="004C7D34">
    <w:pPr>
      <w:pStyle w:val="Footer"/>
      <w:framePr w:wrap="around"/>
    </w:pPr>
    <w:r>
      <w:t xml:space="preserve">© Commonwealth of Australia, </w:t>
    </w:r>
    <w:r>
      <w:fldChar w:fldCharType="begin"/>
    </w:r>
    <w:r>
      <w:instrText xml:space="preserve"> DATE  \@ "yyyy"  \* MERGEFORMAT </w:instrText>
    </w:r>
    <w:r>
      <w:fldChar w:fldCharType="separate"/>
    </w:r>
    <w:r w:rsidR="00705BE4">
      <w:rPr>
        <w:noProof/>
      </w:rPr>
      <w:t>2025</w:t>
    </w:r>
    <w:r>
      <w:fldChar w:fldCharType="end"/>
    </w:r>
    <w:r>
      <w:tab/>
    </w:r>
    <w:r>
      <w:fldChar w:fldCharType="begin"/>
    </w:r>
    <w:r>
      <w:instrText xml:space="preserve"> DOCPROPERTY  Author  \* MERGEFORMAT </w:instrText>
    </w:r>
    <w:r>
      <w:fldChar w:fldCharType="separate"/>
    </w:r>
    <w:r w:rsidR="00705BE4">
      <w:t>Future Skills Organisation</w:t>
    </w:r>
    <w:r w:rsidR="00705BE4">
      <w:fldChar w:fldCharType="end"/>
    </w:r>
  </w:p>
  <w:p w:rsidR="004C7D34" w:rsidP="004C7D3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5BE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5BE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C7D34" w:rsidRPr="00705BE4" w:rsidP="00705BE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5BE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5BE4" w:rsidRPr="002D2AF8" w:rsidP="004C7D34">
    <w:pPr>
      <w:pStyle w:val="Header"/>
      <w:framePr w:wrap="around"/>
    </w:pPr>
    <w:r>
      <w:fldChar w:fldCharType="begin"/>
    </w:r>
    <w:r>
      <w:instrText xml:space="preserve"> TITLE   \* MERGEFORMAT </w:instrText>
    </w:r>
    <w:r>
      <w:fldChar w:fldCharType="separate"/>
    </w:r>
    <w:r>
      <w:t>ICTSAD614 Lead ICT requirements elicitation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05BE4" w:rsidP="004C7D3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7D34" w:rsidRPr="002D2AF8" w:rsidP="004C7D34">
    <w:pPr>
      <w:pStyle w:val="Header"/>
      <w:framePr w:wrap="around"/>
    </w:pPr>
    <w:r>
      <w:fldChar w:fldCharType="begin"/>
    </w:r>
    <w:r>
      <w:instrText xml:space="preserve"> TITLE   \* MERGEFORMAT </w:instrText>
    </w:r>
    <w:r>
      <w:fldChar w:fldCharType="separate"/>
    </w:r>
    <w:r w:rsidR="00705BE4">
      <w:t>ICTSAD614 Lead ICT requirements elicitation</w:t>
    </w:r>
    <w:r w:rsidR="00705BE4">
      <w:fldChar w:fldCharType="end"/>
    </w:r>
    <w:r>
      <w:tab/>
      <w:t xml:space="preserve">Date this document was generated: </w:t>
    </w:r>
    <w:r>
      <w:fldChar w:fldCharType="begin"/>
    </w:r>
    <w:r>
      <w:instrText xml:space="preserve"> CREATEDATE  \@ "d MMMM yyyy"  \* MERGEFORMAT </w:instrText>
    </w:r>
    <w:r>
      <w:fldChar w:fldCharType="separate"/>
    </w:r>
    <w:r w:rsidR="00705BE4">
      <w:rPr>
        <w:noProof/>
      </w:rPr>
      <w:t>2 March 2025</w:t>
    </w:r>
    <w:r>
      <w:fldChar w:fldCharType="end"/>
    </w:r>
  </w:p>
  <w:p w:rsidR="004C7D34" w:rsidP="004C7D3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79CBD7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52E255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BC0529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7D3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C7D34"/>
    <w:pPr>
      <w:spacing w:before="360" w:after="60"/>
      <w:outlineLvl w:val="0"/>
    </w:pPr>
    <w:rPr>
      <w:sz w:val="32"/>
    </w:rPr>
  </w:style>
  <w:style w:type="paragraph" w:styleId="Heading2">
    <w:name w:val="heading 2"/>
    <w:basedOn w:val="HeadingBase"/>
    <w:next w:val="BodyText"/>
    <w:link w:val="Heading2Char"/>
    <w:qFormat/>
    <w:rsid w:val="004C7D34"/>
    <w:pPr>
      <w:keepLines/>
      <w:spacing w:before="240" w:after="120"/>
      <w:outlineLvl w:val="1"/>
    </w:pPr>
    <w:rPr>
      <w:sz w:val="28"/>
      <w:szCs w:val="40"/>
    </w:rPr>
  </w:style>
  <w:style w:type="paragraph" w:styleId="Heading3">
    <w:name w:val="heading 3"/>
    <w:basedOn w:val="HeadingBase"/>
    <w:next w:val="BodyText"/>
    <w:link w:val="Heading3Char"/>
    <w:qFormat/>
    <w:rsid w:val="004C7D34"/>
    <w:pPr>
      <w:spacing w:before="180" w:after="120"/>
      <w:outlineLvl w:val="2"/>
    </w:pPr>
    <w:rPr>
      <w:spacing w:val="-10"/>
      <w:kern w:val="32"/>
    </w:rPr>
  </w:style>
  <w:style w:type="paragraph" w:styleId="Heading4">
    <w:name w:val="heading 4"/>
    <w:basedOn w:val="HeadingBase"/>
    <w:next w:val="BodyText"/>
    <w:link w:val="Heading4Char"/>
    <w:qFormat/>
    <w:rsid w:val="004C7D34"/>
    <w:pPr>
      <w:spacing w:before="160" w:after="120"/>
      <w:outlineLvl w:val="3"/>
    </w:pPr>
    <w:rPr>
      <w:sz w:val="22"/>
    </w:rPr>
  </w:style>
  <w:style w:type="paragraph" w:styleId="Heading5">
    <w:name w:val="heading 5"/>
    <w:basedOn w:val="HeadingBase"/>
    <w:next w:val="Normal"/>
    <w:link w:val="Heading5Char"/>
    <w:qFormat/>
    <w:rsid w:val="004C7D34"/>
    <w:pPr>
      <w:spacing w:before="80"/>
      <w:outlineLvl w:val="4"/>
    </w:pPr>
    <w:rPr>
      <w:color w:val="918585"/>
      <w:sz w:val="20"/>
    </w:rPr>
  </w:style>
  <w:style w:type="paragraph" w:styleId="Heading6">
    <w:name w:val="heading 6"/>
    <w:basedOn w:val="HeadingBase"/>
    <w:next w:val="Normal"/>
    <w:link w:val="Heading6Char"/>
    <w:qFormat/>
    <w:rsid w:val="004C7D34"/>
    <w:pPr>
      <w:spacing w:before="60"/>
      <w:outlineLvl w:val="5"/>
    </w:pPr>
    <w:rPr>
      <w:color w:val="918585"/>
      <w:sz w:val="20"/>
    </w:rPr>
  </w:style>
  <w:style w:type="paragraph" w:styleId="Heading7">
    <w:name w:val="heading 7"/>
    <w:basedOn w:val="Normal"/>
    <w:next w:val="Normal"/>
    <w:link w:val="Heading7Char"/>
    <w:qFormat/>
    <w:rsid w:val="004C7D34"/>
    <w:pPr>
      <w:ind w:left="720"/>
      <w:outlineLvl w:val="6"/>
    </w:pPr>
    <w:rPr>
      <w:i/>
    </w:rPr>
  </w:style>
  <w:style w:type="paragraph" w:styleId="Heading8">
    <w:name w:val="heading 8"/>
    <w:basedOn w:val="Normal"/>
    <w:next w:val="Normal"/>
    <w:link w:val="Heading8Char"/>
    <w:qFormat/>
    <w:rsid w:val="004C7D34"/>
    <w:pPr>
      <w:ind w:left="720"/>
      <w:outlineLvl w:val="7"/>
    </w:pPr>
    <w:rPr>
      <w:i/>
    </w:rPr>
  </w:style>
  <w:style w:type="paragraph" w:styleId="Heading9">
    <w:name w:val="heading 9"/>
    <w:basedOn w:val="Normal"/>
    <w:next w:val="Normal"/>
    <w:link w:val="Heading9Char"/>
    <w:qFormat/>
    <w:rsid w:val="004C7D34"/>
    <w:pPr>
      <w:ind w:left="720"/>
      <w:outlineLvl w:val="8"/>
    </w:pPr>
    <w:rPr>
      <w:i/>
    </w:rPr>
  </w:style>
  <w:style w:type="character" w:default="1" w:styleId="DefaultParagraphFont">
    <w:name w:val="Default Paragraph Font"/>
    <w:uiPriority w:val="1"/>
    <w:unhideWhenUsed/>
    <w:rsid w:val="004C7D3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C7D34"/>
  </w:style>
  <w:style w:type="character" w:customStyle="1" w:styleId="Heading1Char">
    <w:name w:val="Heading 1 Char"/>
    <w:basedOn w:val="DefaultParagraphFont"/>
    <w:link w:val="Heading1"/>
    <w:rsid w:val="004C7D34"/>
    <w:rPr>
      <w:rFonts w:ascii="Times New Roman" w:eastAsia="Times New Roman" w:hAnsi="Times New Roman" w:cs="Times New Roman"/>
      <w:b/>
      <w:sz w:val="32"/>
      <w:szCs w:val="20"/>
      <w:lang w:eastAsia="en-US"/>
    </w:rPr>
  </w:style>
  <w:style w:type="paragraph" w:styleId="BodyText">
    <w:name w:val="Body Text"/>
    <w:basedOn w:val="Normal"/>
    <w:link w:val="BodyTextChar"/>
    <w:rsid w:val="004C7D3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C7D34"/>
    <w:rPr>
      <w:rFonts w:ascii="Times New Roman" w:eastAsia="Times New Roman" w:hAnsi="Times New Roman" w:cs="Times New Roman"/>
      <w:sz w:val="24"/>
      <w:lang w:eastAsia="en-US"/>
    </w:rPr>
  </w:style>
  <w:style w:type="paragraph" w:styleId="List">
    <w:name w:val="List"/>
    <w:basedOn w:val="BodyText"/>
    <w:next w:val="BodyText"/>
    <w:rsid w:val="004C7D34"/>
    <w:pPr>
      <w:tabs>
        <w:tab w:val="left" w:pos="340"/>
      </w:tabs>
      <w:spacing w:before="60" w:after="60"/>
      <w:ind w:left="340" w:hanging="340"/>
    </w:pPr>
  </w:style>
  <w:style w:type="paragraph" w:styleId="ListBullet">
    <w:name w:val="List Bullet"/>
    <w:basedOn w:val="List"/>
    <w:rsid w:val="004C7D34"/>
    <w:pPr>
      <w:numPr>
        <w:numId w:val="12"/>
      </w:numPr>
      <w:tabs>
        <w:tab w:val="clear" w:pos="340"/>
      </w:tabs>
      <w:spacing w:before="40" w:after="40"/>
    </w:pPr>
  </w:style>
  <w:style w:type="character" w:customStyle="1" w:styleId="SpecialBold">
    <w:name w:val="Special Bold"/>
    <w:basedOn w:val="DefaultParagraphFont"/>
    <w:rsid w:val="004C7D34"/>
    <w:rPr>
      <w:b/>
      <w:spacing w:val="0"/>
    </w:rPr>
  </w:style>
  <w:style w:type="paragraph" w:styleId="ListBullet2">
    <w:name w:val="List Bullet 2"/>
    <w:basedOn w:val="List2"/>
    <w:rsid w:val="004C7D34"/>
    <w:pPr>
      <w:numPr>
        <w:numId w:val="13"/>
      </w:numPr>
      <w:tabs>
        <w:tab w:val="clear" w:pos="680"/>
      </w:tabs>
    </w:pPr>
  </w:style>
  <w:style w:type="character" w:styleId="Emphasis">
    <w:name w:val="Emphasis"/>
    <w:basedOn w:val="DefaultParagraphFont"/>
    <w:qFormat/>
    <w:rsid w:val="004C7D34"/>
    <w:rPr>
      <w:i/>
    </w:rPr>
  </w:style>
  <w:style w:type="paragraph" w:customStyle="1" w:styleId="SuperHeading">
    <w:name w:val="SuperHeading"/>
    <w:basedOn w:val="Normal"/>
    <w:rsid w:val="004C7D34"/>
    <w:pPr>
      <w:spacing w:before="240" w:after="120"/>
      <w:outlineLvl w:val="0"/>
    </w:pPr>
    <w:rPr>
      <w:rFonts w:ascii="Times New Roman" w:hAnsi="Times New Roman"/>
      <w:b/>
      <w:sz w:val="32"/>
    </w:rPr>
  </w:style>
  <w:style w:type="paragraph" w:customStyle="1" w:styleId="AllowPageBreak">
    <w:name w:val="AllowPageBreak"/>
    <w:rsid w:val="004C7D3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C7D3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C7D3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C7D3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C7D3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C7D3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C7D3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C7D3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C7D34"/>
    <w:rPr>
      <w:rFonts w:ascii="Courier New" w:eastAsia="Times New Roman" w:hAnsi="Courier New" w:cs="Times New Roman"/>
      <w:i/>
      <w:szCs w:val="20"/>
      <w:lang w:eastAsia="en-US"/>
    </w:rPr>
  </w:style>
  <w:style w:type="paragraph" w:customStyle="1" w:styleId="HeadingBase">
    <w:name w:val="Heading Base"/>
    <w:rsid w:val="004C7D3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C7D34"/>
    <w:pPr>
      <w:tabs>
        <w:tab w:val="right" w:leader="dot" w:pos="9072"/>
      </w:tabs>
      <w:ind w:left="567"/>
    </w:pPr>
    <w:rPr>
      <w:szCs w:val="22"/>
    </w:rPr>
  </w:style>
  <w:style w:type="paragraph" w:customStyle="1" w:styleId="TOCBase">
    <w:name w:val="TOC Base"/>
    <w:rsid w:val="004C7D3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C7D34"/>
    <w:pPr>
      <w:tabs>
        <w:tab w:val="right" w:leader="dot" w:pos="9072"/>
      </w:tabs>
      <w:spacing w:before="40" w:after="40"/>
      <w:ind w:left="284"/>
    </w:pPr>
    <w:rPr>
      <w:rFonts w:ascii="Times New Roman" w:hAnsi="Times New Roman"/>
    </w:rPr>
  </w:style>
  <w:style w:type="paragraph" w:styleId="TOC1">
    <w:name w:val="toc 1"/>
    <w:basedOn w:val="TOCBase"/>
    <w:next w:val="Normal"/>
    <w:rsid w:val="004C7D3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C7D3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C7D34"/>
    <w:rPr>
      <w:rFonts w:ascii="Times New Roman" w:eastAsia="Times New Roman" w:hAnsi="Times New Roman" w:cs="Times New Roman"/>
      <w:sz w:val="16"/>
      <w:lang w:eastAsia="en-US"/>
    </w:rPr>
  </w:style>
  <w:style w:type="paragraph" w:styleId="Title">
    <w:name w:val="Title"/>
    <w:basedOn w:val="HeadingBase"/>
    <w:link w:val="TitleChar"/>
    <w:qFormat/>
    <w:rsid w:val="004C7D34"/>
    <w:pPr>
      <w:spacing w:before="5040"/>
      <w:jc w:val="center"/>
    </w:pPr>
    <w:rPr>
      <w:sz w:val="48"/>
      <w:szCs w:val="72"/>
      <w:lang w:val="en-US"/>
    </w:rPr>
  </w:style>
  <w:style w:type="character" w:customStyle="1" w:styleId="TitleChar">
    <w:name w:val="Title Char"/>
    <w:basedOn w:val="DefaultParagraphFont"/>
    <w:link w:val="Title"/>
    <w:rsid w:val="004C7D3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C7D34"/>
    <w:pPr>
      <w:tabs>
        <w:tab w:val="left" w:pos="3600"/>
        <w:tab w:val="left" w:pos="3958"/>
      </w:tabs>
    </w:pPr>
  </w:style>
  <w:style w:type="paragraph" w:customStyle="1" w:styleId="Note">
    <w:name w:val="Note"/>
    <w:basedOn w:val="BodyText"/>
    <w:rsid w:val="004C7D3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C7D34"/>
    <w:pPr>
      <w:framePr w:wrap="auto" w:hAnchor="text" w:y="6049"/>
    </w:pPr>
    <w:rPr>
      <w:color w:val="000000"/>
      <w:sz w:val="40"/>
    </w:rPr>
  </w:style>
  <w:style w:type="paragraph" w:customStyle="1" w:styleId="TOCTitle">
    <w:name w:val="TOCTitle"/>
    <w:basedOn w:val="Heading1"/>
    <w:rsid w:val="004C7D34"/>
    <w:pPr>
      <w:spacing w:after="240"/>
      <w:jc w:val="center"/>
      <w:outlineLvl w:val="9"/>
    </w:pPr>
    <w:rPr>
      <w:caps/>
    </w:rPr>
  </w:style>
  <w:style w:type="paragraph" w:customStyle="1" w:styleId="Version">
    <w:name w:val="Version"/>
    <w:rsid w:val="004C7D3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C7D34"/>
    <w:pPr>
      <w:keepNext w:val="0"/>
      <w:tabs>
        <w:tab w:val="right" w:pos="4176"/>
      </w:tabs>
      <w:ind w:left="198" w:hanging="198"/>
    </w:pPr>
    <w:rPr>
      <w:rFonts w:ascii="Garamond" w:hAnsi="Garamond"/>
    </w:rPr>
  </w:style>
  <w:style w:type="paragraph" w:styleId="IndexHeading">
    <w:name w:val="index heading"/>
    <w:basedOn w:val="Normal"/>
    <w:next w:val="Index1"/>
    <w:semiHidden/>
    <w:rsid w:val="004C7D34"/>
    <w:pPr>
      <w:spacing w:before="120" w:after="120"/>
    </w:pPr>
    <w:rPr>
      <w:rFonts w:ascii="Arial" w:hAnsi="Arial"/>
      <w:b/>
      <w:color w:val="918585"/>
      <w:sz w:val="24"/>
    </w:rPr>
  </w:style>
  <w:style w:type="paragraph" w:styleId="Header">
    <w:name w:val="header"/>
    <w:basedOn w:val="Normal"/>
    <w:link w:val="HeaderChar"/>
    <w:rsid w:val="004C7D3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C7D34"/>
    <w:rPr>
      <w:rFonts w:ascii="Times New Roman" w:eastAsia="Times New Roman" w:hAnsi="Times New Roman" w:cs="Times New Roman"/>
      <w:sz w:val="16"/>
      <w:szCs w:val="20"/>
      <w:lang w:val="en-GB" w:eastAsia="en-US"/>
    </w:rPr>
  </w:style>
  <w:style w:type="paragraph" w:customStyle="1" w:styleId="Chapter">
    <w:name w:val="Chapter"/>
    <w:basedOn w:val="Normal"/>
    <w:rsid w:val="004C7D34"/>
    <w:pPr>
      <w:spacing w:before="240"/>
    </w:pPr>
    <w:rPr>
      <w:rFonts w:ascii="Times New Roman" w:hAnsi="Times New Roman"/>
      <w:smallCaps/>
      <w:spacing w:val="80"/>
      <w:sz w:val="28"/>
    </w:rPr>
  </w:style>
  <w:style w:type="paragraph" w:customStyle="1" w:styleId="InChapter">
    <w:name w:val="InChapter"/>
    <w:basedOn w:val="Heading3"/>
    <w:rsid w:val="004C7D34"/>
    <w:pPr>
      <w:spacing w:after="240"/>
      <w:outlineLvl w:val="9"/>
    </w:pPr>
    <w:rPr>
      <w:noProof/>
    </w:rPr>
  </w:style>
  <w:style w:type="paragraph" w:styleId="Index2">
    <w:name w:val="index 2"/>
    <w:basedOn w:val="Normal"/>
    <w:next w:val="Normal"/>
    <w:semiHidden/>
    <w:rsid w:val="004C7D34"/>
    <w:pPr>
      <w:tabs>
        <w:tab w:val="right" w:pos="4176"/>
      </w:tabs>
      <w:ind w:left="568" w:hanging="284"/>
    </w:pPr>
    <w:rPr>
      <w:rFonts w:ascii="Garamond" w:hAnsi="Garamond"/>
    </w:rPr>
  </w:style>
  <w:style w:type="paragraph" w:customStyle="1" w:styleId="Byline">
    <w:name w:val="Byline"/>
    <w:rsid w:val="004C7D3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C7D34"/>
    <w:pPr>
      <w:tabs>
        <w:tab w:val="clear" w:pos="3600"/>
        <w:tab w:val="clear" w:pos="3958"/>
      </w:tabs>
      <w:jc w:val="right"/>
    </w:pPr>
  </w:style>
  <w:style w:type="paragraph" w:styleId="Caption">
    <w:name w:val="caption"/>
    <w:basedOn w:val="BodyText"/>
    <w:next w:val="Normal"/>
    <w:qFormat/>
    <w:rsid w:val="004C7D34"/>
    <w:pPr>
      <w:framePr w:w="2268" w:hSpace="181" w:vSpace="181" w:wrap="around" w:vAnchor="text" w:hAnchor="page" w:x="1135" w:y="285" w:anchorLock="1"/>
    </w:pPr>
    <w:rPr>
      <w:i/>
    </w:rPr>
  </w:style>
  <w:style w:type="paragraph" w:customStyle="1" w:styleId="MiniTOCTitle">
    <w:name w:val="MiniTOCTitle"/>
    <w:basedOn w:val="Heading4"/>
    <w:rsid w:val="004C7D34"/>
    <w:pPr>
      <w:spacing w:before="240"/>
      <w:outlineLvl w:val="9"/>
    </w:pPr>
    <w:rPr>
      <w:noProof/>
      <w:sz w:val="24"/>
    </w:rPr>
  </w:style>
  <w:style w:type="paragraph" w:customStyle="1" w:styleId="MiniTOCItem">
    <w:name w:val="MiniTOCItem"/>
    <w:basedOn w:val="ListBullet"/>
    <w:rsid w:val="004C7D34"/>
    <w:pPr>
      <w:numPr>
        <w:numId w:val="0"/>
      </w:numPr>
      <w:tabs>
        <w:tab w:val="right" w:leader="dot" w:pos="6521"/>
      </w:tabs>
      <w:spacing w:before="0" w:after="0"/>
    </w:pPr>
  </w:style>
  <w:style w:type="paragraph" w:customStyle="1" w:styleId="TOFTitle">
    <w:name w:val="TOFTitle"/>
    <w:basedOn w:val="TOCTitle"/>
    <w:rsid w:val="004C7D34"/>
  </w:style>
  <w:style w:type="paragraph" w:styleId="TableofFigures">
    <w:name w:val="table of figures"/>
    <w:basedOn w:val="Normal"/>
    <w:next w:val="Normal"/>
    <w:semiHidden/>
    <w:rsid w:val="004C7D34"/>
    <w:pPr>
      <w:tabs>
        <w:tab w:val="right" w:leader="dot" w:pos="9072"/>
      </w:tabs>
      <w:ind w:left="970" w:hanging="403"/>
    </w:pPr>
    <w:rPr>
      <w:rFonts w:ascii="Times New Roman" w:hAnsi="Times New Roman"/>
      <w:b/>
    </w:rPr>
  </w:style>
  <w:style w:type="paragraph" w:styleId="ListNumber">
    <w:name w:val="List Number"/>
    <w:basedOn w:val="List"/>
    <w:rsid w:val="004C7D34"/>
    <w:pPr>
      <w:numPr>
        <w:numId w:val="15"/>
      </w:numPr>
      <w:tabs>
        <w:tab w:val="clear" w:pos="340"/>
      </w:tabs>
    </w:pPr>
  </w:style>
  <w:style w:type="character" w:customStyle="1" w:styleId="WingdingSymbols">
    <w:name w:val="Wingding Symbols"/>
    <w:rsid w:val="004C7D34"/>
    <w:rPr>
      <w:rFonts w:ascii="Wingdings" w:hAnsi="Wingdings"/>
    </w:rPr>
  </w:style>
  <w:style w:type="paragraph" w:customStyle="1" w:styleId="TableHeading">
    <w:name w:val="Table Heading"/>
    <w:basedOn w:val="HeadingBase"/>
    <w:rsid w:val="004C7D34"/>
    <w:pPr>
      <w:keepLines/>
      <w:pBdr>
        <w:bottom w:val="single" w:sz="6" w:space="1" w:color="918585"/>
      </w:pBdr>
      <w:spacing w:before="240"/>
    </w:pPr>
  </w:style>
  <w:style w:type="character" w:customStyle="1" w:styleId="HotSpot">
    <w:name w:val="HotSpot"/>
    <w:rsid w:val="004C7D34"/>
    <w:rPr>
      <w:color w:val="0033CC"/>
      <w:u w:val="none"/>
    </w:rPr>
  </w:style>
  <w:style w:type="paragraph" w:customStyle="1" w:styleId="BodyTextRight">
    <w:name w:val="Body Text Right"/>
    <w:basedOn w:val="BodyText"/>
    <w:rsid w:val="004C7D34"/>
    <w:pPr>
      <w:spacing w:before="0" w:after="0"/>
      <w:jc w:val="right"/>
    </w:pPr>
  </w:style>
  <w:style w:type="paragraph" w:styleId="Index3">
    <w:name w:val="index 3"/>
    <w:basedOn w:val="ListNumber2"/>
    <w:next w:val="Normal"/>
    <w:semiHidden/>
    <w:rsid w:val="004C7D34"/>
    <w:pPr>
      <w:numPr>
        <w:numId w:val="0"/>
      </w:numPr>
      <w:tabs>
        <w:tab w:val="right" w:leader="dot" w:pos="4176"/>
      </w:tabs>
    </w:pPr>
  </w:style>
  <w:style w:type="paragraph" w:styleId="ListNumber2">
    <w:name w:val="List Number 2"/>
    <w:basedOn w:val="List2"/>
    <w:rsid w:val="004C7D34"/>
    <w:pPr>
      <w:numPr>
        <w:numId w:val="10"/>
      </w:numPr>
      <w:tabs>
        <w:tab w:val="clear" w:pos="1060"/>
      </w:tabs>
    </w:pPr>
  </w:style>
  <w:style w:type="paragraph" w:customStyle="1" w:styleId="MarginNote">
    <w:name w:val="Margin Note"/>
    <w:basedOn w:val="BodyText"/>
    <w:rsid w:val="004C7D3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C7D3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C7D3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C7D34"/>
    <w:rPr>
      <w:sz w:val="32"/>
    </w:rPr>
  </w:style>
  <w:style w:type="paragraph" w:customStyle="1" w:styleId="HeadingProcedure">
    <w:name w:val="Heading Procedure"/>
    <w:basedOn w:val="HeadingBase"/>
    <w:next w:val="Normal"/>
    <w:rsid w:val="004C7D34"/>
    <w:pPr>
      <w:tabs>
        <w:tab w:val="left" w:pos="0"/>
      </w:tabs>
      <w:spacing w:before="120" w:after="60"/>
    </w:pPr>
    <w:rPr>
      <w:i/>
      <w:color w:val="918585"/>
      <w:sz w:val="22"/>
    </w:rPr>
  </w:style>
  <w:style w:type="paragraph" w:customStyle="1" w:styleId="TableBodyText">
    <w:name w:val="Table Body Text"/>
    <w:basedOn w:val="BodyText"/>
    <w:rsid w:val="004C7D34"/>
    <w:pPr>
      <w:spacing w:before="60" w:after="60"/>
    </w:pPr>
  </w:style>
  <w:style w:type="paragraph" w:styleId="ListContinue">
    <w:name w:val="List Continue"/>
    <w:basedOn w:val="List"/>
    <w:rsid w:val="004C7D34"/>
    <w:pPr>
      <w:ind w:firstLine="0"/>
    </w:pPr>
  </w:style>
  <w:style w:type="paragraph" w:customStyle="1" w:styleId="ListNote">
    <w:name w:val="List Note"/>
    <w:basedOn w:val="List"/>
    <w:rsid w:val="004C7D34"/>
    <w:pPr>
      <w:pBdr>
        <w:top w:val="single" w:sz="6" w:space="2" w:color="918585"/>
        <w:bottom w:val="single" w:sz="6" w:space="2" w:color="918585"/>
      </w:pBdr>
      <w:tabs>
        <w:tab w:val="left" w:pos="1021"/>
      </w:tabs>
      <w:ind w:firstLine="0"/>
    </w:pPr>
  </w:style>
  <w:style w:type="paragraph" w:customStyle="1" w:styleId="Warning">
    <w:name w:val="Warning"/>
    <w:basedOn w:val="BodyText"/>
    <w:rsid w:val="004C7D34"/>
    <w:pPr>
      <w:shd w:val="clear" w:color="auto" w:fill="D9D9D9"/>
      <w:tabs>
        <w:tab w:val="left" w:pos="992"/>
      </w:tabs>
      <w:ind w:left="119" w:right="119"/>
    </w:pPr>
    <w:rPr>
      <w:sz w:val="20"/>
    </w:rPr>
  </w:style>
  <w:style w:type="paragraph" w:customStyle="1" w:styleId="MarginIcons">
    <w:name w:val="Margin Icons"/>
    <w:basedOn w:val="BodyText"/>
    <w:rsid w:val="004C7D3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C7D34"/>
    <w:rPr>
      <w:rFonts w:ascii="Courier New" w:hAnsi="Courier New"/>
    </w:rPr>
  </w:style>
  <w:style w:type="paragraph" w:customStyle="1" w:styleId="NoteBullet">
    <w:name w:val="Note Bullet"/>
    <w:basedOn w:val="Note"/>
    <w:rsid w:val="004C7D34"/>
    <w:pPr>
      <w:tabs>
        <w:tab w:val="clear" w:pos="680"/>
      </w:tabs>
      <w:spacing w:before="60" w:after="60"/>
    </w:pPr>
  </w:style>
  <w:style w:type="paragraph" w:customStyle="1" w:styleId="SubHeading2">
    <w:name w:val="SubHeading2"/>
    <w:basedOn w:val="HeadingBase"/>
    <w:rsid w:val="004C7D34"/>
    <w:pPr>
      <w:spacing w:before="240" w:after="60"/>
    </w:pPr>
    <w:rPr>
      <w:sz w:val="20"/>
    </w:rPr>
  </w:style>
  <w:style w:type="paragraph" w:customStyle="1" w:styleId="SubHeading1">
    <w:name w:val="SubHeading1"/>
    <w:basedOn w:val="HeadingBase"/>
    <w:rsid w:val="004C7D34"/>
    <w:pPr>
      <w:spacing w:before="240" w:after="60"/>
    </w:pPr>
    <w:rPr>
      <w:color w:val="918585"/>
      <w:sz w:val="22"/>
    </w:rPr>
  </w:style>
  <w:style w:type="paragraph" w:customStyle="1" w:styleId="SideHeading">
    <w:name w:val="Side Heading"/>
    <w:basedOn w:val="HeadingBase"/>
    <w:rsid w:val="004C7D3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C7D34"/>
    <w:pPr>
      <w:tabs>
        <w:tab w:val="num" w:pos="360"/>
      </w:tabs>
    </w:pPr>
  </w:style>
  <w:style w:type="paragraph" w:styleId="PlainText">
    <w:name w:val="Plain Text"/>
    <w:basedOn w:val="Normal"/>
    <w:link w:val="PlainTextChar"/>
    <w:rsid w:val="004C7D34"/>
    <w:rPr>
      <w:sz w:val="20"/>
    </w:rPr>
  </w:style>
  <w:style w:type="character" w:customStyle="1" w:styleId="PlainTextChar">
    <w:name w:val="Plain Text Char"/>
    <w:basedOn w:val="DefaultParagraphFont"/>
    <w:link w:val="PlainText"/>
    <w:rsid w:val="004C7D34"/>
    <w:rPr>
      <w:rFonts w:ascii="Courier New" w:eastAsia="Times New Roman" w:hAnsi="Courier New" w:cs="Times New Roman"/>
      <w:sz w:val="20"/>
      <w:szCs w:val="20"/>
      <w:lang w:eastAsia="en-US"/>
    </w:rPr>
  </w:style>
  <w:style w:type="character" w:customStyle="1" w:styleId="MenuOption">
    <w:name w:val="Menu Option"/>
    <w:basedOn w:val="DefaultParagraphFont"/>
    <w:rsid w:val="004C7D34"/>
    <w:rPr>
      <w:b/>
      <w:smallCaps/>
    </w:rPr>
  </w:style>
  <w:style w:type="paragraph" w:customStyle="1" w:styleId="TableListNumber">
    <w:name w:val="Table List Number"/>
    <w:basedOn w:val="ListNumber"/>
    <w:rsid w:val="004C7D34"/>
    <w:pPr>
      <w:numPr>
        <w:numId w:val="0"/>
      </w:numPr>
    </w:pPr>
  </w:style>
  <w:style w:type="paragraph" w:styleId="TOC4">
    <w:name w:val="toc 4"/>
    <w:basedOn w:val="TOCBase"/>
    <w:next w:val="Normal"/>
    <w:semiHidden/>
    <w:rsid w:val="004C7D34"/>
    <w:pPr>
      <w:tabs>
        <w:tab w:val="right" w:leader="dot" w:pos="9071"/>
      </w:tabs>
      <w:ind w:left="1701"/>
    </w:pPr>
  </w:style>
  <w:style w:type="paragraph" w:customStyle="1" w:styleId="ListAlpha">
    <w:name w:val="List Alpha"/>
    <w:basedOn w:val="List"/>
    <w:rsid w:val="004C7D34"/>
    <w:pPr>
      <w:numPr>
        <w:numId w:val="9"/>
      </w:numPr>
    </w:pPr>
  </w:style>
  <w:style w:type="paragraph" w:customStyle="1" w:styleId="ListAlpha2">
    <w:name w:val="List Alpha 2"/>
    <w:basedOn w:val="List2"/>
    <w:rsid w:val="004C7D34"/>
    <w:pPr>
      <w:numPr>
        <w:numId w:val="8"/>
      </w:numPr>
    </w:pPr>
  </w:style>
  <w:style w:type="paragraph" w:styleId="List2">
    <w:name w:val="List 2"/>
    <w:basedOn w:val="BodyText"/>
    <w:rsid w:val="004C7D34"/>
    <w:pPr>
      <w:tabs>
        <w:tab w:val="left" w:pos="680"/>
      </w:tabs>
      <w:spacing w:before="60" w:after="60"/>
      <w:ind w:left="680" w:hanging="340"/>
    </w:pPr>
  </w:style>
  <w:style w:type="paragraph" w:styleId="List3">
    <w:name w:val="List 3"/>
    <w:basedOn w:val="BodyText"/>
    <w:rsid w:val="004C7D34"/>
    <w:pPr>
      <w:tabs>
        <w:tab w:val="left" w:pos="1021"/>
      </w:tabs>
      <w:spacing w:before="60" w:after="60"/>
      <w:ind w:left="1020" w:hanging="340"/>
    </w:pPr>
  </w:style>
  <w:style w:type="paragraph" w:styleId="List4">
    <w:name w:val="List 4"/>
    <w:basedOn w:val="BodyText"/>
    <w:rsid w:val="004C7D34"/>
    <w:pPr>
      <w:tabs>
        <w:tab w:val="left" w:pos="1361"/>
      </w:tabs>
      <w:spacing w:before="60" w:after="60"/>
      <w:ind w:left="1361" w:hanging="340"/>
    </w:pPr>
  </w:style>
  <w:style w:type="paragraph" w:styleId="List5">
    <w:name w:val="List 5"/>
    <w:basedOn w:val="BodyText"/>
    <w:rsid w:val="004C7D34"/>
    <w:pPr>
      <w:tabs>
        <w:tab w:val="left" w:pos="1701"/>
      </w:tabs>
      <w:spacing w:before="60" w:after="60"/>
      <w:ind w:left="1701" w:hanging="340"/>
    </w:pPr>
  </w:style>
  <w:style w:type="paragraph" w:styleId="ListBullet3">
    <w:name w:val="List Bullet 3"/>
    <w:basedOn w:val="List3"/>
    <w:rsid w:val="004C7D34"/>
    <w:pPr>
      <w:numPr>
        <w:numId w:val="14"/>
      </w:numPr>
      <w:tabs>
        <w:tab w:val="clear" w:pos="1021"/>
      </w:tabs>
      <w:ind w:left="1037" w:hanging="357"/>
    </w:pPr>
  </w:style>
  <w:style w:type="paragraph" w:styleId="ListBullet4">
    <w:name w:val="List Bullet 4"/>
    <w:basedOn w:val="List4"/>
    <w:rsid w:val="004C7D34"/>
    <w:pPr>
      <w:numPr>
        <w:numId w:val="3"/>
      </w:numPr>
      <w:tabs>
        <w:tab w:val="clear" w:pos="1361"/>
      </w:tabs>
    </w:pPr>
  </w:style>
  <w:style w:type="paragraph" w:styleId="ListBullet5">
    <w:name w:val="List Bullet 5"/>
    <w:basedOn w:val="List5"/>
    <w:rsid w:val="004C7D34"/>
    <w:pPr>
      <w:numPr>
        <w:numId w:val="4"/>
      </w:numPr>
    </w:pPr>
  </w:style>
  <w:style w:type="paragraph" w:styleId="ListContinue2">
    <w:name w:val="List Continue 2"/>
    <w:basedOn w:val="List2"/>
    <w:rsid w:val="004C7D34"/>
    <w:pPr>
      <w:ind w:firstLine="0"/>
    </w:pPr>
  </w:style>
  <w:style w:type="paragraph" w:styleId="ListContinue3">
    <w:name w:val="List Continue 3"/>
    <w:basedOn w:val="List3"/>
    <w:rsid w:val="004C7D34"/>
    <w:pPr>
      <w:ind w:left="1021" w:firstLine="0"/>
    </w:pPr>
  </w:style>
  <w:style w:type="paragraph" w:styleId="ListContinue4">
    <w:name w:val="List Continue 4"/>
    <w:basedOn w:val="List4"/>
    <w:rsid w:val="004C7D34"/>
    <w:pPr>
      <w:ind w:firstLine="0"/>
    </w:pPr>
  </w:style>
  <w:style w:type="paragraph" w:styleId="ListContinue5">
    <w:name w:val="List Continue 5"/>
    <w:basedOn w:val="List5"/>
    <w:rsid w:val="004C7D34"/>
    <w:pPr>
      <w:ind w:firstLine="0"/>
    </w:pPr>
  </w:style>
  <w:style w:type="paragraph" w:styleId="ListNumber3">
    <w:name w:val="List Number 3"/>
    <w:basedOn w:val="List3"/>
    <w:rsid w:val="004C7D34"/>
    <w:pPr>
      <w:numPr>
        <w:numId w:val="5"/>
      </w:numPr>
    </w:pPr>
  </w:style>
  <w:style w:type="paragraph" w:styleId="ListNumber4">
    <w:name w:val="List Number 4"/>
    <w:basedOn w:val="List4"/>
    <w:rsid w:val="004C7D34"/>
    <w:pPr>
      <w:numPr>
        <w:numId w:val="6"/>
      </w:numPr>
    </w:pPr>
  </w:style>
  <w:style w:type="paragraph" w:styleId="ListNumber5">
    <w:name w:val="List Number 5"/>
    <w:basedOn w:val="List5"/>
    <w:rsid w:val="004C7D34"/>
    <w:pPr>
      <w:numPr>
        <w:numId w:val="7"/>
      </w:numPr>
    </w:pPr>
  </w:style>
  <w:style w:type="paragraph" w:styleId="BlockText">
    <w:name w:val="Block Text"/>
    <w:basedOn w:val="Normal"/>
    <w:rsid w:val="004C7D34"/>
    <w:pPr>
      <w:spacing w:after="120"/>
      <w:ind w:left="1440" w:right="1440"/>
    </w:pPr>
  </w:style>
  <w:style w:type="character" w:customStyle="1" w:styleId="Subscript">
    <w:name w:val="Subscript"/>
    <w:basedOn w:val="DefaultParagraphFont"/>
    <w:rsid w:val="004C7D34"/>
    <w:rPr>
      <w:sz w:val="16"/>
      <w:vertAlign w:val="subscript"/>
    </w:rPr>
  </w:style>
  <w:style w:type="character" w:customStyle="1" w:styleId="Superscript">
    <w:name w:val="Superscript"/>
    <w:basedOn w:val="DefaultParagraphFont"/>
    <w:rsid w:val="004C7D34"/>
    <w:rPr>
      <w:sz w:val="16"/>
      <w:vertAlign w:val="superscript"/>
    </w:rPr>
  </w:style>
  <w:style w:type="character" w:customStyle="1" w:styleId="Symbols">
    <w:name w:val="Symbols"/>
    <w:basedOn w:val="DefaultParagraphFont"/>
    <w:rsid w:val="004C7D34"/>
    <w:rPr>
      <w:rFonts w:ascii="Symbol" w:hAnsi="Symbol"/>
    </w:rPr>
  </w:style>
  <w:style w:type="character" w:customStyle="1" w:styleId="MenuOptions">
    <w:name w:val="Menu Options"/>
    <w:basedOn w:val="DefaultParagraphFont"/>
    <w:rsid w:val="004C7D34"/>
    <w:rPr>
      <w:rFonts w:ascii="Arial Narrow" w:hAnsi="Arial Narrow"/>
      <w:smallCaps/>
    </w:rPr>
  </w:style>
  <w:style w:type="character" w:customStyle="1" w:styleId="Buttons">
    <w:name w:val="Buttons"/>
    <w:basedOn w:val="DefaultParagraphFont"/>
    <w:rsid w:val="004C7D34"/>
    <w:rPr>
      <w:b/>
    </w:rPr>
  </w:style>
  <w:style w:type="character" w:customStyle="1" w:styleId="Underlined">
    <w:name w:val="Underlined"/>
    <w:basedOn w:val="DefaultParagraphFont"/>
    <w:rsid w:val="004C7D34"/>
    <w:rPr>
      <w:u w:val="single"/>
    </w:rPr>
  </w:style>
  <w:style w:type="paragraph" w:customStyle="1" w:styleId="TableBodyTextRight">
    <w:name w:val="Table Body Text Right"/>
    <w:basedOn w:val="TableBodyText"/>
    <w:rsid w:val="004C7D34"/>
    <w:pPr>
      <w:widowControl w:val="0"/>
      <w:autoSpaceDE w:val="0"/>
      <w:autoSpaceDN w:val="0"/>
      <w:adjustRightInd w:val="0"/>
      <w:jc w:val="right"/>
    </w:pPr>
    <w:rPr>
      <w:rFonts w:cs="Arial"/>
      <w:szCs w:val="18"/>
    </w:rPr>
  </w:style>
  <w:style w:type="paragraph" w:customStyle="1" w:styleId="CopyrightText">
    <w:name w:val="Copyright Text"/>
    <w:basedOn w:val="BodyText"/>
    <w:rsid w:val="004C7D34"/>
    <w:rPr>
      <w:sz w:val="18"/>
    </w:rPr>
  </w:style>
  <w:style w:type="paragraph" w:customStyle="1" w:styleId="BodySmallRight">
    <w:name w:val="Body Small Right"/>
    <w:basedOn w:val="BodyTextRight"/>
    <w:rsid w:val="004C7D34"/>
    <w:rPr>
      <w:sz w:val="18"/>
      <w:szCs w:val="18"/>
    </w:rPr>
  </w:style>
  <w:style w:type="paragraph" w:customStyle="1" w:styleId="MarginEdition">
    <w:name w:val="Margin Edition"/>
    <w:basedOn w:val="MarginNote"/>
    <w:rsid w:val="004C7D34"/>
    <w:pPr>
      <w:spacing w:before="0" w:after="0"/>
    </w:pPr>
    <w:rPr>
      <w:rFonts w:ascii="Times New Roman" w:hAnsi="Times New Roman"/>
      <w:color w:val="999999"/>
    </w:rPr>
  </w:style>
  <w:style w:type="paragraph" w:customStyle="1" w:styleId="Spacer">
    <w:name w:val="Spacer"/>
    <w:basedOn w:val="Normal"/>
    <w:rsid w:val="004C7D34"/>
    <w:rPr>
      <w:sz w:val="2"/>
      <w:szCs w:val="2"/>
    </w:rPr>
  </w:style>
  <w:style w:type="character" w:customStyle="1" w:styleId="Small">
    <w:name w:val="Small"/>
    <w:basedOn w:val="DefaultParagraphFont"/>
    <w:rsid w:val="004C7D34"/>
    <w:rPr>
      <w:sz w:val="16"/>
    </w:rPr>
  </w:style>
  <w:style w:type="paragraph" w:customStyle="1" w:styleId="WideTable">
    <w:name w:val="Wide Table"/>
    <w:basedOn w:val="Normal"/>
    <w:rsid w:val="004C7D34"/>
    <w:pPr>
      <w:ind w:left="-1418"/>
    </w:pPr>
    <w:rPr>
      <w:sz w:val="2"/>
      <w:szCs w:val="2"/>
    </w:rPr>
  </w:style>
  <w:style w:type="character" w:styleId="PageNumber">
    <w:name w:val="page number"/>
    <w:basedOn w:val="DefaultParagraphFont"/>
    <w:rsid w:val="004C7D34"/>
  </w:style>
  <w:style w:type="paragraph" w:styleId="Quote">
    <w:name w:val="Quote"/>
    <w:basedOn w:val="Heading1"/>
    <w:link w:val="QuoteChar"/>
    <w:qFormat/>
    <w:rsid w:val="004C7D34"/>
    <w:rPr>
      <w:b w:val="0"/>
      <w:sz w:val="72"/>
      <w:szCs w:val="72"/>
      <w:lang w:val="en-NZ"/>
    </w:rPr>
  </w:style>
  <w:style w:type="character" w:customStyle="1" w:styleId="QuoteChar">
    <w:name w:val="Quote Char"/>
    <w:basedOn w:val="DefaultParagraphFont"/>
    <w:link w:val="Quote"/>
    <w:rsid w:val="004C7D3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C7D34"/>
    <w:pPr>
      <w:pageBreakBefore/>
    </w:pPr>
  </w:style>
  <w:style w:type="paragraph" w:customStyle="1" w:styleId="Border">
    <w:name w:val="Border"/>
    <w:basedOn w:val="Normal"/>
    <w:qFormat/>
    <w:rsid w:val="004C7D3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C7D34"/>
    <w:rPr>
      <w:b/>
      <w:bCs/>
      <w:i/>
      <w:iCs/>
      <w:color w:val="auto"/>
    </w:rPr>
  </w:style>
  <w:style w:type="paragraph" w:styleId="IntenseQuote">
    <w:name w:val="Intense Quote"/>
    <w:basedOn w:val="Normal"/>
    <w:next w:val="Normal"/>
    <w:link w:val="IntenseQuoteChar"/>
    <w:uiPriority w:val="30"/>
    <w:qFormat/>
    <w:rsid w:val="004C7D3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C7D3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C7D34"/>
    <w:rPr>
      <w:smallCaps/>
      <w:color w:val="auto"/>
      <w:u w:val="single"/>
    </w:rPr>
  </w:style>
  <w:style w:type="character" w:styleId="IntenseReference">
    <w:name w:val="Intense Reference"/>
    <w:basedOn w:val="DefaultParagraphFont"/>
    <w:uiPriority w:val="32"/>
    <w:qFormat/>
    <w:rsid w:val="004C7D34"/>
    <w:rPr>
      <w:b/>
      <w:bCs/>
      <w:smallCaps/>
      <w:color w:val="auto"/>
      <w:spacing w:val="5"/>
      <w:u w:val="single"/>
    </w:rPr>
  </w:style>
  <w:style w:type="paragraph" w:customStyle="1" w:styleId="2ColumnHeading">
    <w:name w:val="2Column Heading"/>
    <w:basedOn w:val="BodyText"/>
    <w:qFormat/>
    <w:rsid w:val="004C7D34"/>
    <w:pPr>
      <w:spacing w:after="60"/>
      <w:ind w:left="-2268"/>
    </w:pPr>
    <w:rPr>
      <w:b/>
    </w:rPr>
  </w:style>
  <w:style w:type="paragraph" w:customStyle="1" w:styleId="Heading1TOC">
    <w:name w:val="Heading1 TOC"/>
    <w:basedOn w:val="Normal"/>
    <w:qFormat/>
    <w:rsid w:val="004C7D34"/>
    <w:pPr>
      <w:spacing w:before="240" w:after="120"/>
    </w:pPr>
    <w:rPr>
      <w:rFonts w:ascii="Times New Roman" w:hAnsi="Times New Roman"/>
      <w:b/>
      <w:sz w:val="32"/>
    </w:rPr>
  </w:style>
  <w:style w:type="paragraph" w:customStyle="1" w:styleId="Heading2TOC">
    <w:name w:val="Heading2 TOC"/>
    <w:basedOn w:val="Normal"/>
    <w:qFormat/>
    <w:rsid w:val="004C7D34"/>
    <w:pPr>
      <w:spacing w:before="240" w:after="60"/>
    </w:pPr>
    <w:rPr>
      <w:rFonts w:ascii="Times New Roman" w:hAnsi="Times New Roman"/>
      <w:b/>
      <w:sz w:val="28"/>
    </w:rPr>
  </w:style>
  <w:style w:type="character" w:customStyle="1" w:styleId="Underline">
    <w:name w:val="Underline"/>
    <w:basedOn w:val="DefaultParagraphFont"/>
    <w:qFormat/>
    <w:rsid w:val="004C7D34"/>
    <w:rPr>
      <w:u w:val="single"/>
    </w:rPr>
  </w:style>
  <w:style w:type="character" w:customStyle="1" w:styleId="BoldandItalics">
    <w:name w:val="Bold and Italics"/>
    <w:qFormat/>
    <w:rsid w:val="004C7D34"/>
    <w:rPr>
      <w:b/>
      <w:i/>
      <w:u w:val="none"/>
    </w:rPr>
  </w:style>
  <w:style w:type="paragraph" w:styleId="BalloonText">
    <w:name w:val="Balloon Text"/>
    <w:basedOn w:val="Normal"/>
    <w:link w:val="BalloonTextChar"/>
    <w:rsid w:val="004C7D34"/>
    <w:rPr>
      <w:rFonts w:ascii="Tahoma" w:hAnsi="Tahoma" w:cs="Tahoma"/>
      <w:sz w:val="16"/>
      <w:szCs w:val="16"/>
    </w:rPr>
  </w:style>
  <w:style w:type="character" w:customStyle="1" w:styleId="BalloonTextChar">
    <w:name w:val="Balloon Text Char"/>
    <w:basedOn w:val="DefaultParagraphFont"/>
    <w:link w:val="BalloonText"/>
    <w:rsid w:val="004C7D3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C7D3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C7D3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C7D34"/>
    <w:rPr>
      <w:b/>
      <w:color w:val="660033"/>
      <w:spacing w:val="0"/>
    </w:rPr>
  </w:style>
  <w:style w:type="paragraph" w:customStyle="1" w:styleId="Nameditemlist">
    <w:name w:val="Named item list"/>
    <w:basedOn w:val="BodyText"/>
    <w:qFormat/>
    <w:rsid w:val="004C7D34"/>
    <w:pPr>
      <w:tabs>
        <w:tab w:val="left" w:pos="2835"/>
      </w:tabs>
      <w:ind w:left="2835" w:hanging="2835"/>
    </w:pPr>
  </w:style>
  <w:style w:type="paragraph" w:customStyle="1" w:styleId="BodyTextnopadding">
    <w:name w:val="Body Text no padding"/>
    <w:basedOn w:val="BodyText"/>
    <w:qFormat/>
    <w:rsid w:val="004C7D34"/>
    <w:pPr>
      <w:spacing w:before="0" w:after="0"/>
    </w:pPr>
  </w:style>
  <w:style w:type="paragraph" w:customStyle="1" w:styleId="BodyTextBold">
    <w:name w:val="Body Text Bold"/>
    <w:basedOn w:val="BodyText"/>
    <w:qFormat/>
    <w:rsid w:val="004C7D34"/>
    <w:rPr>
      <w:b/>
    </w:rPr>
  </w:style>
  <w:style w:type="character" w:styleId="Hyperlink">
    <w:name w:val="Hyperlink"/>
    <w:basedOn w:val="DefaultParagraphFont"/>
    <w:uiPriority w:val="99"/>
    <w:unhideWhenUsed/>
    <w:rsid w:val="00705BE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969</Words>
  <Characters>6652</Characters>
  <Application>Microsoft Office Word</Application>
  <DocSecurity>0</DocSecurity>
  <Lines>201</Lines>
  <Paragraphs>141</Paragraphs>
  <ScaleCrop>false</ScaleCrop>
  <Company>Author-it Software Corporation Ltd.</Company>
  <LinksUpToDate>false</LinksUpToDate>
  <CharactersWithSpaces>7480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ICTSAD614 Lead ICT requirements elicitation</dc:title>
  <dc:subject>Approved</dc:subject>
  <dc:creator>Future Skills Organisation</dc:creator>
  <cp:keywords>Release: 1</cp:keywords>
  <dc:description>Review Date: 12 April 2008</dc:description>
  <cp:lastModifiedBy>HSD_TPCMSd.prod</cp:lastModifiedBy>
  <cp:revision>3</cp:revision>
  <dcterms:created xsi:type="dcterms:W3CDTF">2025-03-01T20:10:00Z</dcterms:created>
  <dcterms:modified xsi:type="dcterms:W3CDTF">2025-03-01T20:10:00Z</dcterms:modified>
</cp:coreProperties>
</file>