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5CE" w:rsidP="001A5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ICTSAD611 Manage assessment and validation of ICT solutions</w:t>
      </w:r>
      <w:r>
        <w:fldChar w:fldCharType="end"/>
      </w:r>
    </w:p>
    <w:p w:rsidR="001A55CE" w:rsidP="001A55CE">
      <w:pPr>
        <w:pStyle w:val="Version"/>
        <w:sectPr w:rsidSect="00862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B4D" w:rsidP="00862B4D">
      <w:pPr>
        <w:pStyle w:val="SuperHeading"/>
      </w:pPr>
      <w:r w:rsidRPr="00862B4D">
        <w:t>ICTSAD611 Manage assessment and validation of ICT solutions</w:t>
      </w:r>
    </w:p>
    <w:p w:rsidR="00000000" w:rsidRPr="00862B4D" w:rsidP="00862B4D">
      <w:pPr>
        <w:pStyle w:val="Heading1"/>
      </w:pPr>
      <w:bookmarkStart w:id="1" w:name="O_1096283"/>
      <w:bookmarkEnd w:id="1"/>
      <w:r w:rsidRPr="00862B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BodyText"/>
            </w:pPr>
            <w:r w:rsidRPr="00862B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rPr>
                <w:rStyle w:val="SpecialBold"/>
              </w:rPr>
              <w:t>Comments</w:t>
            </w:r>
          </w:p>
        </w:tc>
      </w:tr>
      <w:tr w:rsidTr="0086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BodyText"/>
            </w:pPr>
            <w:r w:rsidRPr="00862B4D">
              <w:t>This version first released with ICT Information and Communications Technology Training Package Version 6.0.</w:t>
            </w:r>
          </w:p>
        </w:tc>
      </w:tr>
    </w:tbl>
    <w:p w:rsidR="00000000" w:rsidRPr="00862B4D" w:rsidP="00862B4D">
      <w:pPr>
        <w:pStyle w:val="BodyText"/>
      </w:pPr>
    </w:p>
    <w:p w:rsidR="00000000" w:rsidRPr="00862B4D" w:rsidP="00862B4D">
      <w:pPr>
        <w:pStyle w:val="AllowPageBreak"/>
      </w:pPr>
    </w:p>
    <w:p w:rsidR="00000000" w:rsidRPr="00862B4D" w:rsidP="00862B4D">
      <w:pPr>
        <w:pStyle w:val="Heading1"/>
      </w:pPr>
      <w:bookmarkStart w:id="2" w:name="O_1096288"/>
      <w:bookmarkEnd w:id="2"/>
      <w:r w:rsidRPr="00862B4D">
        <w:t>Application</w:t>
      </w:r>
    </w:p>
    <w:p w:rsidR="00000000" w:rsidRPr="00862B4D" w:rsidP="001A55CE">
      <w:pPr>
        <w:pStyle w:val="BodyText"/>
      </w:pPr>
      <w:r w:rsidRPr="00862B4D">
        <w:t>This unit describes the skills and knowledge re</w:t>
      </w:r>
      <w:r w:rsidRPr="00862B4D">
        <w:t>quired to determine the most applicable information and communications technology (ICT) solution and facilitate its implementation.</w:t>
      </w:r>
    </w:p>
    <w:p w:rsidR="00000000" w:rsidRPr="00862B4D" w:rsidP="001A55CE">
      <w:pPr>
        <w:pStyle w:val="BodyText"/>
      </w:pPr>
      <w:r w:rsidRPr="00862B4D">
        <w:t>This unit applies to individuals who are required to assess and validate business processes, organisational structures, outs</w:t>
      </w:r>
      <w:r w:rsidRPr="00862B4D">
        <w:t>ourcing agreements, software applications, and any other component of the solution to ensure that the overall solution delivers maximum value to stakeholders.</w:t>
      </w:r>
    </w:p>
    <w:p w:rsidR="00000000" w:rsidRPr="00862B4D" w:rsidP="001A55CE">
      <w:pPr>
        <w:pStyle w:val="BodyText"/>
      </w:pPr>
      <w:r w:rsidRPr="00862B4D">
        <w:t>No licensing, legislative or certification requirements apply to this unit at the time of publica</w:t>
      </w:r>
      <w:r w:rsidRPr="00862B4D">
        <w:t>tion.</w:t>
      </w:r>
    </w:p>
    <w:p w:rsidR="00000000" w:rsidRPr="00862B4D" w:rsidP="00862B4D">
      <w:pPr>
        <w:pStyle w:val="Heading1"/>
      </w:pPr>
      <w:bookmarkStart w:id="3" w:name="O_1096287"/>
      <w:bookmarkEnd w:id="3"/>
      <w:r w:rsidRPr="00862B4D">
        <w:t>Unit Sector</w:t>
      </w:r>
    </w:p>
    <w:p w:rsidR="00000000" w:rsidRPr="00862B4D" w:rsidP="001A55CE">
      <w:pPr>
        <w:pStyle w:val="BodyText"/>
      </w:pPr>
      <w:r w:rsidRPr="00862B4D">
        <w:t>Systems analysis and design</w:t>
      </w:r>
    </w:p>
    <w:p w:rsidR="00000000" w:rsidRPr="00862B4D" w:rsidP="00862B4D">
      <w:pPr>
        <w:pStyle w:val="Heading1"/>
      </w:pPr>
      <w:bookmarkStart w:id="4" w:name="O_1096286"/>
      <w:bookmarkEnd w:id="4"/>
      <w:r w:rsidRPr="00862B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BodyText"/>
            </w:pPr>
            <w:r w:rsidRPr="00862B4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rPr>
                <w:rStyle w:val="SpecialBold"/>
              </w:rPr>
              <w:t>PERFORMANCE CRITERIA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BodyText"/>
            </w:pPr>
            <w:r w:rsidRPr="00862B4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"/>
              <w:rPr>
                <w:lang w:val="en-NZ"/>
              </w:rPr>
            </w:pPr>
            <w:r w:rsidRPr="00862B4D">
              <w:t>1. Assess proposed solutions according to stakeholder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List"/>
            </w:pPr>
            <w:r w:rsidRPr="00862B4D">
              <w:t>1.1 Identify and analyse solution options and additional capabilities, and confirm they meet</w:t>
            </w:r>
            <w:r w:rsidRPr="00862B4D">
              <w:t xml:space="preserve"> stakeholder requirements</w:t>
            </w:r>
          </w:p>
          <w:p w:rsidR="00000000" w:rsidRPr="00862B4D" w:rsidP="00862B4D">
            <w:pPr>
              <w:pStyle w:val="List"/>
            </w:pPr>
            <w:r w:rsidRPr="00862B4D">
              <w:t>1.2 Rank solution options on business value, and advantages and disadvantages of alternatives</w:t>
            </w:r>
          </w:p>
          <w:p w:rsidR="00000000" w:rsidRPr="00862B4D" w:rsidP="00862B4D">
            <w:pPr>
              <w:pStyle w:val="List"/>
            </w:pPr>
            <w:r w:rsidRPr="00862B4D">
              <w:t>1.3 Allocate requirements to solution components and maximise business value</w:t>
            </w:r>
          </w:p>
          <w:p w:rsidR="00000000" w:rsidP="00862B4D">
            <w:pPr>
              <w:pStyle w:val="List"/>
              <w:rPr>
                <w:lang w:val="en-NZ"/>
              </w:rPr>
            </w:pPr>
            <w:r w:rsidRPr="00862B4D">
              <w:t>1.4 Facilitate allocation of requirements to specific proje</w:t>
            </w:r>
            <w:r w:rsidRPr="00862B4D">
              <w:t>ct release, phase or iteration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"/>
              <w:rPr>
                <w:lang w:val="en-NZ"/>
              </w:rPr>
            </w:pPr>
            <w:r w:rsidRPr="00862B4D">
              <w:t>2. Assess organisational readiness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List"/>
            </w:pPr>
            <w:r w:rsidRPr="00862B4D">
              <w:t>2.1 Conduct cultural, operational and technical assessment</w:t>
            </w:r>
          </w:p>
          <w:p w:rsidR="00000000" w:rsidRPr="00862B4D" w:rsidP="00862B4D">
            <w:pPr>
              <w:pStyle w:val="List"/>
            </w:pPr>
            <w:r w:rsidRPr="00862B4D">
              <w:t>2.2 Perform stakeholder impact analysis</w:t>
            </w:r>
          </w:p>
          <w:p w:rsidR="00000000" w:rsidP="00862B4D">
            <w:pPr>
              <w:pStyle w:val="List"/>
              <w:rPr>
                <w:lang w:val="en-NZ"/>
              </w:rPr>
            </w:pPr>
            <w:r w:rsidRPr="00862B4D">
              <w:t>2.3 Document assessment of proposed solution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"/>
              <w:rPr>
                <w:lang w:val="en-NZ"/>
              </w:rPr>
            </w:pPr>
            <w:r w:rsidRPr="00862B4D">
              <w:t>3. Define transition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List"/>
            </w:pPr>
            <w:r w:rsidRPr="00862B4D">
              <w:t>3.1 Evaluate old system actual data and metadata</w:t>
            </w:r>
          </w:p>
          <w:p w:rsidR="00000000" w:rsidRPr="00862B4D" w:rsidP="00862B4D">
            <w:pPr>
              <w:pStyle w:val="List"/>
            </w:pPr>
            <w:r w:rsidRPr="00862B4D">
              <w:t>3.2 Develop options for managing ongoing work during transition to the new solution</w:t>
            </w:r>
          </w:p>
          <w:p w:rsidR="00000000" w:rsidP="00862B4D">
            <w:pPr>
              <w:pStyle w:val="List"/>
              <w:rPr>
                <w:lang w:val="en-NZ"/>
              </w:rPr>
            </w:pPr>
            <w:r w:rsidRPr="00862B4D">
              <w:t>3.3 Participate in organisational change management recommendations and processes as required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"/>
              <w:rPr>
                <w:lang w:val="en-NZ"/>
              </w:rPr>
            </w:pPr>
            <w:r w:rsidRPr="00862B4D">
              <w:t>4. Validate solution and eva</w:t>
            </w:r>
            <w:r w:rsidRPr="00862B4D">
              <w:t>luate solution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List"/>
            </w:pPr>
            <w:r w:rsidRPr="00862B4D">
              <w:t>4.1 Investigate defective solution outputs according to organisational evaluation and valuation procedures</w:t>
            </w:r>
          </w:p>
          <w:p w:rsidR="00000000" w:rsidRPr="00862B4D" w:rsidP="00862B4D">
            <w:pPr>
              <w:pStyle w:val="List"/>
            </w:pPr>
            <w:r w:rsidRPr="00862B4D">
              <w:t>4.2 Identify and assess defects and issues, and discuss potential actions with required personnel</w:t>
            </w:r>
          </w:p>
          <w:p w:rsidR="00000000" w:rsidRPr="00862B4D" w:rsidP="00862B4D">
            <w:pPr>
              <w:pStyle w:val="List"/>
            </w:pPr>
            <w:r w:rsidRPr="00862B4D">
              <w:t>4.3 Realise value delive</w:t>
            </w:r>
            <w:r w:rsidRPr="00862B4D">
              <w:t>red by solution</w:t>
            </w:r>
          </w:p>
          <w:p w:rsidR="00000000" w:rsidRPr="00862B4D" w:rsidP="00862B4D">
            <w:pPr>
              <w:pStyle w:val="List"/>
            </w:pPr>
            <w:r w:rsidRPr="00862B4D">
              <w:t>4.4 Develop and validate solution metrics</w:t>
            </w:r>
          </w:p>
          <w:p w:rsidR="00000000" w:rsidRPr="00862B4D" w:rsidP="00862B4D">
            <w:pPr>
              <w:pStyle w:val="List"/>
            </w:pPr>
            <w:r w:rsidRPr="00862B4D">
              <w:t>4.5 Decide solution replacement or elimination</w:t>
            </w:r>
          </w:p>
          <w:p w:rsidR="00000000" w:rsidRPr="00862B4D" w:rsidP="00862B4D">
            <w:pPr>
              <w:pStyle w:val="List"/>
            </w:pPr>
            <w:r w:rsidRPr="00862B4D">
              <w:t>4.6 Document work performed and confirm decision with required personnel</w:t>
            </w:r>
          </w:p>
        </w:tc>
      </w:tr>
    </w:tbl>
    <w:p w:rsidR="00000000" w:rsidRPr="00862B4D" w:rsidP="00862B4D">
      <w:pPr>
        <w:pStyle w:val="BodyText"/>
      </w:pPr>
    </w:p>
    <w:p w:rsidR="00000000" w:rsidRPr="00862B4D" w:rsidP="00862B4D">
      <w:pPr>
        <w:pStyle w:val="AllowPageBreak"/>
      </w:pPr>
    </w:p>
    <w:p w:rsidR="00000000" w:rsidRPr="00862B4D" w:rsidP="00862B4D">
      <w:pPr>
        <w:pStyle w:val="Heading1"/>
      </w:pPr>
      <w:bookmarkStart w:id="5" w:name="O_1096285"/>
      <w:bookmarkEnd w:id="5"/>
      <w:r w:rsidRPr="00862B4D">
        <w:t>Foundation Skills</w:t>
      </w:r>
    </w:p>
    <w:p w:rsidR="00000000" w:rsidRPr="001A55CE" w:rsidP="001A55CE">
      <w:pPr>
        <w:pStyle w:val="BodyText"/>
        <w:rPr>
          <w:i/>
        </w:rPr>
      </w:pPr>
      <w:r w:rsidRPr="001A55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BodyText"/>
            </w:pPr>
            <w:r w:rsidRPr="00862B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rPr>
                <w:rStyle w:val="SpecialBold"/>
              </w:rPr>
              <w:t>DESCRIPTION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Uses a variety of communication tools, processes and stra</w:t>
            </w:r>
            <w:r w:rsidRPr="00862B4D">
              <w:t>tegies in building and maintaining working relationships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Critically analyses complex documentation from a variety of sources and consolidates information applicable to specific criteria when determining requirements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Prepares documentation expressing ideas, exploring complex issues using succinct language and logical structure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Explores and incubates new and innovative ideas through unconstrained analysis and critical thinking when developing</w:t>
            </w:r>
            <w:r w:rsidRPr="00862B4D">
              <w:t xml:space="preserve"> and improving organisation’s goals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Plans strategic priorities and outcomes within a flexible, efficient and effective context, in a diverse environment exposed to competing demands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ListBullet"/>
              <w:rPr>
                <w:lang w:val="en-NZ"/>
              </w:rPr>
            </w:pPr>
            <w:r w:rsidRPr="00862B4D">
              <w:t>Addresses complex problems inv</w:t>
            </w:r>
            <w:r w:rsidRPr="00862B4D">
              <w:t xml:space="preserve">olving multiple variables, using formal analytical, lateral thinking techniques, experience and </w:t>
            </w:r>
            <w:r w:rsidRPr="00862B4D">
              <w:t>knowledge when focusing on root cause</w:t>
            </w:r>
          </w:p>
        </w:tc>
      </w:tr>
      <w:tr w:rsidTr="001A55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B4D">
            <w:pPr>
              <w:pStyle w:val="BodyText"/>
              <w:rPr>
                <w:lang w:val="en-NZ"/>
              </w:rPr>
            </w:pPr>
            <w:r w:rsidRPr="00862B4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B4D" w:rsidP="00862B4D">
            <w:pPr>
              <w:pStyle w:val="ListBullet"/>
            </w:pPr>
            <w:r w:rsidRPr="00862B4D">
              <w:t>Takes a lead role in the development of organisational goals, roles and responsibilities</w:t>
            </w:r>
          </w:p>
          <w:p w:rsidR="00000000" w:rsidRPr="00862B4D" w:rsidP="00862B4D">
            <w:pPr>
              <w:pStyle w:val="ListBullet"/>
            </w:pPr>
            <w:r w:rsidRPr="00862B4D">
              <w:t>Monitors and reviews organisation’s policies, procedures and adherence to requirements when implementing and managing change</w:t>
            </w:r>
          </w:p>
          <w:p w:rsidR="00000000" w:rsidRPr="00862B4D" w:rsidP="00862B4D">
            <w:pPr>
              <w:pStyle w:val="ListBullet"/>
            </w:pPr>
            <w:r w:rsidRPr="00862B4D">
              <w:t>Identifies diversity and seeks to integrate diversity into work context, for managing change, making decisions and achieving shared</w:t>
            </w:r>
            <w:r w:rsidRPr="00862B4D">
              <w:t xml:space="preserve"> outcomes</w:t>
            </w:r>
          </w:p>
          <w:p w:rsidR="00000000" w:rsidRPr="00862B4D" w:rsidP="00862B4D">
            <w:pPr>
              <w:pStyle w:val="ListBullet"/>
            </w:pPr>
            <w:r w:rsidRPr="00862B4D">
              <w:t>Gathers and analyses data and seeks feedback</w:t>
            </w:r>
          </w:p>
        </w:tc>
      </w:tr>
    </w:tbl>
    <w:p w:rsidR="00000000" w:rsidRPr="00862B4D" w:rsidP="00862B4D">
      <w:pPr>
        <w:pStyle w:val="BodyText"/>
      </w:pPr>
    </w:p>
    <w:p w:rsidR="00000000" w:rsidRPr="00862B4D" w:rsidP="00862B4D">
      <w:pPr>
        <w:pStyle w:val="AllowPageBreak"/>
      </w:pPr>
    </w:p>
    <w:p w:rsidR="00000000" w:rsidRPr="00862B4D" w:rsidP="00862B4D">
      <w:pPr>
        <w:pStyle w:val="Heading1"/>
      </w:pPr>
      <w:bookmarkStart w:id="6" w:name="O_1096284"/>
      <w:bookmarkEnd w:id="6"/>
      <w:r w:rsidRPr="00862B4D">
        <w:t>Unit Mapping Information</w:t>
      </w:r>
    </w:p>
    <w:p w:rsidR="00000000" w:rsidRPr="00862B4D" w:rsidP="001A55CE">
      <w:pPr>
        <w:pStyle w:val="BodyText"/>
      </w:pPr>
      <w:r w:rsidRPr="00862B4D">
        <w:t>Supersedes and is equivalent to ICTSAD607 Manage assessment and validation of ICT solutions.</w:t>
      </w:r>
    </w:p>
    <w:p w:rsidR="00000000" w:rsidRPr="00862B4D" w:rsidP="00862B4D">
      <w:pPr>
        <w:pStyle w:val="Heading1"/>
      </w:pPr>
      <w:bookmarkStart w:id="7" w:name="O_1096277"/>
      <w:bookmarkEnd w:id="7"/>
      <w:r w:rsidRPr="00862B4D">
        <w:t>Links</w:t>
      </w:r>
    </w:p>
    <w:p w:rsidR="00000000" w:rsidRPr="00862B4D" w:rsidP="001A55CE">
      <w:pPr>
        <w:pStyle w:val="BodyText"/>
      </w:pPr>
      <w:r w:rsidRPr="00862B4D">
        <w:t>Companion Volume Implementation Guide</w:t>
      </w:r>
      <w:r w:rsidRPr="00862B4D">
        <w:t xml:space="preserve">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2D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2B4D" w:rsidP="00862B4D"/>
    <w:sectPr w:rsidSect="00862B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4D" w:rsidRPr="001A55CE" w:rsidP="001A5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E" w:rsidP="00862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5CE" w:rsidP="00862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55CE" w:rsidP="00862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B4D" w:rsidRPr="001A55CE" w:rsidP="001A5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E" w:rsidRPr="002D2AF8" w:rsidP="00862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ICTSAD611 Manage assessment and validation of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A55CE" w:rsidP="00862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BE0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7E3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B4D"/>
  </w:style>
  <w:style w:type="character" w:customStyle="1" w:styleId="Heading1Char">
    <w:name w:val="Heading 1 Char"/>
    <w:basedOn w:val="DefaultParagraphFont"/>
    <w:link w:val="Heading1"/>
    <w:rsid w:val="00862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B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2B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2B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B4D"/>
    <w:rPr>
      <w:b/>
      <w:spacing w:val="0"/>
    </w:rPr>
  </w:style>
  <w:style w:type="character" w:styleId="Emphasis">
    <w:name w:val="Emphasis"/>
    <w:basedOn w:val="DefaultParagraphFont"/>
    <w:qFormat/>
    <w:rsid w:val="00862B4D"/>
    <w:rPr>
      <w:i/>
    </w:rPr>
  </w:style>
  <w:style w:type="paragraph" w:customStyle="1" w:styleId="SuperHeading">
    <w:name w:val="SuperHeading"/>
    <w:basedOn w:val="Normal"/>
    <w:rsid w:val="00862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B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2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B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B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B4D"/>
  </w:style>
  <w:style w:type="paragraph" w:styleId="TableofFigures">
    <w:name w:val="table of figures"/>
    <w:basedOn w:val="Normal"/>
    <w:next w:val="Normal"/>
    <w:semiHidden/>
    <w:rsid w:val="00862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B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B4D"/>
    <w:rPr>
      <w:rFonts w:ascii="Wingdings" w:hAnsi="Wingdings"/>
    </w:rPr>
  </w:style>
  <w:style w:type="paragraph" w:customStyle="1" w:styleId="TableHeading">
    <w:name w:val="Table Heading"/>
    <w:basedOn w:val="HeadingBase"/>
    <w:rsid w:val="00862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B4D"/>
    <w:rPr>
      <w:color w:val="0033CC"/>
      <w:u w:val="none"/>
    </w:rPr>
  </w:style>
  <w:style w:type="paragraph" w:customStyle="1" w:styleId="BodyTextRight">
    <w:name w:val="Body Text Right"/>
    <w:basedOn w:val="BodyText"/>
    <w:rsid w:val="00862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B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B4D"/>
    <w:rPr>
      <w:sz w:val="32"/>
    </w:rPr>
  </w:style>
  <w:style w:type="paragraph" w:customStyle="1" w:styleId="HeadingProcedure">
    <w:name w:val="Heading Procedure"/>
    <w:basedOn w:val="HeadingBase"/>
    <w:next w:val="Normal"/>
    <w:rsid w:val="00862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B4D"/>
    <w:pPr>
      <w:spacing w:before="60" w:after="60"/>
    </w:pPr>
  </w:style>
  <w:style w:type="paragraph" w:styleId="ListContinue">
    <w:name w:val="List Continue"/>
    <w:basedOn w:val="List"/>
    <w:rsid w:val="00862B4D"/>
    <w:pPr>
      <w:ind w:firstLine="0"/>
    </w:pPr>
  </w:style>
  <w:style w:type="paragraph" w:customStyle="1" w:styleId="ListNote">
    <w:name w:val="List Note"/>
    <w:basedOn w:val="List"/>
    <w:rsid w:val="00862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B4D"/>
    <w:rPr>
      <w:rFonts w:ascii="Courier New" w:hAnsi="Courier New"/>
    </w:rPr>
  </w:style>
  <w:style w:type="paragraph" w:customStyle="1" w:styleId="NoteBullet">
    <w:name w:val="Note Bullet"/>
    <w:basedOn w:val="Note"/>
    <w:rsid w:val="00862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B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B4D"/>
    <w:rPr>
      <w:b/>
      <w:smallCaps/>
    </w:rPr>
  </w:style>
  <w:style w:type="paragraph" w:customStyle="1" w:styleId="TableListNumber">
    <w:name w:val="Table List Number"/>
    <w:basedOn w:val="ListNumber"/>
    <w:rsid w:val="00862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B4D"/>
    <w:pPr>
      <w:numPr>
        <w:numId w:val="8"/>
      </w:numPr>
    </w:pPr>
  </w:style>
  <w:style w:type="paragraph" w:customStyle="1" w:styleId="ListAlpha2">
    <w:name w:val="List Alpha 2"/>
    <w:basedOn w:val="List2"/>
    <w:rsid w:val="00862B4D"/>
    <w:pPr>
      <w:numPr>
        <w:numId w:val="7"/>
      </w:numPr>
    </w:pPr>
  </w:style>
  <w:style w:type="paragraph" w:styleId="List2">
    <w:name w:val="List 2"/>
    <w:basedOn w:val="BodyText"/>
    <w:rsid w:val="00862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B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B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B4D"/>
    <w:pPr>
      <w:numPr>
        <w:numId w:val="3"/>
      </w:numPr>
    </w:pPr>
  </w:style>
  <w:style w:type="paragraph" w:styleId="ListContinue2">
    <w:name w:val="List Continue 2"/>
    <w:basedOn w:val="List2"/>
    <w:rsid w:val="00862B4D"/>
    <w:pPr>
      <w:ind w:firstLine="0"/>
    </w:pPr>
  </w:style>
  <w:style w:type="paragraph" w:styleId="ListContinue3">
    <w:name w:val="List Continue 3"/>
    <w:basedOn w:val="List3"/>
    <w:rsid w:val="00862B4D"/>
    <w:pPr>
      <w:ind w:left="1021" w:firstLine="0"/>
    </w:pPr>
  </w:style>
  <w:style w:type="paragraph" w:styleId="ListContinue4">
    <w:name w:val="List Continue 4"/>
    <w:basedOn w:val="List4"/>
    <w:rsid w:val="00862B4D"/>
    <w:pPr>
      <w:ind w:firstLine="0"/>
    </w:pPr>
  </w:style>
  <w:style w:type="paragraph" w:styleId="ListContinue5">
    <w:name w:val="List Continue 5"/>
    <w:basedOn w:val="List5"/>
    <w:rsid w:val="00862B4D"/>
    <w:pPr>
      <w:ind w:firstLine="0"/>
    </w:pPr>
  </w:style>
  <w:style w:type="paragraph" w:styleId="ListNumber3">
    <w:name w:val="List Number 3"/>
    <w:basedOn w:val="List3"/>
    <w:rsid w:val="00862B4D"/>
    <w:pPr>
      <w:numPr>
        <w:numId w:val="4"/>
      </w:numPr>
    </w:pPr>
  </w:style>
  <w:style w:type="paragraph" w:styleId="ListNumber4">
    <w:name w:val="List Number 4"/>
    <w:basedOn w:val="List4"/>
    <w:rsid w:val="00862B4D"/>
    <w:pPr>
      <w:numPr>
        <w:numId w:val="5"/>
      </w:numPr>
    </w:pPr>
  </w:style>
  <w:style w:type="paragraph" w:styleId="ListNumber5">
    <w:name w:val="List Number 5"/>
    <w:basedOn w:val="List5"/>
    <w:rsid w:val="00862B4D"/>
    <w:pPr>
      <w:numPr>
        <w:numId w:val="6"/>
      </w:numPr>
    </w:pPr>
  </w:style>
  <w:style w:type="paragraph" w:styleId="BlockText">
    <w:name w:val="Block Text"/>
    <w:basedOn w:val="Normal"/>
    <w:rsid w:val="00862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B4D"/>
    <w:rPr>
      <w:sz w:val="16"/>
      <w:vertAlign w:val="superscript"/>
    </w:rPr>
  </w:style>
  <w:style w:type="character" w:customStyle="1" w:styleId="Symbols">
    <w:name w:val="Symbols"/>
    <w:basedOn w:val="DefaultParagraphFont"/>
    <w:rsid w:val="00862B4D"/>
    <w:rPr>
      <w:rFonts w:ascii="Symbol" w:hAnsi="Symbol"/>
    </w:rPr>
  </w:style>
  <w:style w:type="character" w:customStyle="1" w:styleId="MenuOptions">
    <w:name w:val="Menu Options"/>
    <w:basedOn w:val="DefaultParagraphFont"/>
    <w:rsid w:val="00862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B4D"/>
    <w:rPr>
      <w:b/>
    </w:rPr>
  </w:style>
  <w:style w:type="character" w:customStyle="1" w:styleId="Underlined">
    <w:name w:val="Underlined"/>
    <w:basedOn w:val="DefaultParagraphFont"/>
    <w:rsid w:val="00862B4D"/>
    <w:rPr>
      <w:u w:val="single"/>
    </w:rPr>
  </w:style>
  <w:style w:type="paragraph" w:customStyle="1" w:styleId="TableBodyTextRight">
    <w:name w:val="Table Body Text Right"/>
    <w:basedOn w:val="TableBodyText"/>
    <w:rsid w:val="00862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B4D"/>
    <w:rPr>
      <w:sz w:val="18"/>
    </w:rPr>
  </w:style>
  <w:style w:type="paragraph" w:customStyle="1" w:styleId="BodySmallRight">
    <w:name w:val="Body Small Right"/>
    <w:basedOn w:val="BodyTextRight"/>
    <w:rsid w:val="00862B4D"/>
    <w:rPr>
      <w:sz w:val="18"/>
      <w:szCs w:val="18"/>
    </w:rPr>
  </w:style>
  <w:style w:type="paragraph" w:customStyle="1" w:styleId="MarginEdition">
    <w:name w:val="Margin Edition"/>
    <w:basedOn w:val="MarginNote"/>
    <w:rsid w:val="00862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B4D"/>
    <w:rPr>
      <w:sz w:val="2"/>
      <w:szCs w:val="2"/>
    </w:rPr>
  </w:style>
  <w:style w:type="character" w:customStyle="1" w:styleId="Small">
    <w:name w:val="Small"/>
    <w:basedOn w:val="DefaultParagraphFont"/>
    <w:rsid w:val="00862B4D"/>
    <w:rPr>
      <w:sz w:val="16"/>
    </w:rPr>
  </w:style>
  <w:style w:type="paragraph" w:customStyle="1" w:styleId="WideTable">
    <w:name w:val="Wide Table"/>
    <w:basedOn w:val="Normal"/>
    <w:rsid w:val="00862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B4D"/>
  </w:style>
  <w:style w:type="paragraph" w:styleId="Quote">
    <w:name w:val="Quote"/>
    <w:basedOn w:val="Heading1"/>
    <w:link w:val="QuoteChar"/>
    <w:qFormat/>
    <w:rsid w:val="00862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B4D"/>
    <w:pPr>
      <w:pageBreakBefore/>
    </w:pPr>
  </w:style>
  <w:style w:type="paragraph" w:customStyle="1" w:styleId="Border">
    <w:name w:val="Border"/>
    <w:basedOn w:val="Normal"/>
    <w:qFormat/>
    <w:rsid w:val="00862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B4D"/>
    <w:rPr>
      <w:u w:val="single"/>
    </w:rPr>
  </w:style>
  <w:style w:type="character" w:customStyle="1" w:styleId="BoldandItalics">
    <w:name w:val="Bold and Italics"/>
    <w:qFormat/>
    <w:rsid w:val="00862B4D"/>
    <w:rPr>
      <w:b/>
      <w:i/>
      <w:u w:val="none"/>
    </w:rPr>
  </w:style>
  <w:style w:type="paragraph" w:styleId="BalloonText">
    <w:name w:val="Balloon Text"/>
    <w:basedOn w:val="Normal"/>
    <w:link w:val="BalloonTextChar"/>
    <w:rsid w:val="00862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B4D"/>
    <w:pPr>
      <w:spacing w:before="0" w:after="0"/>
    </w:pPr>
  </w:style>
  <w:style w:type="paragraph" w:customStyle="1" w:styleId="BodyTextBold">
    <w:name w:val="Body Text Bold"/>
    <w:basedOn w:val="BodyText"/>
    <w:qFormat/>
    <w:rsid w:val="00862B4D"/>
    <w:rPr>
      <w:b/>
    </w:rPr>
  </w:style>
  <w:style w:type="character" w:styleId="Hyperlink">
    <w:name w:val="Hyperlink"/>
    <w:basedOn w:val="DefaultParagraphFont"/>
    <w:uiPriority w:val="99"/>
    <w:unhideWhenUsed/>
    <w:rsid w:val="001A5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3904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ICTSAD611 Manage assessment and validation of ICT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