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436" w:rsidP="00E85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ICTSAD611 Manage assessment and validation of ICT solutions</w:t>
      </w:r>
      <w:r>
        <w:fldChar w:fldCharType="end"/>
      </w:r>
    </w:p>
    <w:p w:rsidR="00E85436" w:rsidP="00E85436">
      <w:pPr>
        <w:pStyle w:val="Version"/>
        <w:sectPr w:rsidSect="00265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4B8" w:rsidP="002654B8">
      <w:pPr>
        <w:pStyle w:val="SuperHeading"/>
      </w:pPr>
      <w:r w:rsidRPr="002654B8">
        <w:t>ICTSAD611 Manage assessment and validation of ICT solutions</w:t>
      </w:r>
    </w:p>
    <w:p w:rsidR="00000000" w:rsidRPr="002654B8" w:rsidP="002654B8">
      <w:pPr>
        <w:pStyle w:val="Heading1"/>
      </w:pPr>
      <w:bookmarkStart w:id="1" w:name="O_1096283"/>
      <w:bookmarkEnd w:id="1"/>
      <w:r w:rsidRPr="00265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5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rPr>
                <w:rStyle w:val="SpecialBold"/>
              </w:rPr>
              <w:t>Comments</w:t>
            </w:r>
          </w:p>
        </w:tc>
      </w:tr>
      <w:tr w:rsidTr="00265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t>This version first released with ICT Information and Communications Technology Training Package Version 6.0.</w:t>
            </w:r>
          </w:p>
        </w:tc>
      </w:tr>
    </w:tbl>
    <w:p w:rsidR="00000000" w:rsidRPr="002654B8" w:rsidP="002654B8">
      <w:pPr>
        <w:pStyle w:val="BodyText"/>
      </w:pP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2" w:name="O_1096288"/>
      <w:bookmarkEnd w:id="2"/>
      <w:r w:rsidRPr="002654B8">
        <w:t>Application</w:t>
      </w:r>
    </w:p>
    <w:p w:rsidR="00000000" w:rsidRPr="002654B8" w:rsidP="00E85436">
      <w:pPr>
        <w:pStyle w:val="BodyText"/>
      </w:pPr>
      <w:r w:rsidRPr="002654B8">
        <w:t>This unit describes the skills and knowledge re</w:t>
      </w:r>
      <w:r w:rsidRPr="002654B8">
        <w:t>quired to determine the most applicable information and communications technology (ICT) solution and facilitate its implementation.</w:t>
      </w:r>
    </w:p>
    <w:p w:rsidR="00000000" w:rsidRPr="002654B8" w:rsidP="00E85436">
      <w:pPr>
        <w:pStyle w:val="BodyText"/>
      </w:pPr>
      <w:r w:rsidRPr="002654B8">
        <w:t>This unit applies to individuals who are required to assess and validate business processes, organisational structures, outs</w:t>
      </w:r>
      <w:r w:rsidRPr="002654B8">
        <w:t>ourcing agreements, software applications, and any other component of the solution to ensure that the overall solution delivers maximum value to stakeholders.</w:t>
      </w:r>
    </w:p>
    <w:p w:rsidR="00000000" w:rsidRPr="002654B8" w:rsidP="00E85436">
      <w:pPr>
        <w:pStyle w:val="BodyText"/>
      </w:pPr>
      <w:r w:rsidRPr="002654B8">
        <w:t>No licensing, legislative or certification requirements apply to this unit at the time of publica</w:t>
      </w:r>
      <w:r w:rsidRPr="002654B8">
        <w:t>tion.</w:t>
      </w:r>
    </w:p>
    <w:p w:rsidR="00000000" w:rsidRPr="002654B8" w:rsidP="002654B8">
      <w:pPr>
        <w:pStyle w:val="Heading1"/>
      </w:pPr>
      <w:bookmarkStart w:id="3" w:name="O_1096287"/>
      <w:bookmarkEnd w:id="3"/>
      <w:r w:rsidRPr="002654B8">
        <w:t>Unit Sector</w:t>
      </w:r>
    </w:p>
    <w:p w:rsidR="00000000" w:rsidRPr="002654B8" w:rsidP="00E85436">
      <w:pPr>
        <w:pStyle w:val="BodyText"/>
      </w:pPr>
      <w:r w:rsidRPr="002654B8">
        <w:t>Systems analysis and design</w:t>
      </w:r>
    </w:p>
    <w:p w:rsidR="00000000" w:rsidRPr="002654B8" w:rsidP="002654B8">
      <w:pPr>
        <w:pStyle w:val="Heading1"/>
      </w:pPr>
      <w:bookmarkStart w:id="4" w:name="O_1096286"/>
      <w:bookmarkEnd w:id="4"/>
      <w:r w:rsidRPr="002654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rPr>
                <w:rStyle w:val="SpecialBold"/>
              </w:rPr>
              <w:t>PERFORMANCE CRITERIA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"/>
              <w:rPr>
                <w:lang w:val="en-NZ"/>
              </w:rPr>
            </w:pPr>
            <w:r w:rsidRPr="002654B8">
              <w:t>1. Assess proposed solutions according to stakeholder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List"/>
            </w:pPr>
            <w:r w:rsidRPr="002654B8">
              <w:t>1.1 Identify and analyse solution options and additional capabilities, and confirm they meet</w:t>
            </w:r>
            <w:r w:rsidRPr="002654B8">
              <w:t xml:space="preserve"> stakeholder requirements</w:t>
            </w:r>
          </w:p>
          <w:p w:rsidR="00000000" w:rsidRPr="002654B8" w:rsidP="002654B8">
            <w:pPr>
              <w:pStyle w:val="List"/>
            </w:pPr>
            <w:r w:rsidRPr="002654B8">
              <w:t>1.2 Rank solution options on business value, and advantages and disadvantages of alternatives</w:t>
            </w:r>
          </w:p>
          <w:p w:rsidR="00000000" w:rsidRPr="002654B8" w:rsidP="002654B8">
            <w:pPr>
              <w:pStyle w:val="List"/>
            </w:pPr>
            <w:r w:rsidRPr="002654B8">
              <w:t>1.3 Allocate requirements to solution components and maximise business value</w:t>
            </w:r>
          </w:p>
          <w:p w:rsidR="00000000" w:rsidP="002654B8">
            <w:pPr>
              <w:pStyle w:val="List"/>
              <w:rPr>
                <w:lang w:val="en-NZ"/>
              </w:rPr>
            </w:pPr>
            <w:r w:rsidRPr="002654B8">
              <w:t>1.4 Facilitate allocation of requirements to specific proje</w:t>
            </w:r>
            <w:r w:rsidRPr="002654B8">
              <w:t>ct release, phase or iteration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"/>
              <w:rPr>
                <w:lang w:val="en-NZ"/>
              </w:rPr>
            </w:pPr>
            <w:r w:rsidRPr="002654B8">
              <w:t>2. Assess organisational readiness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List"/>
            </w:pPr>
            <w:r w:rsidRPr="002654B8">
              <w:t>2.1 Conduct cultural, operational and technical assessment</w:t>
            </w:r>
          </w:p>
          <w:p w:rsidR="00000000" w:rsidRPr="002654B8" w:rsidP="002654B8">
            <w:pPr>
              <w:pStyle w:val="List"/>
            </w:pPr>
            <w:r w:rsidRPr="002654B8">
              <w:t>2.2 Perform stakeholder impact analysis</w:t>
            </w:r>
          </w:p>
          <w:p w:rsidR="00000000" w:rsidP="002654B8">
            <w:pPr>
              <w:pStyle w:val="List"/>
              <w:rPr>
                <w:lang w:val="en-NZ"/>
              </w:rPr>
            </w:pPr>
            <w:r w:rsidRPr="002654B8">
              <w:t>2.3 Document assessment of proposed solution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"/>
              <w:rPr>
                <w:lang w:val="en-NZ"/>
              </w:rPr>
            </w:pPr>
            <w:r w:rsidRPr="002654B8">
              <w:t>3. Define transition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List"/>
            </w:pPr>
            <w:r w:rsidRPr="002654B8">
              <w:t>3.1 Evaluate old system actual data and metadata</w:t>
            </w:r>
          </w:p>
          <w:p w:rsidR="00000000" w:rsidRPr="002654B8" w:rsidP="002654B8">
            <w:pPr>
              <w:pStyle w:val="List"/>
            </w:pPr>
            <w:r w:rsidRPr="002654B8">
              <w:t>3.2 Develop options for managing ongoing work during transition to the new solution</w:t>
            </w:r>
          </w:p>
          <w:p w:rsidR="00000000" w:rsidP="002654B8">
            <w:pPr>
              <w:pStyle w:val="List"/>
              <w:rPr>
                <w:lang w:val="en-NZ"/>
              </w:rPr>
            </w:pPr>
            <w:r w:rsidRPr="002654B8">
              <w:t>3.3 Participate in organisational change management recommendations and processes as required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"/>
              <w:rPr>
                <w:lang w:val="en-NZ"/>
              </w:rPr>
            </w:pPr>
            <w:r w:rsidRPr="002654B8">
              <w:t>4. Validate solution and evaluate solution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List"/>
            </w:pPr>
            <w:r w:rsidRPr="002654B8">
              <w:t>4.1 Investigate defective solution outputs according to organisational evaluation and valuation procedures</w:t>
            </w:r>
          </w:p>
          <w:p w:rsidR="00000000" w:rsidRPr="002654B8" w:rsidP="002654B8">
            <w:pPr>
              <w:pStyle w:val="List"/>
            </w:pPr>
            <w:r w:rsidRPr="002654B8">
              <w:t>4.2 Identify and assess defects and issues, and discuss potential actions with required person</w:t>
            </w:r>
            <w:r w:rsidRPr="002654B8">
              <w:t>nel</w:t>
            </w:r>
          </w:p>
          <w:p w:rsidR="00000000" w:rsidRPr="002654B8" w:rsidP="002654B8">
            <w:pPr>
              <w:pStyle w:val="List"/>
            </w:pPr>
            <w:r w:rsidRPr="002654B8">
              <w:t>4.3 Realise value delivered by solution</w:t>
            </w:r>
          </w:p>
          <w:p w:rsidR="00000000" w:rsidRPr="002654B8" w:rsidP="002654B8">
            <w:pPr>
              <w:pStyle w:val="List"/>
            </w:pPr>
            <w:r w:rsidRPr="002654B8">
              <w:t>4.4 Develop and validate solution metrics</w:t>
            </w:r>
          </w:p>
          <w:p w:rsidR="00000000" w:rsidRPr="002654B8" w:rsidP="002654B8">
            <w:pPr>
              <w:pStyle w:val="List"/>
            </w:pPr>
            <w:r w:rsidRPr="002654B8">
              <w:t>4.5 Decide solution replacement or elimination</w:t>
            </w:r>
          </w:p>
          <w:p w:rsidR="00000000" w:rsidRPr="002654B8" w:rsidP="002654B8">
            <w:pPr>
              <w:pStyle w:val="List"/>
            </w:pPr>
            <w:r w:rsidRPr="002654B8">
              <w:t>4.6 Document work performed and confirm decision with required personnel</w:t>
            </w:r>
          </w:p>
        </w:tc>
      </w:tr>
    </w:tbl>
    <w:p w:rsidR="00000000" w:rsidRPr="002654B8" w:rsidP="002654B8">
      <w:pPr>
        <w:pStyle w:val="BodyText"/>
      </w:pP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5" w:name="O_1096285"/>
      <w:bookmarkEnd w:id="5"/>
      <w:r w:rsidRPr="002654B8">
        <w:t>Foundation Skills</w:t>
      </w:r>
    </w:p>
    <w:p w:rsidR="00000000" w:rsidRPr="00E85436" w:rsidP="00E85436">
      <w:pPr>
        <w:pStyle w:val="BodyText"/>
        <w:rPr>
          <w:i/>
        </w:rPr>
      </w:pPr>
      <w:r w:rsidRPr="00E85436">
        <w:rPr>
          <w:rStyle w:val="Emphasis"/>
        </w:rPr>
        <w:t>This sectio</w:t>
      </w:r>
      <w:r w:rsidRPr="00E85436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rPr>
                <w:rStyle w:val="SpecialBold"/>
              </w:rPr>
              <w:t>DESCRIPTION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>Uses a variety of communication tools, processes and strategies in building and maintaining working relationships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>Critically analyses complex documentation from a variety of sources and consolidates information applicable to specific criteria whe</w:t>
            </w:r>
            <w:r w:rsidRPr="002654B8">
              <w:t>n determining requirements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>Prepares documentation expressing ideas, exploring complex issues using succinct language and logical structure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>Explores and incubates new and innovative ideas through unconstrained analysis and critical thinking when developing and improving organisation’s goals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>Plans strategic priorities and outcomes within a flexible, efficient and effec</w:t>
            </w:r>
            <w:r w:rsidRPr="002654B8">
              <w:t>tive context, in a diverse environment exposed to competing demands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ListBullet"/>
              <w:rPr>
                <w:lang w:val="en-NZ"/>
              </w:rPr>
            </w:pPr>
            <w:r w:rsidRPr="002654B8">
              <w:t xml:space="preserve">Addresses complex problems involving multiple variables, using formal analytical, lateral thinking techniques, experience and </w:t>
            </w:r>
            <w:r w:rsidRPr="002654B8">
              <w:t>knowledge when focusing on root cause</w:t>
            </w:r>
          </w:p>
        </w:tc>
      </w:tr>
      <w:tr w:rsidTr="00E854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Self-</w:t>
            </w:r>
            <w:r w:rsidRPr="002654B8">
              <w:t>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ListBullet"/>
            </w:pPr>
            <w:r w:rsidRPr="002654B8">
              <w:t>Takes a lead role in the development of organisational goals, roles and responsibilities</w:t>
            </w:r>
          </w:p>
          <w:p w:rsidR="00000000" w:rsidRPr="002654B8" w:rsidP="002654B8">
            <w:pPr>
              <w:pStyle w:val="ListBullet"/>
            </w:pPr>
            <w:r w:rsidRPr="002654B8">
              <w:t>Monitors and reviews organisation’s policies, procedures and adherence to requirements when implementing and managing change</w:t>
            </w:r>
          </w:p>
          <w:p w:rsidR="00000000" w:rsidRPr="002654B8" w:rsidP="002654B8">
            <w:pPr>
              <w:pStyle w:val="ListBullet"/>
            </w:pPr>
            <w:r w:rsidRPr="002654B8">
              <w:t>Identifies diversity and seeks to integrate diversity into work context, for managing change, making decisions and achieving shared outcomes</w:t>
            </w:r>
          </w:p>
          <w:p w:rsidR="00000000" w:rsidRPr="002654B8" w:rsidP="002654B8">
            <w:pPr>
              <w:pStyle w:val="ListBullet"/>
            </w:pPr>
            <w:r w:rsidRPr="002654B8">
              <w:t>Gathers and analyses data and seeks feedback</w:t>
            </w:r>
          </w:p>
        </w:tc>
      </w:tr>
    </w:tbl>
    <w:p w:rsidR="00000000" w:rsidRPr="002654B8" w:rsidP="002654B8">
      <w:pPr>
        <w:pStyle w:val="BodyText"/>
      </w:pP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6" w:name="O_1096284"/>
      <w:bookmarkEnd w:id="6"/>
      <w:r w:rsidRPr="002654B8">
        <w:t>Unit Mapping Information</w:t>
      </w:r>
    </w:p>
    <w:p w:rsidR="00000000" w:rsidRPr="002654B8" w:rsidP="00E85436">
      <w:pPr>
        <w:pStyle w:val="BodyText"/>
      </w:pPr>
      <w:r w:rsidRPr="002654B8">
        <w:t>Supersedes and is equiva</w:t>
      </w:r>
      <w:r w:rsidRPr="002654B8">
        <w:t>lent to ICTSAD607 Manage assessment and validation of ICT solutions.</w:t>
      </w:r>
    </w:p>
    <w:p w:rsidR="00000000" w:rsidRPr="002654B8" w:rsidP="002654B8">
      <w:pPr>
        <w:pStyle w:val="Heading1"/>
      </w:pPr>
      <w:bookmarkStart w:id="7" w:name="O_1096277"/>
      <w:bookmarkEnd w:id="7"/>
      <w:r w:rsidRPr="002654B8">
        <w:t>Links</w:t>
      </w:r>
    </w:p>
    <w:p w:rsidR="00000000" w:rsidRPr="002654B8" w:rsidP="00E85436">
      <w:pPr>
        <w:pStyle w:val="BodyText"/>
      </w:pPr>
      <w:r w:rsidRPr="002654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0F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54B8" w:rsidP="00E85436">
      <w:pPr>
        <w:pStyle w:val="BodyText"/>
        <w:sectPr w:rsidSect="002654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4B8" w:rsidP="002654B8">
      <w:pPr>
        <w:pStyle w:val="SuperHeading"/>
      </w:pPr>
      <w:r w:rsidRPr="002654B8">
        <w:t>Assessment Requirements for ICTSAD611 Manage assessment and validation of ICT solutions</w:t>
      </w:r>
    </w:p>
    <w:p w:rsidR="00000000" w:rsidRPr="002654B8" w:rsidP="002654B8">
      <w:pPr>
        <w:pStyle w:val="Heading1"/>
      </w:pPr>
      <w:bookmarkStart w:id="8" w:name="O_1096279"/>
      <w:bookmarkEnd w:id="8"/>
      <w:r w:rsidRPr="00265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5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rPr>
                <w:rStyle w:val="SpecialBold"/>
              </w:rPr>
              <w:t>Comments</w:t>
            </w:r>
          </w:p>
        </w:tc>
      </w:tr>
      <w:tr w:rsidTr="00265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B8">
            <w:pPr>
              <w:pStyle w:val="BodyText"/>
              <w:rPr>
                <w:lang w:val="en-NZ"/>
              </w:rPr>
            </w:pPr>
            <w:r w:rsidRPr="002654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B8" w:rsidP="002654B8">
            <w:pPr>
              <w:pStyle w:val="BodyText"/>
            </w:pPr>
            <w:r w:rsidRPr="002654B8">
              <w:t>This version first released with ICT Information and Communications Technology Training Package Version 6.0.</w:t>
            </w:r>
          </w:p>
        </w:tc>
      </w:tr>
    </w:tbl>
    <w:p w:rsidR="00000000" w:rsidRPr="002654B8" w:rsidP="002654B8">
      <w:pPr>
        <w:pStyle w:val="BodyText"/>
      </w:pP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9" w:name="O_1096282"/>
      <w:bookmarkEnd w:id="9"/>
      <w:r w:rsidRPr="002654B8">
        <w:t>Performance Evidence</w:t>
      </w:r>
    </w:p>
    <w:p w:rsidR="00000000" w:rsidRPr="002654B8" w:rsidP="00E85436">
      <w:pPr>
        <w:pStyle w:val="BodyText"/>
      </w:pPr>
      <w:r w:rsidRPr="002654B8">
        <w:t>The candidate must demonstrate the ability to complete the tasks outlined in the elements, performance criteria and foundation skills of this unit, including evidence of the ability to:</w:t>
      </w:r>
    </w:p>
    <w:p w:rsidR="00000000" w:rsidRPr="002654B8" w:rsidP="002654B8">
      <w:pPr>
        <w:pStyle w:val="ListBullet"/>
      </w:pPr>
      <w:r w:rsidRPr="002654B8">
        <w:t>assess and validate at least three different proposed ICT solutions a</w:t>
      </w:r>
      <w:r w:rsidRPr="002654B8">
        <w:t>ccording to stakeholder requirements.</w:t>
      </w:r>
    </w:p>
    <w:p w:rsidR="00000000" w:rsidRPr="002654B8" w:rsidP="002654B8">
      <w:pPr>
        <w:pStyle w:val="BodyText"/>
      </w:pPr>
    </w:p>
    <w:p w:rsidR="00000000" w:rsidRPr="002654B8" w:rsidP="00E85436">
      <w:pPr>
        <w:pStyle w:val="BodyText"/>
      </w:pPr>
      <w:r w:rsidRPr="002654B8">
        <w:t xml:space="preserve">In the course of the above, the candidate must: </w:t>
      </w:r>
    </w:p>
    <w:p w:rsidR="00000000" w:rsidRPr="002654B8" w:rsidP="002654B8">
      <w:pPr>
        <w:pStyle w:val="ListBullet"/>
      </w:pPr>
      <w:r w:rsidRPr="002654B8">
        <w:t xml:space="preserve">compare and assess transition requirements between different solutions </w:t>
      </w:r>
    </w:p>
    <w:p w:rsidR="00000000" w:rsidRPr="002654B8" w:rsidP="002654B8">
      <w:pPr>
        <w:pStyle w:val="ListBullet"/>
      </w:pPr>
      <w:r w:rsidRPr="002654B8">
        <w:t>analyse output variances between at least three solutions</w:t>
      </w:r>
    </w:p>
    <w:p w:rsidR="00000000" w:rsidRPr="002654B8" w:rsidP="002654B8">
      <w:pPr>
        <w:pStyle w:val="ListBullet"/>
      </w:pPr>
      <w:r w:rsidRPr="002654B8">
        <w:t>recommend solutions in priority order</w:t>
      </w:r>
    </w:p>
    <w:p w:rsidR="00000000" w:rsidRPr="002654B8" w:rsidP="002654B8">
      <w:pPr>
        <w:pStyle w:val="ListBullet"/>
      </w:pPr>
      <w:r w:rsidRPr="002654B8">
        <w:t>confirm solution metrics and evaluate solutions</w:t>
      </w:r>
    </w:p>
    <w:p w:rsidR="00000000" w:rsidRPr="002654B8" w:rsidP="002654B8">
      <w:pPr>
        <w:pStyle w:val="ListBullet"/>
      </w:pPr>
      <w:r w:rsidRPr="002654B8">
        <w:t>document work performed in assessing and validating solutions.</w:t>
      </w: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10" w:name="O_1096281"/>
      <w:bookmarkEnd w:id="10"/>
      <w:r w:rsidRPr="002654B8">
        <w:t>Knowledge Evidence</w:t>
      </w:r>
    </w:p>
    <w:p w:rsidR="00000000" w:rsidRPr="002654B8" w:rsidP="00E85436">
      <w:pPr>
        <w:pStyle w:val="BodyText"/>
      </w:pPr>
      <w:r w:rsidRPr="002654B8">
        <w:t>The candidate must be able to demonstrate knowledge to complete the tasks outlined in the elements, perfor</w:t>
      </w:r>
      <w:r w:rsidRPr="002654B8">
        <w:t>mance criteria and foundation skills of this unit, including knowledge of:</w:t>
      </w:r>
    </w:p>
    <w:p w:rsidR="00000000" w:rsidRPr="002654B8" w:rsidP="002654B8">
      <w:pPr>
        <w:pStyle w:val="ListBullet"/>
      </w:pPr>
      <w:r w:rsidRPr="002654B8">
        <w:t>the business environment impacts from proposed Information and Communications Technology (ICT) solutions</w:t>
      </w:r>
    </w:p>
    <w:p w:rsidR="00000000" w:rsidRPr="002654B8" w:rsidP="002654B8">
      <w:pPr>
        <w:pStyle w:val="ListBullet"/>
      </w:pPr>
      <w:r w:rsidRPr="002654B8">
        <w:t xml:space="preserve">techniques used in assessing organisational readiness, including: </w:t>
      </w:r>
    </w:p>
    <w:p w:rsidR="00000000" w:rsidRPr="002654B8" w:rsidP="002654B8">
      <w:pPr>
        <w:pStyle w:val="ListBullet2"/>
      </w:pPr>
      <w:r w:rsidRPr="002654B8">
        <w:t>focus g</w:t>
      </w:r>
      <w:r w:rsidRPr="002654B8">
        <w:t xml:space="preserve">roups, interviews and surveys </w:t>
      </w:r>
    </w:p>
    <w:p w:rsidR="00000000" w:rsidRPr="002654B8" w:rsidP="002654B8">
      <w:pPr>
        <w:pStyle w:val="ListBullet2"/>
      </w:pPr>
      <w:r w:rsidRPr="002654B8">
        <w:t xml:space="preserve">risk analysis </w:t>
      </w:r>
    </w:p>
    <w:p w:rsidR="00000000" w:rsidRPr="002654B8" w:rsidP="002654B8">
      <w:pPr>
        <w:pStyle w:val="ListBullet2"/>
      </w:pPr>
      <w:r w:rsidRPr="002654B8">
        <w:t xml:space="preserve">SWOT analysis </w:t>
      </w:r>
    </w:p>
    <w:p w:rsidR="00000000" w:rsidRPr="002654B8" w:rsidP="002654B8">
      <w:pPr>
        <w:pStyle w:val="ListBullet2"/>
      </w:pPr>
      <w:r w:rsidRPr="002654B8">
        <w:t xml:space="preserve">problem tracking </w:t>
      </w:r>
    </w:p>
    <w:p w:rsidR="00000000" w:rsidRPr="002654B8" w:rsidP="002654B8">
      <w:pPr>
        <w:pStyle w:val="ListBullet"/>
      </w:pPr>
      <w:r w:rsidRPr="002654B8">
        <w:t>techniques for assessing options and validating solutions</w:t>
      </w:r>
    </w:p>
    <w:p w:rsidR="00000000" w:rsidRPr="002654B8" w:rsidP="002654B8">
      <w:pPr>
        <w:pStyle w:val="ListBullet"/>
      </w:pPr>
      <w:r w:rsidRPr="002654B8">
        <w:t>organisational change management processes</w:t>
      </w:r>
    </w:p>
    <w:p w:rsidR="00000000" w:rsidRPr="002654B8" w:rsidP="002654B8">
      <w:pPr>
        <w:pStyle w:val="ListBullet"/>
      </w:pPr>
      <w:r w:rsidRPr="002654B8">
        <w:t>the principles of solution performance metrics</w:t>
      </w:r>
    </w:p>
    <w:p w:rsidR="00000000" w:rsidRPr="002654B8" w:rsidP="002654B8">
      <w:pPr>
        <w:pStyle w:val="ListBullet"/>
      </w:pPr>
      <w:r w:rsidRPr="002654B8">
        <w:t>key policies and documentation required to assess and validate ICT solutions</w:t>
      </w:r>
    </w:p>
    <w:p w:rsidR="00000000" w:rsidRPr="002654B8" w:rsidP="002654B8">
      <w:pPr>
        <w:pStyle w:val="ListBullet"/>
      </w:pPr>
      <w:r w:rsidRPr="002654B8">
        <w:t>organisational procedures applicable to assessment and validation of ICT solutions.</w:t>
      </w:r>
    </w:p>
    <w:p w:rsidR="00000000" w:rsidRPr="002654B8" w:rsidP="002654B8">
      <w:pPr>
        <w:pStyle w:val="AllowPageBreak"/>
      </w:pPr>
    </w:p>
    <w:p w:rsidR="00000000" w:rsidRPr="002654B8" w:rsidP="002654B8">
      <w:pPr>
        <w:pStyle w:val="Heading1"/>
      </w:pPr>
      <w:bookmarkStart w:id="11" w:name="O_1096280"/>
      <w:bookmarkEnd w:id="11"/>
      <w:r w:rsidRPr="002654B8">
        <w:t>Assessment Conditions</w:t>
      </w:r>
    </w:p>
    <w:p w:rsidR="00000000" w:rsidRPr="002654B8" w:rsidP="00E85436">
      <w:pPr>
        <w:pStyle w:val="BodyText"/>
      </w:pPr>
      <w:r w:rsidRPr="002654B8">
        <w:t>Skills in this unit must be demonstrated in a workplac</w:t>
      </w:r>
      <w:r w:rsidRPr="002654B8">
        <w:t xml:space="preserve">e or simulated environment where the conditions are typical of those in a working environment in this industry. </w:t>
      </w:r>
    </w:p>
    <w:p w:rsidR="00000000" w:rsidRPr="002654B8" w:rsidP="00E85436">
      <w:pPr>
        <w:pStyle w:val="BodyText"/>
      </w:pPr>
      <w:r w:rsidRPr="002654B8">
        <w:t>This includes access to:</w:t>
      </w:r>
    </w:p>
    <w:p w:rsidR="00000000" w:rsidRPr="002654B8" w:rsidP="002654B8">
      <w:pPr>
        <w:pStyle w:val="ListBullet"/>
      </w:pPr>
      <w:r w:rsidRPr="002654B8">
        <w:t>required policies and legislation</w:t>
      </w:r>
    </w:p>
    <w:p w:rsidR="00000000" w:rsidRPr="002654B8" w:rsidP="002654B8">
      <w:pPr>
        <w:pStyle w:val="ListBullet"/>
      </w:pPr>
      <w:r w:rsidRPr="002654B8">
        <w:t>business analysis practices and tools</w:t>
      </w:r>
    </w:p>
    <w:p w:rsidR="00000000" w:rsidRPr="002654B8" w:rsidP="002654B8">
      <w:pPr>
        <w:pStyle w:val="ListBullet"/>
      </w:pPr>
      <w:r w:rsidRPr="002654B8">
        <w:t>industry software packages</w:t>
      </w:r>
    </w:p>
    <w:p w:rsidR="00000000" w:rsidRPr="002654B8" w:rsidP="002654B8">
      <w:pPr>
        <w:pStyle w:val="ListBullet"/>
      </w:pPr>
      <w:r w:rsidRPr="002654B8">
        <w:t>required hardware, equipment and its components</w:t>
      </w:r>
    </w:p>
    <w:p w:rsidR="00000000" w:rsidRPr="002654B8" w:rsidP="002654B8">
      <w:pPr>
        <w:pStyle w:val="ListBullet"/>
      </w:pPr>
      <w:r w:rsidRPr="002654B8">
        <w:t>reports and plans prepared for projects including proposed solutions</w:t>
      </w:r>
    </w:p>
    <w:p w:rsidR="00000000" w:rsidRPr="002654B8" w:rsidP="002654B8">
      <w:pPr>
        <w:pStyle w:val="ListBullet"/>
      </w:pPr>
      <w:r w:rsidRPr="002654B8">
        <w:t>portfolio of project work to be undertaken including stakeholder requirements.</w:t>
      </w:r>
    </w:p>
    <w:p w:rsidR="00000000" w:rsidRPr="002654B8" w:rsidP="002654B8">
      <w:pPr>
        <w:pStyle w:val="BodyText"/>
      </w:pPr>
    </w:p>
    <w:p w:rsidR="00000000" w:rsidRPr="002654B8" w:rsidP="00E85436">
      <w:pPr>
        <w:pStyle w:val="BodyText"/>
      </w:pPr>
      <w:r w:rsidRPr="002654B8">
        <w:t>Assessors of this unit must satisfy the requirements for as</w:t>
      </w:r>
      <w:r w:rsidRPr="002654B8">
        <w:t>sessors in applicable vocational education and training legislation, frameworks and/or standards.</w:t>
      </w:r>
    </w:p>
    <w:p w:rsidR="00000000" w:rsidRPr="002654B8" w:rsidP="002654B8">
      <w:pPr>
        <w:pStyle w:val="Heading1"/>
      </w:pPr>
      <w:bookmarkStart w:id="12" w:name="O_1096278"/>
      <w:bookmarkEnd w:id="12"/>
      <w:r w:rsidRPr="002654B8">
        <w:t>Links</w:t>
      </w:r>
    </w:p>
    <w:p w:rsidR="00000000" w:rsidRPr="002654B8" w:rsidP="00E85436">
      <w:pPr>
        <w:pStyle w:val="BodyText"/>
      </w:pPr>
      <w:r w:rsidRPr="002654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0F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54B8" w:rsidP="002654B8"/>
    <w:sectPr w:rsidSect="002654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 w:rsidRPr="00E85436" w:rsidP="00E85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36" w:rsidP="00265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436" w:rsidP="00265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5436" w:rsidP="002654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 w:rsidP="00265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5436">
      <w:t>Approved</w:t>
    </w:r>
    <w:r w:rsidR="00E854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54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5436">
      <w:rPr>
        <w:noProof/>
      </w:rPr>
      <w:t>4</w:t>
    </w:r>
    <w:r>
      <w:rPr>
        <w:noProof/>
      </w:rPr>
      <w:fldChar w:fldCharType="end"/>
    </w:r>
  </w:p>
  <w:p w:rsidR="002654B8" w:rsidP="00265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54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5436">
      <w:t>Future Skills Organisation</w:t>
    </w:r>
    <w:r w:rsidR="00E85436">
      <w:fldChar w:fldCharType="end"/>
    </w:r>
  </w:p>
  <w:p w:rsidR="002654B8" w:rsidP="00265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4B8" w:rsidRPr="00E85436" w:rsidP="00E85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36" w:rsidRPr="002D2AF8" w:rsidP="00265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ICTSAD611 Manage assessment and validation of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5436" w:rsidP="002654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B8" w:rsidRPr="002D2AF8" w:rsidP="00265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5436">
      <w:t>ICTSAD611 Manage assessment and validation of ICT solutions</w:t>
    </w:r>
    <w:r w:rsidR="00E854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5436">
      <w:rPr>
        <w:noProof/>
      </w:rPr>
      <w:t>2 March 2025</w:t>
    </w:r>
    <w:r>
      <w:fldChar w:fldCharType="end"/>
    </w:r>
  </w:p>
  <w:p w:rsidR="002654B8" w:rsidP="00265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6C1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E4F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40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4B8"/>
  </w:style>
  <w:style w:type="character" w:customStyle="1" w:styleId="Heading1Char">
    <w:name w:val="Heading 1 Char"/>
    <w:basedOn w:val="DefaultParagraphFont"/>
    <w:link w:val="Heading1"/>
    <w:rsid w:val="00265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4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4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4B8"/>
    <w:rPr>
      <w:b/>
      <w:spacing w:val="0"/>
    </w:rPr>
  </w:style>
  <w:style w:type="paragraph" w:styleId="ListBullet2">
    <w:name w:val="List Bullet 2"/>
    <w:basedOn w:val="List2"/>
    <w:rsid w:val="002654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54B8"/>
    <w:rPr>
      <w:i/>
    </w:rPr>
  </w:style>
  <w:style w:type="paragraph" w:customStyle="1" w:styleId="SuperHeading">
    <w:name w:val="SuperHeading"/>
    <w:basedOn w:val="Normal"/>
    <w:rsid w:val="00265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4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5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4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4B8"/>
  </w:style>
  <w:style w:type="paragraph" w:styleId="TableofFigures">
    <w:name w:val="table of figures"/>
    <w:basedOn w:val="Normal"/>
    <w:next w:val="Normal"/>
    <w:semiHidden/>
    <w:rsid w:val="00265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4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4B8"/>
    <w:rPr>
      <w:rFonts w:ascii="Wingdings" w:hAnsi="Wingdings"/>
    </w:rPr>
  </w:style>
  <w:style w:type="paragraph" w:customStyle="1" w:styleId="TableHeading">
    <w:name w:val="Table Heading"/>
    <w:basedOn w:val="HeadingBase"/>
    <w:rsid w:val="00265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4B8"/>
    <w:rPr>
      <w:color w:val="0033CC"/>
      <w:u w:val="none"/>
    </w:rPr>
  </w:style>
  <w:style w:type="paragraph" w:customStyle="1" w:styleId="BodyTextRight">
    <w:name w:val="Body Text Right"/>
    <w:basedOn w:val="BodyText"/>
    <w:rsid w:val="00265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4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4B8"/>
    <w:rPr>
      <w:sz w:val="32"/>
    </w:rPr>
  </w:style>
  <w:style w:type="paragraph" w:customStyle="1" w:styleId="HeadingProcedure">
    <w:name w:val="Heading Procedure"/>
    <w:basedOn w:val="HeadingBase"/>
    <w:next w:val="Normal"/>
    <w:rsid w:val="00265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4B8"/>
    <w:pPr>
      <w:spacing w:before="60" w:after="60"/>
    </w:pPr>
  </w:style>
  <w:style w:type="paragraph" w:styleId="ListContinue">
    <w:name w:val="List Continue"/>
    <w:basedOn w:val="List"/>
    <w:rsid w:val="002654B8"/>
    <w:pPr>
      <w:ind w:firstLine="0"/>
    </w:pPr>
  </w:style>
  <w:style w:type="paragraph" w:customStyle="1" w:styleId="ListNote">
    <w:name w:val="List Note"/>
    <w:basedOn w:val="List"/>
    <w:rsid w:val="00265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4B8"/>
    <w:rPr>
      <w:rFonts w:ascii="Courier New" w:hAnsi="Courier New"/>
    </w:rPr>
  </w:style>
  <w:style w:type="paragraph" w:customStyle="1" w:styleId="NoteBullet">
    <w:name w:val="Note Bullet"/>
    <w:basedOn w:val="Note"/>
    <w:rsid w:val="00265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4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4B8"/>
    <w:rPr>
      <w:b/>
      <w:smallCaps/>
    </w:rPr>
  </w:style>
  <w:style w:type="paragraph" w:customStyle="1" w:styleId="TableListNumber">
    <w:name w:val="Table List Number"/>
    <w:basedOn w:val="ListNumber"/>
    <w:rsid w:val="00265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4B8"/>
    <w:pPr>
      <w:numPr>
        <w:numId w:val="9"/>
      </w:numPr>
    </w:pPr>
  </w:style>
  <w:style w:type="paragraph" w:customStyle="1" w:styleId="ListAlpha2">
    <w:name w:val="List Alpha 2"/>
    <w:basedOn w:val="List2"/>
    <w:rsid w:val="002654B8"/>
    <w:pPr>
      <w:numPr>
        <w:numId w:val="8"/>
      </w:numPr>
    </w:pPr>
  </w:style>
  <w:style w:type="paragraph" w:styleId="List2">
    <w:name w:val="List 2"/>
    <w:basedOn w:val="BodyText"/>
    <w:rsid w:val="00265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4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4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4B8"/>
    <w:pPr>
      <w:numPr>
        <w:numId w:val="4"/>
      </w:numPr>
    </w:pPr>
  </w:style>
  <w:style w:type="paragraph" w:styleId="ListContinue2">
    <w:name w:val="List Continue 2"/>
    <w:basedOn w:val="List2"/>
    <w:rsid w:val="002654B8"/>
    <w:pPr>
      <w:ind w:firstLine="0"/>
    </w:pPr>
  </w:style>
  <w:style w:type="paragraph" w:styleId="ListContinue3">
    <w:name w:val="List Continue 3"/>
    <w:basedOn w:val="List3"/>
    <w:rsid w:val="002654B8"/>
    <w:pPr>
      <w:ind w:left="1021" w:firstLine="0"/>
    </w:pPr>
  </w:style>
  <w:style w:type="paragraph" w:styleId="ListContinue4">
    <w:name w:val="List Continue 4"/>
    <w:basedOn w:val="List4"/>
    <w:rsid w:val="002654B8"/>
    <w:pPr>
      <w:ind w:firstLine="0"/>
    </w:pPr>
  </w:style>
  <w:style w:type="paragraph" w:styleId="ListContinue5">
    <w:name w:val="List Continue 5"/>
    <w:basedOn w:val="List5"/>
    <w:rsid w:val="002654B8"/>
    <w:pPr>
      <w:ind w:firstLine="0"/>
    </w:pPr>
  </w:style>
  <w:style w:type="paragraph" w:styleId="ListNumber3">
    <w:name w:val="List Number 3"/>
    <w:basedOn w:val="List3"/>
    <w:rsid w:val="002654B8"/>
    <w:pPr>
      <w:numPr>
        <w:numId w:val="5"/>
      </w:numPr>
    </w:pPr>
  </w:style>
  <w:style w:type="paragraph" w:styleId="ListNumber4">
    <w:name w:val="List Number 4"/>
    <w:basedOn w:val="List4"/>
    <w:rsid w:val="002654B8"/>
    <w:pPr>
      <w:numPr>
        <w:numId w:val="6"/>
      </w:numPr>
    </w:pPr>
  </w:style>
  <w:style w:type="paragraph" w:styleId="ListNumber5">
    <w:name w:val="List Number 5"/>
    <w:basedOn w:val="List5"/>
    <w:rsid w:val="002654B8"/>
    <w:pPr>
      <w:numPr>
        <w:numId w:val="7"/>
      </w:numPr>
    </w:pPr>
  </w:style>
  <w:style w:type="paragraph" w:styleId="BlockText">
    <w:name w:val="Block Text"/>
    <w:basedOn w:val="Normal"/>
    <w:rsid w:val="00265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4B8"/>
    <w:rPr>
      <w:sz w:val="16"/>
      <w:vertAlign w:val="superscript"/>
    </w:rPr>
  </w:style>
  <w:style w:type="character" w:customStyle="1" w:styleId="Symbols">
    <w:name w:val="Symbols"/>
    <w:basedOn w:val="DefaultParagraphFont"/>
    <w:rsid w:val="002654B8"/>
    <w:rPr>
      <w:rFonts w:ascii="Symbol" w:hAnsi="Symbol"/>
    </w:rPr>
  </w:style>
  <w:style w:type="character" w:customStyle="1" w:styleId="MenuOptions">
    <w:name w:val="Menu Options"/>
    <w:basedOn w:val="DefaultParagraphFont"/>
    <w:rsid w:val="00265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4B8"/>
    <w:rPr>
      <w:b/>
    </w:rPr>
  </w:style>
  <w:style w:type="character" w:customStyle="1" w:styleId="Underlined">
    <w:name w:val="Underlined"/>
    <w:basedOn w:val="DefaultParagraphFont"/>
    <w:rsid w:val="002654B8"/>
    <w:rPr>
      <w:u w:val="single"/>
    </w:rPr>
  </w:style>
  <w:style w:type="paragraph" w:customStyle="1" w:styleId="TableBodyTextRight">
    <w:name w:val="Table Body Text Right"/>
    <w:basedOn w:val="TableBodyText"/>
    <w:rsid w:val="00265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4B8"/>
    <w:rPr>
      <w:sz w:val="18"/>
    </w:rPr>
  </w:style>
  <w:style w:type="paragraph" w:customStyle="1" w:styleId="BodySmallRight">
    <w:name w:val="Body Small Right"/>
    <w:basedOn w:val="BodyTextRight"/>
    <w:rsid w:val="002654B8"/>
    <w:rPr>
      <w:sz w:val="18"/>
      <w:szCs w:val="18"/>
    </w:rPr>
  </w:style>
  <w:style w:type="paragraph" w:customStyle="1" w:styleId="MarginEdition">
    <w:name w:val="Margin Edition"/>
    <w:basedOn w:val="MarginNote"/>
    <w:rsid w:val="00265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4B8"/>
    <w:rPr>
      <w:sz w:val="2"/>
      <w:szCs w:val="2"/>
    </w:rPr>
  </w:style>
  <w:style w:type="character" w:customStyle="1" w:styleId="Small">
    <w:name w:val="Small"/>
    <w:basedOn w:val="DefaultParagraphFont"/>
    <w:rsid w:val="002654B8"/>
    <w:rPr>
      <w:sz w:val="16"/>
    </w:rPr>
  </w:style>
  <w:style w:type="paragraph" w:customStyle="1" w:styleId="WideTable">
    <w:name w:val="Wide Table"/>
    <w:basedOn w:val="Normal"/>
    <w:rsid w:val="00265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4B8"/>
  </w:style>
  <w:style w:type="paragraph" w:styleId="Quote">
    <w:name w:val="Quote"/>
    <w:basedOn w:val="Heading1"/>
    <w:link w:val="QuoteChar"/>
    <w:qFormat/>
    <w:rsid w:val="00265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4B8"/>
    <w:pPr>
      <w:pageBreakBefore/>
    </w:pPr>
  </w:style>
  <w:style w:type="paragraph" w:customStyle="1" w:styleId="Border">
    <w:name w:val="Border"/>
    <w:basedOn w:val="Normal"/>
    <w:qFormat/>
    <w:rsid w:val="00265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4B8"/>
    <w:rPr>
      <w:u w:val="single"/>
    </w:rPr>
  </w:style>
  <w:style w:type="character" w:customStyle="1" w:styleId="BoldandItalics">
    <w:name w:val="Bold and Italics"/>
    <w:qFormat/>
    <w:rsid w:val="002654B8"/>
    <w:rPr>
      <w:b/>
      <w:i/>
      <w:u w:val="none"/>
    </w:rPr>
  </w:style>
  <w:style w:type="paragraph" w:styleId="BalloonText">
    <w:name w:val="Balloon Text"/>
    <w:basedOn w:val="Normal"/>
    <w:link w:val="BalloonTextChar"/>
    <w:rsid w:val="00265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4B8"/>
    <w:pPr>
      <w:spacing w:before="0" w:after="0"/>
    </w:pPr>
  </w:style>
  <w:style w:type="paragraph" w:customStyle="1" w:styleId="BodyTextBold">
    <w:name w:val="Body Text Bold"/>
    <w:basedOn w:val="BodyText"/>
    <w:qFormat/>
    <w:rsid w:val="002654B8"/>
    <w:rPr>
      <w:b/>
    </w:rPr>
  </w:style>
  <w:style w:type="character" w:styleId="Hyperlink">
    <w:name w:val="Hyperlink"/>
    <w:basedOn w:val="DefaultParagraphFont"/>
    <w:uiPriority w:val="99"/>
    <w:unhideWhenUsed/>
    <w:rsid w:val="00E85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6154</Characters>
  <Application>Microsoft Office Word</Application>
  <DocSecurity>0</DocSecurity>
  <Lines>186</Lines>
  <Paragraphs>123</Paragraphs>
  <ScaleCrop>false</ScaleCrop>
  <Company>Author-it Software Corporation Ltd.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ICTSAD611 Manage assessment and validation of ICT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