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D35" w:rsidP="00E41D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ICTSAD608 Perform ICT-focused enterprise analysis</w:t>
      </w:r>
      <w:r>
        <w:fldChar w:fldCharType="end"/>
      </w:r>
    </w:p>
    <w:p w:rsidR="00E41D35" w:rsidP="00E41D35">
      <w:pPr>
        <w:pStyle w:val="Version"/>
        <w:sectPr w:rsidSect="00E70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5C1" w:rsidP="00E705C1">
      <w:pPr>
        <w:pStyle w:val="SuperHeading"/>
      </w:pPr>
      <w:r w:rsidRPr="00E705C1">
        <w:t>Assessment Requirements for ICTSAD608 Perform ICT-focused enterprise analysis</w:t>
      </w:r>
    </w:p>
    <w:p w:rsidR="00000000" w:rsidRPr="00E705C1" w:rsidP="00E705C1">
      <w:pPr>
        <w:pStyle w:val="Heading1"/>
      </w:pPr>
      <w:bookmarkStart w:id="1" w:name="O_1096231"/>
      <w:bookmarkEnd w:id="1"/>
      <w:r w:rsidRPr="00E705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7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C1" w:rsidP="00E705C1">
            <w:pPr>
              <w:pStyle w:val="BodyText"/>
            </w:pPr>
            <w:r w:rsidRPr="00E705C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C1">
            <w:pPr>
              <w:pStyle w:val="BodyText"/>
              <w:rPr>
                <w:lang w:val="en-NZ"/>
              </w:rPr>
            </w:pPr>
            <w:r w:rsidRPr="00E705C1">
              <w:rPr>
                <w:rStyle w:val="SpecialBold"/>
              </w:rPr>
              <w:t>Comments</w:t>
            </w:r>
          </w:p>
        </w:tc>
      </w:tr>
      <w:tr w:rsidTr="00E705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C1">
            <w:pPr>
              <w:pStyle w:val="BodyText"/>
              <w:rPr>
                <w:lang w:val="en-NZ"/>
              </w:rPr>
            </w:pPr>
            <w:r w:rsidRPr="00E705C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C1" w:rsidP="00E705C1">
            <w:pPr>
              <w:pStyle w:val="BodyText"/>
            </w:pPr>
            <w:r w:rsidRPr="00E705C1">
              <w:t>This version first released with ICT Information and Communications Technology Training Package Version 6.0.</w:t>
            </w:r>
          </w:p>
        </w:tc>
      </w:tr>
    </w:tbl>
    <w:p w:rsidR="00000000" w:rsidRPr="00E705C1" w:rsidP="00E705C1">
      <w:pPr>
        <w:pStyle w:val="BodyText"/>
      </w:pPr>
    </w:p>
    <w:p w:rsidR="00000000" w:rsidRPr="00E705C1" w:rsidP="00E705C1">
      <w:pPr>
        <w:pStyle w:val="AllowPageBreak"/>
      </w:pPr>
    </w:p>
    <w:p w:rsidR="00000000" w:rsidRPr="00E705C1" w:rsidP="00E705C1">
      <w:pPr>
        <w:pStyle w:val="Heading1"/>
      </w:pPr>
      <w:bookmarkStart w:id="2" w:name="O_1096234"/>
      <w:bookmarkEnd w:id="2"/>
      <w:r w:rsidRPr="00E705C1">
        <w:t>Performance Evidence</w:t>
      </w:r>
    </w:p>
    <w:p w:rsidR="00000000" w:rsidRPr="00E705C1" w:rsidP="00E41D35">
      <w:pPr>
        <w:pStyle w:val="BodyText"/>
      </w:pPr>
      <w:r w:rsidRPr="00E705C1">
        <w:t>The candidate must demonstrate the ability to complete the tasks outlined in the elements, performance criteria and foundation skills of this unit, including evidence of the ability to:</w:t>
      </w:r>
    </w:p>
    <w:p w:rsidR="00000000" w:rsidRPr="00E705C1" w:rsidP="00E705C1">
      <w:pPr>
        <w:pStyle w:val="ListBullet"/>
      </w:pPr>
      <w:r w:rsidRPr="00E705C1">
        <w:t>perform an ICT-focused enter</w:t>
      </w:r>
      <w:r w:rsidRPr="00E705C1">
        <w:t xml:space="preserve">prise analysis for an organisation. </w:t>
      </w:r>
    </w:p>
    <w:p w:rsidR="00000000" w:rsidRPr="00E705C1" w:rsidP="00E705C1">
      <w:pPr>
        <w:pStyle w:val="List"/>
      </w:pPr>
    </w:p>
    <w:p w:rsidR="00000000" w:rsidRPr="00E705C1" w:rsidP="00E41D35">
      <w:pPr>
        <w:pStyle w:val="BodyText"/>
      </w:pPr>
      <w:r w:rsidRPr="00E705C1">
        <w:t xml:space="preserve">In the course of the above, the candidate must: </w:t>
      </w:r>
    </w:p>
    <w:p w:rsidR="00000000" w:rsidRPr="00E705C1" w:rsidP="00E705C1">
      <w:pPr>
        <w:pStyle w:val="ListBullet"/>
      </w:pPr>
      <w:r w:rsidRPr="00E705C1">
        <w:t>examine business situation in detail and document a business case for a proposed solution that addresses:</w:t>
      </w:r>
    </w:p>
    <w:p w:rsidR="00000000" w:rsidRPr="00E705C1" w:rsidP="00E705C1">
      <w:pPr>
        <w:pStyle w:val="ListBullet2"/>
      </w:pPr>
      <w:r w:rsidRPr="00E705C1">
        <w:t>business need</w:t>
      </w:r>
    </w:p>
    <w:p w:rsidR="00000000" w:rsidRPr="00E705C1" w:rsidP="00E705C1">
      <w:pPr>
        <w:pStyle w:val="ListBullet2"/>
      </w:pPr>
      <w:r w:rsidRPr="00E705C1">
        <w:t>required capabilities</w:t>
      </w:r>
    </w:p>
    <w:p w:rsidR="00000000" w:rsidRPr="00E705C1" w:rsidP="00E705C1">
      <w:pPr>
        <w:pStyle w:val="ListBullet2"/>
      </w:pPr>
      <w:r w:rsidRPr="00E705C1">
        <w:t>solution scope</w:t>
      </w:r>
    </w:p>
    <w:p w:rsidR="00000000" w:rsidRPr="00E705C1" w:rsidP="00E705C1">
      <w:pPr>
        <w:pStyle w:val="ListBullet2"/>
      </w:pPr>
      <w:r w:rsidRPr="00E705C1">
        <w:t>risk assessment</w:t>
      </w:r>
    </w:p>
    <w:p w:rsidR="00000000" w:rsidRPr="00E705C1" w:rsidP="00E705C1">
      <w:pPr>
        <w:pStyle w:val="ListBullet2"/>
      </w:pPr>
      <w:r w:rsidRPr="00E705C1">
        <w:t>cost estimates</w:t>
      </w:r>
    </w:p>
    <w:p w:rsidR="00000000" w:rsidRPr="00E705C1" w:rsidP="00E705C1">
      <w:pPr>
        <w:pStyle w:val="ListBullet2"/>
      </w:pPr>
      <w:r w:rsidRPr="00E705C1">
        <w:t>most feasible approach.</w:t>
      </w:r>
    </w:p>
    <w:p w:rsidR="00000000" w:rsidRPr="00E705C1" w:rsidP="00E705C1">
      <w:pPr>
        <w:pStyle w:val="AllowPageBreak"/>
      </w:pPr>
    </w:p>
    <w:p w:rsidR="00000000" w:rsidRPr="00E705C1" w:rsidP="00E705C1">
      <w:pPr>
        <w:pStyle w:val="Heading1"/>
      </w:pPr>
      <w:bookmarkStart w:id="3" w:name="O_1096233"/>
      <w:bookmarkEnd w:id="3"/>
      <w:r w:rsidRPr="00E705C1">
        <w:t>Knowledge Evidence</w:t>
      </w:r>
    </w:p>
    <w:p w:rsidR="00000000" w:rsidRPr="00E705C1" w:rsidP="00E41D35">
      <w:pPr>
        <w:pStyle w:val="BodyText"/>
      </w:pPr>
      <w:r w:rsidRPr="00E705C1">
        <w:t>The candidate must be able to demonstrate knowledge to complete the tasks outlined in the elements, performance criteria and foundation skills of this unit, includ</w:t>
      </w:r>
      <w:r w:rsidRPr="00E705C1">
        <w:t>ing knowledge of:</w:t>
      </w:r>
    </w:p>
    <w:p w:rsidR="00000000" w:rsidRPr="00E705C1" w:rsidP="00E705C1">
      <w:pPr>
        <w:pStyle w:val="ListBullet"/>
      </w:pPr>
      <w:r w:rsidRPr="00E705C1">
        <w:t>business analysis processes, procedures and techniques</w:t>
      </w:r>
    </w:p>
    <w:p w:rsidR="00000000" w:rsidRPr="00E705C1" w:rsidP="00E705C1">
      <w:pPr>
        <w:pStyle w:val="ListBullet"/>
      </w:pPr>
      <w:r w:rsidRPr="00E705C1">
        <w:t>business problems and opportunities, processes, models and strategies</w:t>
      </w:r>
    </w:p>
    <w:p w:rsidR="00000000" w:rsidRPr="00E705C1" w:rsidP="00E705C1">
      <w:pPr>
        <w:pStyle w:val="ListBullet"/>
      </w:pPr>
      <w:r w:rsidRPr="00E705C1">
        <w:t>key organisational policies, procedures and documentation required to perform ICT focused enterprise analysis, including those related to:</w:t>
      </w:r>
    </w:p>
    <w:p w:rsidR="00000000" w:rsidRPr="00E705C1" w:rsidP="00E705C1">
      <w:pPr>
        <w:pStyle w:val="ListBullet2"/>
      </w:pPr>
      <w:r w:rsidRPr="00E705C1">
        <w:t>assumption testing processes</w:t>
      </w:r>
    </w:p>
    <w:p w:rsidR="00000000" w:rsidRPr="00E705C1" w:rsidP="00E705C1">
      <w:pPr>
        <w:pStyle w:val="ListBullet2"/>
      </w:pPr>
      <w:r w:rsidRPr="00E705C1">
        <w:t>organisational capabilities</w:t>
      </w:r>
    </w:p>
    <w:p w:rsidR="00000000" w:rsidRPr="00E705C1" w:rsidP="00E705C1">
      <w:pPr>
        <w:pStyle w:val="ListBullet"/>
      </w:pPr>
      <w:r w:rsidRPr="00E705C1">
        <w:t>market trends and best practices in identifying business o</w:t>
      </w:r>
      <w:r w:rsidRPr="00E705C1">
        <w:t>pportunities</w:t>
      </w:r>
    </w:p>
    <w:p w:rsidR="00000000" w:rsidRPr="00E705C1" w:rsidP="00E705C1">
      <w:pPr>
        <w:pStyle w:val="ListBullet"/>
      </w:pPr>
      <w:r w:rsidRPr="00E705C1">
        <w:t>constraints and risks in implementing solutions</w:t>
      </w:r>
    </w:p>
    <w:p w:rsidR="00000000" w:rsidRPr="00E705C1" w:rsidP="00E705C1">
      <w:pPr>
        <w:pStyle w:val="ListBullet"/>
      </w:pPr>
      <w:r w:rsidRPr="00E705C1">
        <w:t>solution implementation approaches</w:t>
      </w:r>
    </w:p>
    <w:p w:rsidR="00000000" w:rsidRPr="00E705C1" w:rsidP="00E705C1">
      <w:pPr>
        <w:pStyle w:val="ListBullet"/>
      </w:pPr>
      <w:r w:rsidRPr="00E705C1">
        <w:t xml:space="preserve">methods of calculating qualitative and quantitative benefits of ICT solutions </w:t>
      </w:r>
    </w:p>
    <w:p w:rsidR="00000000" w:rsidRPr="00E705C1" w:rsidP="00E705C1">
      <w:pPr>
        <w:pStyle w:val="ListBullet"/>
      </w:pPr>
      <w:r w:rsidRPr="00E705C1">
        <w:t>technology solution patterns.</w:t>
      </w:r>
    </w:p>
    <w:p w:rsidR="00000000" w:rsidRPr="00E705C1" w:rsidP="00E705C1">
      <w:pPr>
        <w:pStyle w:val="AllowPageBreak"/>
      </w:pPr>
    </w:p>
    <w:p w:rsidR="00000000" w:rsidRPr="00E705C1" w:rsidP="00E705C1">
      <w:pPr>
        <w:pStyle w:val="Heading1"/>
      </w:pPr>
      <w:bookmarkStart w:id="4" w:name="O_1096232"/>
      <w:bookmarkEnd w:id="4"/>
      <w:r w:rsidRPr="00E705C1">
        <w:t>Assessment Conditions</w:t>
      </w:r>
    </w:p>
    <w:p w:rsidR="00000000" w:rsidRPr="00E705C1" w:rsidP="00E41D35">
      <w:pPr>
        <w:pStyle w:val="BodyText"/>
      </w:pPr>
      <w:r w:rsidRPr="00E705C1">
        <w:t xml:space="preserve">Skills in </w:t>
      </w:r>
      <w:r w:rsidRPr="00E705C1">
        <w:t xml:space="preserve">this unit must be demonstrated in a workplace or simulated environment where the conditions are typical of those in a working environment in this industry. </w:t>
      </w:r>
    </w:p>
    <w:p w:rsidR="00000000" w:rsidRPr="00E705C1" w:rsidP="00E41D35">
      <w:pPr>
        <w:pStyle w:val="BodyText"/>
      </w:pPr>
      <w:r w:rsidRPr="00E705C1">
        <w:t>This includes access to:</w:t>
      </w:r>
    </w:p>
    <w:p w:rsidR="00000000" w:rsidRPr="00E705C1" w:rsidP="00E705C1">
      <w:pPr>
        <w:pStyle w:val="ListBullet"/>
      </w:pPr>
      <w:r w:rsidRPr="00E705C1">
        <w:t>applicable organisational policies and guidelines</w:t>
      </w:r>
    </w:p>
    <w:p w:rsidR="00000000" w:rsidRPr="00E705C1" w:rsidP="00E705C1">
      <w:pPr>
        <w:pStyle w:val="ListBullet"/>
      </w:pPr>
      <w:r w:rsidRPr="00E705C1">
        <w:t xml:space="preserve">information applicable to organisational goals, objectives, processes, model and strategies </w:t>
      </w:r>
    </w:p>
    <w:p w:rsidR="00000000" w:rsidRPr="00E705C1" w:rsidP="00E705C1">
      <w:pPr>
        <w:pStyle w:val="ListBullet"/>
      </w:pPr>
      <w:r w:rsidRPr="00E705C1">
        <w:t>business analysis practices and tools</w:t>
      </w:r>
    </w:p>
    <w:p w:rsidR="00000000" w:rsidRPr="00E705C1" w:rsidP="00E705C1">
      <w:pPr>
        <w:pStyle w:val="ListBullet"/>
      </w:pPr>
      <w:r w:rsidRPr="00E705C1">
        <w:t>reports and plans prepared for projects</w:t>
      </w:r>
    </w:p>
    <w:p w:rsidR="00000000" w:rsidRPr="00E705C1" w:rsidP="00E705C1">
      <w:pPr>
        <w:pStyle w:val="ListBullet"/>
      </w:pPr>
      <w:r w:rsidRPr="00E705C1">
        <w:t>required hardware, software and its components.</w:t>
      </w:r>
    </w:p>
    <w:p w:rsidR="00000000" w:rsidRPr="00E705C1" w:rsidP="00E705C1">
      <w:pPr>
        <w:pStyle w:val="BodyText"/>
      </w:pPr>
    </w:p>
    <w:p w:rsidR="00000000" w:rsidRPr="00E705C1" w:rsidP="00E41D35">
      <w:pPr>
        <w:pStyle w:val="BodyText"/>
      </w:pPr>
      <w:r w:rsidRPr="00E705C1">
        <w:t xml:space="preserve">Assessors of this unit must satisfy </w:t>
      </w:r>
      <w:r w:rsidRPr="00E705C1">
        <w:t>the requirements for assessors in applicable vocational education and training legislation, frameworks and/or standards.</w:t>
      </w:r>
    </w:p>
    <w:p w:rsidR="00000000" w:rsidRPr="00E705C1" w:rsidP="00E705C1">
      <w:pPr>
        <w:pStyle w:val="Heading1"/>
      </w:pPr>
      <w:bookmarkStart w:id="5" w:name="O_1096230"/>
      <w:bookmarkEnd w:id="5"/>
      <w:r w:rsidRPr="00E705C1">
        <w:t>Links</w:t>
      </w:r>
    </w:p>
    <w:p w:rsidR="00000000" w:rsidRPr="00E705C1" w:rsidP="00E41D35">
      <w:pPr>
        <w:pStyle w:val="BodyText"/>
      </w:pPr>
      <w:r w:rsidRPr="00E705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C028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705C1" w:rsidP="00E705C1"/>
    <w:sectPr w:rsidSect="00E705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C1" w:rsidRPr="00E41D35" w:rsidP="00E41D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35" w:rsidP="00E70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41D35" w:rsidP="00E70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41D35" w:rsidP="00E70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5C1" w:rsidRPr="00E41D35" w:rsidP="00E41D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D35" w:rsidRPr="002D2AF8" w:rsidP="00E70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ICTSAD608 Perform ICT-focused enterprise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E41D35" w:rsidP="00E70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AA79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9C32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C4C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5C1"/>
  </w:style>
  <w:style w:type="character" w:customStyle="1" w:styleId="Heading1Char">
    <w:name w:val="Heading 1 Char"/>
    <w:basedOn w:val="DefaultParagraphFont"/>
    <w:link w:val="Heading1"/>
    <w:rsid w:val="00E70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5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05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05C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05C1"/>
    <w:rPr>
      <w:b/>
      <w:spacing w:val="0"/>
    </w:rPr>
  </w:style>
  <w:style w:type="paragraph" w:styleId="ListBullet2">
    <w:name w:val="List Bullet 2"/>
    <w:basedOn w:val="List2"/>
    <w:rsid w:val="00E705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5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0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0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5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5C1"/>
    <w:rPr>
      <w:i/>
    </w:rPr>
  </w:style>
  <w:style w:type="paragraph" w:styleId="Caption">
    <w:name w:val="caption"/>
    <w:basedOn w:val="BodyText"/>
    <w:next w:val="Normal"/>
    <w:qFormat/>
    <w:rsid w:val="00E70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5C1"/>
  </w:style>
  <w:style w:type="paragraph" w:styleId="TableofFigures">
    <w:name w:val="table of figures"/>
    <w:basedOn w:val="Normal"/>
    <w:next w:val="Normal"/>
    <w:semiHidden/>
    <w:rsid w:val="00E70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5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5C1"/>
    <w:rPr>
      <w:rFonts w:ascii="Wingdings" w:hAnsi="Wingdings"/>
    </w:rPr>
  </w:style>
  <w:style w:type="paragraph" w:customStyle="1" w:styleId="TableHeading">
    <w:name w:val="Table Heading"/>
    <w:basedOn w:val="HeadingBase"/>
    <w:rsid w:val="00E70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5C1"/>
    <w:rPr>
      <w:color w:val="0033CC"/>
      <w:u w:val="none"/>
    </w:rPr>
  </w:style>
  <w:style w:type="paragraph" w:customStyle="1" w:styleId="BodyTextRight">
    <w:name w:val="Body Text Right"/>
    <w:basedOn w:val="BodyText"/>
    <w:rsid w:val="00E70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5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5C1"/>
    <w:rPr>
      <w:sz w:val="32"/>
    </w:rPr>
  </w:style>
  <w:style w:type="paragraph" w:customStyle="1" w:styleId="HeadingProcedure">
    <w:name w:val="Heading Procedure"/>
    <w:basedOn w:val="HeadingBase"/>
    <w:next w:val="Normal"/>
    <w:rsid w:val="00E70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5C1"/>
    <w:pPr>
      <w:spacing w:before="60" w:after="60"/>
    </w:pPr>
  </w:style>
  <w:style w:type="paragraph" w:styleId="ListContinue">
    <w:name w:val="List Continue"/>
    <w:basedOn w:val="List"/>
    <w:rsid w:val="00E705C1"/>
    <w:pPr>
      <w:ind w:firstLine="0"/>
    </w:pPr>
  </w:style>
  <w:style w:type="paragraph" w:customStyle="1" w:styleId="ListNote">
    <w:name w:val="List Note"/>
    <w:basedOn w:val="List"/>
    <w:rsid w:val="00E70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5C1"/>
    <w:rPr>
      <w:rFonts w:ascii="Courier New" w:hAnsi="Courier New"/>
    </w:rPr>
  </w:style>
  <w:style w:type="paragraph" w:customStyle="1" w:styleId="NoteBullet">
    <w:name w:val="Note Bullet"/>
    <w:basedOn w:val="Note"/>
    <w:rsid w:val="00E70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5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5C1"/>
    <w:rPr>
      <w:b/>
      <w:smallCaps/>
    </w:rPr>
  </w:style>
  <w:style w:type="paragraph" w:customStyle="1" w:styleId="TableListNumber">
    <w:name w:val="Table List Number"/>
    <w:basedOn w:val="ListNumber"/>
    <w:rsid w:val="00E70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5C1"/>
    <w:pPr>
      <w:numPr>
        <w:numId w:val="9"/>
      </w:numPr>
    </w:pPr>
  </w:style>
  <w:style w:type="paragraph" w:customStyle="1" w:styleId="ListAlpha2">
    <w:name w:val="List Alpha 2"/>
    <w:basedOn w:val="List2"/>
    <w:rsid w:val="00E705C1"/>
    <w:pPr>
      <w:numPr>
        <w:numId w:val="8"/>
      </w:numPr>
    </w:pPr>
  </w:style>
  <w:style w:type="paragraph" w:styleId="List2">
    <w:name w:val="List 2"/>
    <w:basedOn w:val="BodyText"/>
    <w:rsid w:val="00E70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5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5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5C1"/>
    <w:pPr>
      <w:numPr>
        <w:numId w:val="4"/>
      </w:numPr>
    </w:pPr>
  </w:style>
  <w:style w:type="paragraph" w:styleId="ListContinue2">
    <w:name w:val="List Continue 2"/>
    <w:basedOn w:val="List2"/>
    <w:rsid w:val="00E705C1"/>
    <w:pPr>
      <w:ind w:firstLine="0"/>
    </w:pPr>
  </w:style>
  <w:style w:type="paragraph" w:styleId="ListContinue3">
    <w:name w:val="List Continue 3"/>
    <w:basedOn w:val="List3"/>
    <w:rsid w:val="00E705C1"/>
    <w:pPr>
      <w:ind w:left="1021" w:firstLine="0"/>
    </w:pPr>
  </w:style>
  <w:style w:type="paragraph" w:styleId="ListContinue4">
    <w:name w:val="List Continue 4"/>
    <w:basedOn w:val="List4"/>
    <w:rsid w:val="00E705C1"/>
    <w:pPr>
      <w:ind w:firstLine="0"/>
    </w:pPr>
  </w:style>
  <w:style w:type="paragraph" w:styleId="ListContinue5">
    <w:name w:val="List Continue 5"/>
    <w:basedOn w:val="List5"/>
    <w:rsid w:val="00E705C1"/>
    <w:pPr>
      <w:ind w:firstLine="0"/>
    </w:pPr>
  </w:style>
  <w:style w:type="paragraph" w:styleId="ListNumber3">
    <w:name w:val="List Number 3"/>
    <w:basedOn w:val="List3"/>
    <w:rsid w:val="00E705C1"/>
    <w:pPr>
      <w:numPr>
        <w:numId w:val="5"/>
      </w:numPr>
    </w:pPr>
  </w:style>
  <w:style w:type="paragraph" w:styleId="ListNumber4">
    <w:name w:val="List Number 4"/>
    <w:basedOn w:val="List4"/>
    <w:rsid w:val="00E705C1"/>
    <w:pPr>
      <w:numPr>
        <w:numId w:val="6"/>
      </w:numPr>
    </w:pPr>
  </w:style>
  <w:style w:type="paragraph" w:styleId="ListNumber5">
    <w:name w:val="List Number 5"/>
    <w:basedOn w:val="List5"/>
    <w:rsid w:val="00E705C1"/>
    <w:pPr>
      <w:numPr>
        <w:numId w:val="7"/>
      </w:numPr>
    </w:pPr>
  </w:style>
  <w:style w:type="paragraph" w:styleId="BlockText">
    <w:name w:val="Block Text"/>
    <w:basedOn w:val="Normal"/>
    <w:rsid w:val="00E70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5C1"/>
    <w:rPr>
      <w:sz w:val="16"/>
      <w:vertAlign w:val="superscript"/>
    </w:rPr>
  </w:style>
  <w:style w:type="character" w:customStyle="1" w:styleId="Symbols">
    <w:name w:val="Symbols"/>
    <w:basedOn w:val="DefaultParagraphFont"/>
    <w:rsid w:val="00E705C1"/>
    <w:rPr>
      <w:rFonts w:ascii="Symbol" w:hAnsi="Symbol"/>
    </w:rPr>
  </w:style>
  <w:style w:type="character" w:customStyle="1" w:styleId="MenuOptions">
    <w:name w:val="Menu Options"/>
    <w:basedOn w:val="DefaultParagraphFont"/>
    <w:rsid w:val="00E70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5C1"/>
    <w:rPr>
      <w:b/>
    </w:rPr>
  </w:style>
  <w:style w:type="character" w:customStyle="1" w:styleId="Underlined">
    <w:name w:val="Underlined"/>
    <w:basedOn w:val="DefaultParagraphFont"/>
    <w:rsid w:val="00E705C1"/>
    <w:rPr>
      <w:u w:val="single"/>
    </w:rPr>
  </w:style>
  <w:style w:type="paragraph" w:customStyle="1" w:styleId="TableBodyTextRight">
    <w:name w:val="Table Body Text Right"/>
    <w:basedOn w:val="TableBodyText"/>
    <w:rsid w:val="00E70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5C1"/>
    <w:rPr>
      <w:sz w:val="18"/>
    </w:rPr>
  </w:style>
  <w:style w:type="paragraph" w:customStyle="1" w:styleId="BodySmallRight">
    <w:name w:val="Body Small Right"/>
    <w:basedOn w:val="BodyTextRight"/>
    <w:rsid w:val="00E705C1"/>
    <w:rPr>
      <w:sz w:val="18"/>
      <w:szCs w:val="18"/>
    </w:rPr>
  </w:style>
  <w:style w:type="paragraph" w:customStyle="1" w:styleId="MarginEdition">
    <w:name w:val="Margin Edition"/>
    <w:basedOn w:val="MarginNote"/>
    <w:rsid w:val="00E70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5C1"/>
    <w:rPr>
      <w:sz w:val="2"/>
      <w:szCs w:val="2"/>
    </w:rPr>
  </w:style>
  <w:style w:type="character" w:customStyle="1" w:styleId="Small">
    <w:name w:val="Small"/>
    <w:basedOn w:val="DefaultParagraphFont"/>
    <w:rsid w:val="00E705C1"/>
    <w:rPr>
      <w:sz w:val="16"/>
    </w:rPr>
  </w:style>
  <w:style w:type="paragraph" w:customStyle="1" w:styleId="WideTable">
    <w:name w:val="Wide Table"/>
    <w:basedOn w:val="Normal"/>
    <w:rsid w:val="00E70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5C1"/>
  </w:style>
  <w:style w:type="paragraph" w:styleId="Quote">
    <w:name w:val="Quote"/>
    <w:basedOn w:val="Heading1"/>
    <w:link w:val="QuoteChar"/>
    <w:qFormat/>
    <w:rsid w:val="00E70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5C1"/>
    <w:pPr>
      <w:pageBreakBefore/>
    </w:pPr>
  </w:style>
  <w:style w:type="paragraph" w:customStyle="1" w:styleId="Border">
    <w:name w:val="Border"/>
    <w:basedOn w:val="Normal"/>
    <w:qFormat/>
    <w:rsid w:val="00E70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5C1"/>
    <w:rPr>
      <w:u w:val="single"/>
    </w:rPr>
  </w:style>
  <w:style w:type="character" w:customStyle="1" w:styleId="BoldandItalics">
    <w:name w:val="Bold and Italics"/>
    <w:qFormat/>
    <w:rsid w:val="00E705C1"/>
    <w:rPr>
      <w:b/>
      <w:i/>
      <w:u w:val="none"/>
    </w:rPr>
  </w:style>
  <w:style w:type="paragraph" w:styleId="BalloonText">
    <w:name w:val="Balloon Text"/>
    <w:basedOn w:val="Normal"/>
    <w:link w:val="BalloonTextChar"/>
    <w:rsid w:val="00E70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5C1"/>
    <w:pPr>
      <w:spacing w:before="0" w:after="0"/>
    </w:pPr>
  </w:style>
  <w:style w:type="paragraph" w:customStyle="1" w:styleId="BodyTextBold">
    <w:name w:val="Body Text Bold"/>
    <w:basedOn w:val="BodyText"/>
    <w:qFormat/>
    <w:rsid w:val="00E705C1"/>
    <w:rPr>
      <w:b/>
    </w:rPr>
  </w:style>
  <w:style w:type="character" w:styleId="Hyperlink">
    <w:name w:val="Hyperlink"/>
    <w:basedOn w:val="DefaultParagraphFont"/>
    <w:uiPriority w:val="99"/>
    <w:unhideWhenUsed/>
    <w:rsid w:val="00E41D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2284</Characters>
  <Application>Microsoft Office Word</Application>
  <DocSecurity>0</DocSecurity>
  <Lines>65</Lines>
  <Paragraphs>50</Paragraphs>
  <ScaleCrop>false</ScaleCrop>
  <Company>Author-it Software Corporation Ltd.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ICTSAD608 Perform ICT-focused enterprise analysis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2024-12-17T22:35:00Z</dcterms:created>
  <dcterms:modified xsi:type="dcterms:W3CDTF">2024-12-17T22:35:00Z</dcterms:modified>
</cp:coreProperties>
</file>