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80B" w:rsidP="00D81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ICTSAD601 Perform ICT-focused enterprise analysis</w:t>
      </w:r>
      <w:r>
        <w:fldChar w:fldCharType="end"/>
      </w:r>
    </w:p>
    <w:p w:rsidR="00D8180B" w:rsidP="00D8180B">
      <w:pPr>
        <w:pStyle w:val="Version"/>
        <w:sectPr w:rsidSect="00241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D73" w:rsidP="00241D73">
      <w:pPr>
        <w:pStyle w:val="SuperHeading"/>
      </w:pPr>
      <w:r w:rsidRPr="00241D73">
        <w:t>ICTSAD601 Perform ICT-focused enterprise analysis</w:t>
      </w:r>
    </w:p>
    <w:p w:rsidR="00000000" w:rsidRPr="00241D73" w:rsidP="00241D73">
      <w:pPr>
        <w:pStyle w:val="Heading1"/>
      </w:pPr>
      <w:bookmarkStart w:id="1" w:name="O_668966"/>
      <w:bookmarkEnd w:id="1"/>
      <w:r w:rsidRPr="00241D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1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rPr>
                <w:rStyle w:val="SpecialBold"/>
              </w:rPr>
              <w:t>Comments</w:t>
            </w:r>
          </w:p>
        </w:tc>
      </w:tr>
      <w:tr w:rsidTr="00241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This version first released with ICT Information and Communications Technology Training Package Version 1.0.</w:t>
            </w:r>
          </w:p>
        </w:tc>
      </w:tr>
    </w:tbl>
    <w:p w:rsidR="00000000" w:rsidRPr="00241D73" w:rsidP="00241D73">
      <w:pPr>
        <w:pStyle w:val="BodyText"/>
      </w:pPr>
    </w:p>
    <w:p w:rsidR="00000000" w:rsidRPr="00241D73" w:rsidP="00241D73">
      <w:pPr>
        <w:pStyle w:val="AllowPageBreak"/>
      </w:pPr>
    </w:p>
    <w:p w:rsidR="00000000" w:rsidRPr="00241D73" w:rsidP="00241D73">
      <w:pPr>
        <w:pStyle w:val="Heading1"/>
      </w:pPr>
      <w:bookmarkStart w:id="2" w:name="O_668967"/>
      <w:bookmarkEnd w:id="2"/>
      <w:r w:rsidRPr="00241D73">
        <w:t>Application</w:t>
      </w:r>
    </w:p>
    <w:p w:rsidR="00000000" w:rsidRPr="00241D73" w:rsidP="00D8180B">
      <w:pPr>
        <w:pStyle w:val="BodyText"/>
      </w:pPr>
      <w:r w:rsidRPr="00241D73">
        <w:t>This unit describes the skills and knowledge required to pr</w:t>
      </w:r>
      <w:r w:rsidRPr="00241D73">
        <w:t>ovide an enterprise analysis and determine the possible information and communications technology (ICT) solutions available for a given initiative or for long-term planning.</w:t>
      </w:r>
    </w:p>
    <w:p w:rsidR="00000000" w:rsidRPr="00241D73" w:rsidP="00D8180B">
      <w:pPr>
        <w:pStyle w:val="BodyText"/>
      </w:pPr>
      <w:r w:rsidRPr="00241D73">
        <w:t>It applies to individuals who combine high-level management, business and technic</w:t>
      </w:r>
      <w:r w:rsidRPr="00241D73">
        <w:t>al skills necessary to manage complex analysis efforts within the ICT industry.</w:t>
      </w:r>
    </w:p>
    <w:p w:rsidR="00000000" w:rsidRPr="00241D73" w:rsidP="00D8180B">
      <w:pPr>
        <w:pStyle w:val="BodyText"/>
      </w:pPr>
      <w:r w:rsidRPr="00241D73">
        <w:t>No licensing, legislative or certification requirements apply to this unit at the time of publication.</w:t>
      </w:r>
    </w:p>
    <w:p w:rsidR="00000000" w:rsidRPr="00241D73" w:rsidP="00241D73">
      <w:pPr>
        <w:pStyle w:val="Heading1"/>
      </w:pPr>
      <w:bookmarkStart w:id="3" w:name="O_668970"/>
      <w:bookmarkEnd w:id="3"/>
      <w:r w:rsidRPr="00241D73">
        <w:t>Unit Sector</w:t>
      </w:r>
    </w:p>
    <w:p w:rsidR="00000000" w:rsidRPr="00241D73" w:rsidP="00D8180B">
      <w:pPr>
        <w:pStyle w:val="BodyText"/>
      </w:pPr>
      <w:r w:rsidRPr="00241D73">
        <w:t>Systems analysis and design</w:t>
      </w:r>
    </w:p>
    <w:p w:rsidR="00000000" w:rsidRPr="00241D73" w:rsidP="00241D73">
      <w:pPr>
        <w:pStyle w:val="Heading1"/>
      </w:pPr>
      <w:bookmarkStart w:id="4" w:name="O_668971"/>
      <w:bookmarkEnd w:id="4"/>
      <w:r w:rsidRPr="00241D7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rPr>
                <w:rStyle w:val="SpecialBold"/>
              </w:rPr>
              <w:t>PERFORMANCE CRITERIA</w:t>
            </w:r>
          </w:p>
        </w:tc>
      </w:tr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1. Define business need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1.1 Analyse business goals and objectives, and link to measures to allow objective assessment of achievement</w:t>
            </w:r>
          </w:p>
          <w:p w:rsidR="00000000" w:rsidRPr="00241D73" w:rsidP="00241D73">
            <w:pPr>
              <w:pStyle w:val="BodyText"/>
            </w:pPr>
            <w:r w:rsidRPr="00241D73">
              <w:t>1.2 Investigate issues to determine the business problem or opportunity</w:t>
            </w:r>
          </w:p>
          <w:p w:rsidR="00000000" w:rsidRPr="00241D73" w:rsidP="00241D73">
            <w:pPr>
              <w:pStyle w:val="BodyText"/>
            </w:pPr>
            <w:r w:rsidRPr="00241D73">
              <w:t>1.3 Identify possible ICT solutions to the business problem</w:t>
            </w:r>
          </w:p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1.4 Determine d</w:t>
            </w:r>
            <w:r w:rsidRPr="00241D73">
              <w:t xml:space="preserve">esired outcomes to enable evaluation of proposed </w:t>
            </w:r>
            <w:r w:rsidRPr="00241D73">
              <w:t>solutions</w:t>
            </w:r>
          </w:p>
        </w:tc>
      </w:tr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2. Assess capability gaps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2.1 Determine current capabilities of the enterprise and relate to the desired objectives</w:t>
            </w:r>
          </w:p>
          <w:p w:rsidR="00000000" w:rsidRPr="00241D73" w:rsidP="00241D73">
            <w:pPr>
              <w:pStyle w:val="BodyText"/>
            </w:pPr>
            <w:r w:rsidRPr="00241D73">
              <w:t>2.2 Identify new capabilities required to achieve the desired future state and assess gaps</w:t>
            </w:r>
          </w:p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2.3 Test assumptions to facilitate appropriate decision making</w:t>
            </w:r>
          </w:p>
        </w:tc>
      </w:tr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3. Determine solution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3.1 Generate potential ICT options to meet the business objectives</w:t>
            </w:r>
          </w:p>
          <w:p w:rsidR="00000000" w:rsidRPr="00241D73" w:rsidP="00241D73">
            <w:pPr>
              <w:pStyle w:val="BodyText"/>
            </w:pPr>
            <w:r w:rsidRPr="00241D73">
              <w:t>3.2</w:t>
            </w:r>
            <w:r w:rsidRPr="00241D73">
              <w:t xml:space="preserve"> Generate valid assumptions and recognise constraints that may affect the choice of solutions</w:t>
            </w:r>
          </w:p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3.3 Assess and rank solution approaches to facilitate selection</w:t>
            </w:r>
          </w:p>
        </w:tc>
      </w:tr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4. Define solution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4.1 Define solution scope in terms of the major features or functions to</w:t>
            </w:r>
            <w:r w:rsidRPr="00241D73">
              <w:t xml:space="preserve"> be included</w:t>
            </w:r>
          </w:p>
          <w:p w:rsidR="00000000" w:rsidRPr="00241D73" w:rsidP="00241D73">
            <w:pPr>
              <w:pStyle w:val="BodyText"/>
            </w:pPr>
            <w:r w:rsidRPr="00241D73">
              <w:t>4.2 Explain the implementation approach in terms of how the chosen solution will deliver the solution scope</w:t>
            </w:r>
          </w:p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4.3 Delineate major business and technical dependencies</w:t>
            </w:r>
          </w:p>
        </w:tc>
      </w:tr>
      <w:tr w:rsidTr="00241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5. Define business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5.1 Identify benefits of the recommended solution in t</w:t>
            </w:r>
            <w:r w:rsidRPr="00241D73">
              <w:t>erms of both qualitative and quantitative gains to the enterprise</w:t>
            </w:r>
          </w:p>
          <w:p w:rsidR="00000000" w:rsidRPr="00241D73" w:rsidP="00241D73">
            <w:pPr>
              <w:pStyle w:val="BodyText"/>
            </w:pPr>
            <w:r w:rsidRPr="00241D73">
              <w:t>5.2 Estimate the total net cost of the solution</w:t>
            </w:r>
          </w:p>
          <w:p w:rsidR="00000000" w:rsidRPr="00241D73" w:rsidP="00241D73">
            <w:pPr>
              <w:pStyle w:val="BodyText"/>
            </w:pPr>
            <w:r w:rsidRPr="00241D73">
              <w:t>5.3 Perform initial risk assessment</w:t>
            </w:r>
          </w:p>
          <w:p w:rsidR="00000000" w:rsidRPr="00241D73" w:rsidP="00241D73">
            <w:pPr>
              <w:pStyle w:val="BodyText"/>
            </w:pPr>
            <w:r w:rsidRPr="00241D73">
              <w:t>5.4 Agree how identified costs and benefits will be assessed and evaluated</w:t>
            </w:r>
          </w:p>
        </w:tc>
      </w:tr>
    </w:tbl>
    <w:p w:rsidR="00000000" w:rsidRPr="00241D73" w:rsidP="00241D73">
      <w:pPr>
        <w:pStyle w:val="BodyText"/>
      </w:pPr>
    </w:p>
    <w:p w:rsidR="00000000" w:rsidRPr="00241D73" w:rsidP="00241D73">
      <w:pPr>
        <w:pStyle w:val="AllowPageBreak"/>
      </w:pPr>
    </w:p>
    <w:p w:rsidR="00000000" w:rsidRPr="00241D73" w:rsidP="00241D73">
      <w:pPr>
        <w:pStyle w:val="Heading1"/>
      </w:pPr>
      <w:bookmarkStart w:id="5" w:name="O_668972"/>
      <w:bookmarkEnd w:id="5"/>
      <w:r w:rsidRPr="00241D73">
        <w:t>Foundation Skills</w:t>
      </w:r>
    </w:p>
    <w:p w:rsidR="00000000" w:rsidRPr="00D8180B" w:rsidP="00D8180B">
      <w:pPr>
        <w:pStyle w:val="BodyText"/>
        <w:rPr>
          <w:i/>
        </w:rPr>
      </w:pPr>
      <w:r w:rsidRPr="00D818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rPr>
                <w:rStyle w:val="SpecialBold"/>
              </w:rPr>
              <w:t>Description</w:t>
            </w:r>
          </w:p>
        </w:tc>
      </w:tr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1.1-1.3, 2.1-2.3, 3.3,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ListBullet"/>
              <w:rPr>
                <w:lang w:val="en-NZ"/>
              </w:rPr>
            </w:pPr>
            <w:r w:rsidRPr="00241D73">
              <w:t>Cr</w:t>
            </w:r>
            <w:r w:rsidRPr="00241D73">
              <w:t>itically analyses complex documentation from a variety of sources and consolidates information relating to specific criteria to determine requirements</w:t>
            </w:r>
          </w:p>
        </w:tc>
      </w:tr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1.1-1.4, 2.1-2.3, 3.1-3.3, 4.1-4.3, 5.1-5.4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ListBullet"/>
            </w:pPr>
            <w:r w:rsidRPr="00241D73">
              <w:t>Writes, edits and proofreads documents to ensure cl</w:t>
            </w:r>
            <w:r w:rsidRPr="00241D73">
              <w:t>arity of meaning, and accuracy and consistency of information</w:t>
            </w:r>
          </w:p>
          <w:p w:rsidR="00000000" w:rsidP="00241D73">
            <w:pPr>
              <w:pStyle w:val="ListBullet"/>
              <w:rPr>
                <w:lang w:val="en-NZ"/>
              </w:rPr>
            </w:pPr>
            <w:r w:rsidRPr="00241D73">
              <w:t xml:space="preserve">Prepares documentation that expresses ideas, explores </w:t>
            </w:r>
            <w:r w:rsidRPr="00241D73">
              <w:t>complex issues and is constructed logically, succinctly and accurately</w:t>
            </w:r>
          </w:p>
        </w:tc>
      </w:tr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5.1-5.3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ListBullet"/>
              <w:rPr>
                <w:lang w:val="en-NZ"/>
              </w:rPr>
            </w:pPr>
            <w:r w:rsidRPr="00241D73">
              <w:t>Uses highly developed numeracy skills to interpret complex financial information and perform calculations to make estimates of costs</w:t>
            </w:r>
          </w:p>
        </w:tc>
      </w:tr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1.1, 2.1, 4.1, 4.2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ListBullet"/>
            </w:pPr>
            <w:r w:rsidRPr="00241D73">
              <w:t>Works autonomously, making high-level decisions to achieve and improve orga</w:t>
            </w:r>
            <w:r w:rsidRPr="00241D73">
              <w:t>nisational goals</w:t>
            </w:r>
          </w:p>
          <w:p w:rsidR="00000000" w:rsidRPr="00241D73" w:rsidP="00241D73">
            <w:pPr>
              <w:pStyle w:val="ListBullet"/>
            </w:pPr>
            <w:r w:rsidRPr="00241D73">
              <w:t>Takes a lead role in the development of organisational goals, roles and responsibilities</w:t>
            </w:r>
          </w:p>
          <w:p w:rsidR="00000000" w:rsidP="00241D73">
            <w:pPr>
              <w:pStyle w:val="ListBullet"/>
              <w:rPr>
                <w:lang w:val="en-NZ"/>
              </w:rPr>
            </w:pPr>
            <w:r w:rsidRPr="00241D73">
              <w:t>Develops and implements strategies that ensure organisational policies, procedures and regulatory requirements are met</w:t>
            </w:r>
          </w:p>
        </w:tc>
      </w:tr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ListBullet"/>
              <w:rPr>
                <w:lang w:val="en-NZ"/>
              </w:rPr>
            </w:pPr>
            <w:r w:rsidRPr="00241D73">
              <w:t>Sele</w:t>
            </w:r>
            <w:r w:rsidRPr="00241D73">
              <w:t>cts, implements and manipulates communications systems, processes and practices for maximum impact</w:t>
            </w:r>
          </w:p>
        </w:tc>
      </w:tr>
      <w:tr w:rsidTr="00241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1.2-1.4, 2.1-2.3, 3.1-3.3, 4.2, 4.3, 5.1,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ListBullet"/>
            </w:pPr>
            <w:r w:rsidRPr="00241D73">
              <w:t xml:space="preserve">Plans strategic priorities and outcomes within a flexible, efficient and effective </w:t>
            </w:r>
            <w:r w:rsidRPr="00241D73">
              <w:t>context, in a diverse environment exposed to competing demands</w:t>
            </w:r>
          </w:p>
          <w:p w:rsidR="00000000" w:rsidRPr="00241D73" w:rsidP="00241D73">
            <w:pPr>
              <w:pStyle w:val="ListBullet"/>
            </w:pPr>
            <w:r w:rsidRPr="00241D73">
              <w:t>Gathers and analyses data, and seeks feedback to improve plans and processes</w:t>
            </w:r>
          </w:p>
          <w:p w:rsidR="00000000" w:rsidRPr="00241D73" w:rsidP="00241D73">
            <w:pPr>
              <w:pStyle w:val="ListBullet"/>
            </w:pPr>
            <w:r w:rsidRPr="00241D73">
              <w:t>Identifies key factors that impact on decisions and their outcomes, drawing on experience, competing priorities, and</w:t>
            </w:r>
            <w:r w:rsidRPr="00241D73">
              <w:t xml:space="preserve"> decision making strategies where appropriate</w:t>
            </w:r>
          </w:p>
          <w:p w:rsidR="00000000" w:rsidRPr="00241D73" w:rsidP="00241D73">
            <w:pPr>
              <w:pStyle w:val="ListBullet"/>
            </w:pPr>
            <w:r w:rsidRPr="00241D73">
              <w:t>Explores and incubates new and innovative ideas through unconstrained analysis and critical thinking to develop and improve the organisation’s goals</w:t>
            </w:r>
          </w:p>
        </w:tc>
      </w:tr>
    </w:tbl>
    <w:p w:rsidR="00000000" w:rsidRPr="00241D73" w:rsidP="00241D73">
      <w:pPr>
        <w:pStyle w:val="BodyText"/>
      </w:pPr>
    </w:p>
    <w:p w:rsidR="00000000" w:rsidRPr="00241D73" w:rsidP="00241D73">
      <w:pPr>
        <w:pStyle w:val="AllowPageBreak"/>
      </w:pPr>
    </w:p>
    <w:p w:rsidR="00000000" w:rsidRPr="00241D73" w:rsidP="00241D73">
      <w:pPr>
        <w:pStyle w:val="Heading1"/>
      </w:pPr>
      <w:bookmarkStart w:id="6" w:name="O_668974"/>
      <w:bookmarkEnd w:id="6"/>
      <w:r w:rsidRPr="00241D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2"/>
        <w:gridCol w:w="1608"/>
        <w:gridCol w:w="1460"/>
        <w:gridCol w:w="1555"/>
      </w:tblGrid>
      <w:tr w:rsidTr="00241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Code and title</w:t>
            </w:r>
          </w:p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cu</w:t>
            </w:r>
            <w:r w:rsidRPr="00241D73">
              <w:rPr>
                <w:rStyle w:val="SpecialBold"/>
              </w:rPr>
              <w:t>rrent version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Code and title</w:t>
            </w:r>
          </w:p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previous version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rPr>
                <w:rStyle w:val="SpecialBold"/>
              </w:rPr>
              <w:t>Comments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rPr>
                <w:rStyle w:val="SpecialBold"/>
              </w:rPr>
              <w:t>Equivalence status</w:t>
            </w:r>
          </w:p>
        </w:tc>
      </w:tr>
      <w:tr w:rsidTr="00241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ICTSAD601 Perform ICT-focused enterprise analysis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ICASAD601A Perform IT-focused enterprise analysis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Updated to meet Standards for Training Packages.</w:t>
            </w:r>
          </w:p>
          <w:p w:rsidR="00000000" w:rsidRPr="00241D73" w:rsidP="00241D73">
            <w:pPr>
              <w:pStyle w:val="BodyText"/>
            </w:pPr>
          </w:p>
          <w:p w:rsidR="00000000" w:rsidP="00241D73">
            <w:pPr>
              <w:pStyle w:val="BodyText"/>
              <w:rPr>
                <w:lang w:val="en-NZ"/>
              </w:rPr>
            </w:pPr>
            <w:r w:rsidRPr="00241D73">
              <w:t>Minor edit to the competency title.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3" w:rsidP="00241D73">
            <w:pPr>
              <w:pStyle w:val="BodyText"/>
            </w:pPr>
            <w:r w:rsidRPr="00241D73">
              <w:t>Equivalent unit</w:t>
            </w:r>
          </w:p>
        </w:tc>
      </w:tr>
    </w:tbl>
    <w:p w:rsidR="00000000" w:rsidRPr="00241D73" w:rsidP="00241D73">
      <w:pPr>
        <w:pStyle w:val="BodyText"/>
      </w:pPr>
    </w:p>
    <w:p w:rsidR="00000000" w:rsidRPr="00241D73" w:rsidP="00241D73">
      <w:pPr>
        <w:pStyle w:val="AllowPageBreak"/>
      </w:pPr>
    </w:p>
    <w:p w:rsidR="00000000" w:rsidRPr="00241D73" w:rsidP="00241D73">
      <w:pPr>
        <w:pStyle w:val="Heading1"/>
      </w:pPr>
      <w:bookmarkStart w:id="7" w:name="O_668981"/>
      <w:bookmarkEnd w:id="7"/>
      <w:r w:rsidRPr="00241D73">
        <w:t>Links</w:t>
      </w:r>
    </w:p>
    <w:p w:rsidR="00000000" w:rsidRPr="00241D73" w:rsidP="00D8180B">
      <w:pPr>
        <w:pStyle w:val="BodyText"/>
      </w:pPr>
      <w:r w:rsidRPr="00241D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F7A6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41D73" w:rsidP="00241D73"/>
    <w:sectPr w:rsidSect="00241D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3" w:rsidRPr="00D8180B" w:rsidP="00D81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B" w:rsidP="00241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80B" w:rsidP="00241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180B" w:rsidP="00241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D73" w:rsidRPr="00D8180B" w:rsidP="00D81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0B" w:rsidRPr="002D2AF8" w:rsidP="00241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ICTSAD601 Perform ICT-focused enterprise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8180B" w:rsidP="00241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48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166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D73"/>
  </w:style>
  <w:style w:type="character" w:customStyle="1" w:styleId="Heading1Char">
    <w:name w:val="Heading 1 Char"/>
    <w:basedOn w:val="DefaultParagraphFont"/>
    <w:link w:val="Heading1"/>
    <w:rsid w:val="00241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D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D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D73"/>
    <w:rPr>
      <w:b/>
      <w:spacing w:val="0"/>
    </w:rPr>
  </w:style>
  <w:style w:type="character" w:styleId="Emphasis">
    <w:name w:val="Emphasis"/>
    <w:basedOn w:val="DefaultParagraphFont"/>
    <w:qFormat/>
    <w:rsid w:val="00241D73"/>
    <w:rPr>
      <w:i/>
    </w:rPr>
  </w:style>
  <w:style w:type="paragraph" w:customStyle="1" w:styleId="SuperHeading">
    <w:name w:val="SuperHeading"/>
    <w:basedOn w:val="Normal"/>
    <w:rsid w:val="00241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D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D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D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D73"/>
  </w:style>
  <w:style w:type="paragraph" w:styleId="TableofFigures">
    <w:name w:val="table of figures"/>
    <w:basedOn w:val="Normal"/>
    <w:next w:val="Normal"/>
    <w:semiHidden/>
    <w:rsid w:val="00241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D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1D73"/>
    <w:rPr>
      <w:rFonts w:ascii="Wingdings" w:hAnsi="Wingdings"/>
    </w:rPr>
  </w:style>
  <w:style w:type="paragraph" w:customStyle="1" w:styleId="TableHeading">
    <w:name w:val="Table Heading"/>
    <w:basedOn w:val="HeadingBase"/>
    <w:rsid w:val="00241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D73"/>
    <w:rPr>
      <w:color w:val="0033CC"/>
      <w:u w:val="none"/>
    </w:rPr>
  </w:style>
  <w:style w:type="paragraph" w:customStyle="1" w:styleId="BodyTextRight">
    <w:name w:val="Body Text Right"/>
    <w:basedOn w:val="BodyText"/>
    <w:rsid w:val="00241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D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D73"/>
    <w:rPr>
      <w:sz w:val="32"/>
    </w:rPr>
  </w:style>
  <w:style w:type="paragraph" w:customStyle="1" w:styleId="HeadingProcedure">
    <w:name w:val="Heading Procedure"/>
    <w:basedOn w:val="HeadingBase"/>
    <w:next w:val="Normal"/>
    <w:rsid w:val="00241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D73"/>
    <w:pPr>
      <w:spacing w:before="60" w:after="60"/>
    </w:pPr>
  </w:style>
  <w:style w:type="paragraph" w:styleId="ListContinue">
    <w:name w:val="List Continue"/>
    <w:basedOn w:val="List"/>
    <w:rsid w:val="00241D73"/>
    <w:pPr>
      <w:ind w:firstLine="0"/>
    </w:pPr>
  </w:style>
  <w:style w:type="paragraph" w:customStyle="1" w:styleId="ListNote">
    <w:name w:val="List Note"/>
    <w:basedOn w:val="List"/>
    <w:rsid w:val="00241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D73"/>
    <w:rPr>
      <w:rFonts w:ascii="Courier New" w:hAnsi="Courier New"/>
    </w:rPr>
  </w:style>
  <w:style w:type="paragraph" w:customStyle="1" w:styleId="NoteBullet">
    <w:name w:val="Note Bullet"/>
    <w:basedOn w:val="Note"/>
    <w:rsid w:val="00241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D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D73"/>
    <w:rPr>
      <w:b/>
      <w:smallCaps/>
    </w:rPr>
  </w:style>
  <w:style w:type="paragraph" w:customStyle="1" w:styleId="TableListNumber">
    <w:name w:val="Table List Number"/>
    <w:basedOn w:val="ListNumber"/>
    <w:rsid w:val="00241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D73"/>
    <w:pPr>
      <w:numPr>
        <w:numId w:val="8"/>
      </w:numPr>
    </w:pPr>
  </w:style>
  <w:style w:type="paragraph" w:customStyle="1" w:styleId="ListAlpha2">
    <w:name w:val="List Alpha 2"/>
    <w:basedOn w:val="List2"/>
    <w:rsid w:val="00241D73"/>
    <w:pPr>
      <w:numPr>
        <w:numId w:val="7"/>
      </w:numPr>
    </w:pPr>
  </w:style>
  <w:style w:type="paragraph" w:styleId="List2">
    <w:name w:val="List 2"/>
    <w:basedOn w:val="BodyText"/>
    <w:rsid w:val="00241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D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D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1D73"/>
    <w:pPr>
      <w:numPr>
        <w:numId w:val="3"/>
      </w:numPr>
    </w:pPr>
  </w:style>
  <w:style w:type="paragraph" w:styleId="ListContinue2">
    <w:name w:val="List Continue 2"/>
    <w:basedOn w:val="List2"/>
    <w:rsid w:val="00241D73"/>
    <w:pPr>
      <w:ind w:firstLine="0"/>
    </w:pPr>
  </w:style>
  <w:style w:type="paragraph" w:styleId="ListContinue3">
    <w:name w:val="List Continue 3"/>
    <w:basedOn w:val="List3"/>
    <w:rsid w:val="00241D73"/>
    <w:pPr>
      <w:ind w:left="1021" w:firstLine="0"/>
    </w:pPr>
  </w:style>
  <w:style w:type="paragraph" w:styleId="ListContinue4">
    <w:name w:val="List Continue 4"/>
    <w:basedOn w:val="List4"/>
    <w:rsid w:val="00241D73"/>
    <w:pPr>
      <w:ind w:firstLine="0"/>
    </w:pPr>
  </w:style>
  <w:style w:type="paragraph" w:styleId="ListContinue5">
    <w:name w:val="List Continue 5"/>
    <w:basedOn w:val="List5"/>
    <w:rsid w:val="00241D73"/>
    <w:pPr>
      <w:ind w:firstLine="0"/>
    </w:pPr>
  </w:style>
  <w:style w:type="paragraph" w:styleId="ListNumber3">
    <w:name w:val="List Number 3"/>
    <w:basedOn w:val="List3"/>
    <w:rsid w:val="00241D73"/>
    <w:pPr>
      <w:numPr>
        <w:numId w:val="4"/>
      </w:numPr>
    </w:pPr>
  </w:style>
  <w:style w:type="paragraph" w:styleId="ListNumber4">
    <w:name w:val="List Number 4"/>
    <w:basedOn w:val="List4"/>
    <w:rsid w:val="00241D73"/>
    <w:pPr>
      <w:numPr>
        <w:numId w:val="5"/>
      </w:numPr>
    </w:pPr>
  </w:style>
  <w:style w:type="paragraph" w:styleId="ListNumber5">
    <w:name w:val="List Number 5"/>
    <w:basedOn w:val="List5"/>
    <w:rsid w:val="00241D73"/>
    <w:pPr>
      <w:numPr>
        <w:numId w:val="6"/>
      </w:numPr>
    </w:pPr>
  </w:style>
  <w:style w:type="paragraph" w:styleId="BlockText">
    <w:name w:val="Block Text"/>
    <w:basedOn w:val="Normal"/>
    <w:rsid w:val="00241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D73"/>
    <w:rPr>
      <w:sz w:val="16"/>
      <w:vertAlign w:val="superscript"/>
    </w:rPr>
  </w:style>
  <w:style w:type="character" w:customStyle="1" w:styleId="Symbols">
    <w:name w:val="Symbols"/>
    <w:basedOn w:val="DefaultParagraphFont"/>
    <w:rsid w:val="00241D73"/>
    <w:rPr>
      <w:rFonts w:ascii="Symbol" w:hAnsi="Symbol"/>
    </w:rPr>
  </w:style>
  <w:style w:type="character" w:customStyle="1" w:styleId="MenuOptions">
    <w:name w:val="Menu Options"/>
    <w:basedOn w:val="DefaultParagraphFont"/>
    <w:rsid w:val="00241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D73"/>
    <w:rPr>
      <w:b/>
    </w:rPr>
  </w:style>
  <w:style w:type="character" w:customStyle="1" w:styleId="Underlined">
    <w:name w:val="Underlined"/>
    <w:basedOn w:val="DefaultParagraphFont"/>
    <w:rsid w:val="00241D73"/>
    <w:rPr>
      <w:u w:val="single"/>
    </w:rPr>
  </w:style>
  <w:style w:type="paragraph" w:customStyle="1" w:styleId="TableBodyTextRight">
    <w:name w:val="Table Body Text Right"/>
    <w:basedOn w:val="TableBodyText"/>
    <w:rsid w:val="00241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D73"/>
    <w:rPr>
      <w:sz w:val="18"/>
    </w:rPr>
  </w:style>
  <w:style w:type="paragraph" w:customStyle="1" w:styleId="BodySmallRight">
    <w:name w:val="Body Small Right"/>
    <w:basedOn w:val="BodyTextRight"/>
    <w:rsid w:val="00241D73"/>
    <w:rPr>
      <w:sz w:val="18"/>
      <w:szCs w:val="18"/>
    </w:rPr>
  </w:style>
  <w:style w:type="paragraph" w:customStyle="1" w:styleId="MarginEdition">
    <w:name w:val="Margin Edition"/>
    <w:basedOn w:val="MarginNote"/>
    <w:rsid w:val="00241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D73"/>
    <w:rPr>
      <w:sz w:val="2"/>
      <w:szCs w:val="2"/>
    </w:rPr>
  </w:style>
  <w:style w:type="character" w:customStyle="1" w:styleId="Small">
    <w:name w:val="Small"/>
    <w:basedOn w:val="DefaultParagraphFont"/>
    <w:rsid w:val="00241D73"/>
    <w:rPr>
      <w:sz w:val="16"/>
    </w:rPr>
  </w:style>
  <w:style w:type="paragraph" w:customStyle="1" w:styleId="WideTable">
    <w:name w:val="Wide Table"/>
    <w:basedOn w:val="Normal"/>
    <w:rsid w:val="00241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D73"/>
  </w:style>
  <w:style w:type="paragraph" w:styleId="Quote">
    <w:name w:val="Quote"/>
    <w:basedOn w:val="Heading1"/>
    <w:link w:val="QuoteChar"/>
    <w:qFormat/>
    <w:rsid w:val="00241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D73"/>
    <w:pPr>
      <w:pageBreakBefore/>
    </w:pPr>
  </w:style>
  <w:style w:type="paragraph" w:customStyle="1" w:styleId="Border">
    <w:name w:val="Border"/>
    <w:basedOn w:val="Normal"/>
    <w:qFormat/>
    <w:rsid w:val="00241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D73"/>
    <w:rPr>
      <w:u w:val="single"/>
    </w:rPr>
  </w:style>
  <w:style w:type="character" w:customStyle="1" w:styleId="BoldandItalics">
    <w:name w:val="Bold and Italics"/>
    <w:qFormat/>
    <w:rsid w:val="00241D73"/>
    <w:rPr>
      <w:b/>
      <w:i/>
      <w:u w:val="none"/>
    </w:rPr>
  </w:style>
  <w:style w:type="paragraph" w:styleId="BalloonText">
    <w:name w:val="Balloon Text"/>
    <w:basedOn w:val="Normal"/>
    <w:link w:val="BalloonTextChar"/>
    <w:rsid w:val="00241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D73"/>
    <w:pPr>
      <w:spacing w:before="0" w:after="0"/>
    </w:pPr>
  </w:style>
  <w:style w:type="paragraph" w:customStyle="1" w:styleId="BodyTextBold">
    <w:name w:val="Body Text Bold"/>
    <w:basedOn w:val="BodyText"/>
    <w:qFormat/>
    <w:rsid w:val="00241D73"/>
    <w:rPr>
      <w:b/>
    </w:rPr>
  </w:style>
  <w:style w:type="character" w:styleId="Hyperlink">
    <w:name w:val="Hyperlink"/>
    <w:basedOn w:val="DefaultParagraphFont"/>
    <w:uiPriority w:val="99"/>
    <w:unhideWhenUsed/>
    <w:rsid w:val="00D81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681</Words>
  <Characters>4391</Characters>
  <Application>Microsoft Office Word</Application>
  <DocSecurity>0</DocSecurity>
  <Lines>182</Lines>
  <Paragraphs>99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ICTSAD601 Perform ICT-focused enterprise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2019-09-02T00:46:00Z</dcterms:created>
  <dcterms:modified xsi:type="dcterms:W3CDTF">2019-09-02T00:46:00Z</dcterms:modified>
</cp:coreProperties>
</file>