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3CD" w:rsidP="00EB3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ICTSAD401 Develop and present feasibility reports</w:t>
      </w:r>
      <w:r>
        <w:fldChar w:fldCharType="end"/>
      </w:r>
    </w:p>
    <w:p w:rsidR="00EB33CD" w:rsidP="00EB33CD">
      <w:pPr>
        <w:pStyle w:val="Version"/>
        <w:sectPr w:rsidSect="00BF5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E98" w:rsidP="00BF5E98">
      <w:pPr>
        <w:pStyle w:val="SuperHeading"/>
      </w:pPr>
      <w:r w:rsidRPr="00BF5E98">
        <w:t>ICTSAD401 Develop and present feasibility reports</w:t>
      </w:r>
    </w:p>
    <w:p w:rsidR="00000000" w:rsidRPr="00BF5E98" w:rsidP="00BF5E98">
      <w:pPr>
        <w:pStyle w:val="Heading1"/>
      </w:pPr>
      <w:bookmarkStart w:id="1" w:name="O_668672"/>
      <w:bookmarkEnd w:id="1"/>
      <w:r w:rsidRPr="00BF5E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rPr>
                <w:rStyle w:val="SpecialBold"/>
              </w:rPr>
              <w:t>Comments</w:t>
            </w:r>
          </w:p>
        </w:tc>
      </w:tr>
      <w:tr w:rsidTr="00BF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t>This version first released with ICT Information and Communications Technology Training Package Version 1.0.</w:t>
            </w:r>
          </w:p>
        </w:tc>
      </w:tr>
    </w:tbl>
    <w:p w:rsidR="00000000" w:rsidRPr="00BF5E98" w:rsidP="00BF5E98">
      <w:pPr>
        <w:pStyle w:val="BodyText"/>
      </w:pPr>
    </w:p>
    <w:p w:rsidR="00000000" w:rsidRPr="00BF5E98" w:rsidP="00BF5E98">
      <w:pPr>
        <w:pStyle w:val="AllowPageBreak"/>
      </w:pPr>
    </w:p>
    <w:p w:rsidR="00000000" w:rsidRPr="00BF5E98" w:rsidP="00BF5E98">
      <w:pPr>
        <w:pStyle w:val="Heading1"/>
      </w:pPr>
      <w:bookmarkStart w:id="2" w:name="O_668673"/>
      <w:bookmarkEnd w:id="2"/>
      <w:r w:rsidRPr="00BF5E98">
        <w:t>Application</w:t>
      </w:r>
    </w:p>
    <w:p w:rsidR="00000000" w:rsidRPr="00BF5E98" w:rsidP="00EB33CD">
      <w:pPr>
        <w:pStyle w:val="BodyText"/>
      </w:pPr>
      <w:r w:rsidRPr="00BF5E98">
        <w:t>This unit describes the skills and knowledge required to re</w:t>
      </w:r>
      <w:r w:rsidRPr="00BF5E98">
        <w:t>search and analyse potential system solutions and present a feasibility report to the client.</w:t>
      </w:r>
    </w:p>
    <w:p w:rsidR="00000000" w:rsidRPr="00BF5E98" w:rsidP="00EB33CD">
      <w:pPr>
        <w:pStyle w:val="BodyText"/>
      </w:pPr>
      <w:r w:rsidRPr="00BF5E98">
        <w:t>It applies to individuals required to investigate potential solutions within the context of an information and communications technology (ICT) project.</w:t>
      </w:r>
    </w:p>
    <w:p w:rsidR="00000000" w:rsidRPr="00BF5E98" w:rsidP="00EB33CD">
      <w:pPr>
        <w:pStyle w:val="BodyText"/>
      </w:pPr>
      <w:r w:rsidRPr="00BF5E98">
        <w:t>No licen</w:t>
      </w:r>
      <w:r w:rsidRPr="00BF5E98">
        <w:t>sing, legislative or certification requirements apply to this unit at the time of publication.</w:t>
      </w:r>
    </w:p>
    <w:p w:rsidR="00000000" w:rsidRPr="00BF5E98" w:rsidP="00BF5E98">
      <w:pPr>
        <w:pStyle w:val="Heading1"/>
      </w:pPr>
      <w:bookmarkStart w:id="3" w:name="O_668676"/>
      <w:bookmarkEnd w:id="3"/>
      <w:r w:rsidRPr="00BF5E98">
        <w:t>Unit Sector</w:t>
      </w:r>
    </w:p>
    <w:p w:rsidR="00000000" w:rsidRPr="00BF5E98" w:rsidP="00EB33CD">
      <w:pPr>
        <w:pStyle w:val="BodyText"/>
      </w:pPr>
      <w:r w:rsidRPr="00BF5E98">
        <w:t>Systems analysis and design</w:t>
      </w:r>
    </w:p>
    <w:p w:rsidR="00000000" w:rsidRPr="00BF5E98" w:rsidP="00BF5E98">
      <w:pPr>
        <w:pStyle w:val="Heading1"/>
      </w:pPr>
      <w:bookmarkStart w:id="4" w:name="O_668677"/>
      <w:bookmarkEnd w:id="4"/>
      <w:r w:rsidRPr="00BF5E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5E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rPr>
                <w:rStyle w:val="SpecialBold"/>
              </w:rPr>
              <w:t>PERFORMANCE CRITERIA</w:t>
            </w:r>
          </w:p>
        </w:tc>
      </w:tr>
      <w:tr w:rsidTr="00BF5E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5E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1. Confirm client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t>1.1 Analyse client requirements to determine project scope and the problem or opportun</w:t>
            </w:r>
            <w:r w:rsidRPr="00BF5E98">
              <w:t>ity faced by the business</w:t>
            </w:r>
          </w:p>
          <w:p w:rsidR="00000000" w:rsidRPr="00BF5E98" w:rsidP="00BF5E98">
            <w:pPr>
              <w:pStyle w:val="BodyText"/>
            </w:pPr>
            <w:r w:rsidRPr="00BF5E98">
              <w:t>1.2 Document client requirements, project scope, related problems and sources of information</w:t>
            </w:r>
          </w:p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1.3 Confirm requirements and scope with the client</w:t>
            </w:r>
          </w:p>
        </w:tc>
      </w:tr>
      <w:tr w:rsidTr="00BF5E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2. Develop high-level alternative scenarios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t>2.1 Compare future client requirements with current requirements</w:t>
            </w:r>
          </w:p>
          <w:p w:rsidR="00000000" w:rsidRPr="00BF5E98" w:rsidP="00BF5E98">
            <w:pPr>
              <w:pStyle w:val="BodyText"/>
            </w:pPr>
            <w:r w:rsidRPr="00BF5E98">
              <w:t xml:space="preserve">2.2 Develop and document feasible solutions for client </w:t>
            </w:r>
            <w:r w:rsidRPr="00BF5E98">
              <w:t>requirements</w:t>
            </w:r>
          </w:p>
          <w:p w:rsidR="00000000" w:rsidRPr="00BF5E98" w:rsidP="00BF5E98">
            <w:pPr>
              <w:pStyle w:val="BodyText"/>
            </w:pPr>
            <w:r w:rsidRPr="00BF5E98">
              <w:t>2.3 Explore and document the feasibility of each solution</w:t>
            </w:r>
          </w:p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2.4 Examine alternatives against project constraints</w:t>
            </w:r>
          </w:p>
        </w:tc>
      </w:tr>
      <w:tr w:rsidTr="00BF5E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 xml:space="preserve">3. Prepare </w:t>
            </w:r>
            <w:r w:rsidRPr="00BF5E98">
              <w:t>and publish feasibility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t>3.1 Develop a feasibility report that describes client requirements and project scope, analyses alternative scenarios, and provides recommendations</w:t>
            </w:r>
          </w:p>
          <w:p w:rsidR="00000000" w:rsidRPr="00BF5E98" w:rsidP="00BF5E98">
            <w:pPr>
              <w:pStyle w:val="BodyText"/>
            </w:pPr>
            <w:r w:rsidRPr="00BF5E98">
              <w:t>3.2 Submit feasibility report to appropriate person for project approval</w:t>
            </w:r>
          </w:p>
        </w:tc>
      </w:tr>
    </w:tbl>
    <w:p w:rsidR="00000000" w:rsidRPr="00BF5E98" w:rsidP="00BF5E98">
      <w:pPr>
        <w:pStyle w:val="BodyText"/>
      </w:pPr>
    </w:p>
    <w:p w:rsidR="00000000" w:rsidRPr="00BF5E98" w:rsidP="00BF5E98">
      <w:pPr>
        <w:pStyle w:val="AllowPageBreak"/>
      </w:pPr>
    </w:p>
    <w:p w:rsidR="00000000" w:rsidRPr="00BF5E98" w:rsidP="00BF5E98">
      <w:pPr>
        <w:pStyle w:val="Heading1"/>
      </w:pPr>
      <w:bookmarkStart w:id="5" w:name="O_668678"/>
      <w:bookmarkEnd w:id="5"/>
      <w:r w:rsidRPr="00BF5E98">
        <w:t>Foundation Skills</w:t>
      </w:r>
    </w:p>
    <w:p w:rsidR="00000000" w:rsidRPr="00EB33CD" w:rsidP="00EB33CD">
      <w:pPr>
        <w:pStyle w:val="BodyText"/>
        <w:rPr>
          <w:i/>
        </w:rPr>
      </w:pPr>
      <w:r w:rsidRPr="00EB33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F5E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rPr>
                <w:rStyle w:val="SpecialBold"/>
              </w:rPr>
              <w:t>Description</w:t>
            </w:r>
          </w:p>
        </w:tc>
      </w:tr>
      <w:tr w:rsidTr="00BF5E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1.1, 2.1, 2.4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ListBullet"/>
              <w:rPr>
                <w:lang w:val="en-NZ"/>
              </w:rPr>
            </w:pPr>
            <w:r w:rsidRPr="00BF5E98">
              <w:t>Reads and interprets specifications and other documentation from a variety of sources, and consolidates information to determine client requirements</w:t>
            </w:r>
          </w:p>
        </w:tc>
      </w:tr>
      <w:tr w:rsidTr="00BF5E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1.2, 1.3, 2.2, 2.3, 3.1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ListBullet"/>
            </w:pPr>
            <w:r w:rsidRPr="00BF5E98">
              <w:t>Prepares and produces a document that conveys complex relationships betwe</w:t>
            </w:r>
            <w:r w:rsidRPr="00BF5E98">
              <w:t>en alternative solutions to achieve business outcomes</w:t>
            </w:r>
          </w:p>
          <w:p w:rsidR="00000000" w:rsidP="00BF5E98">
            <w:pPr>
              <w:pStyle w:val="ListBullet"/>
              <w:rPr>
                <w:lang w:val="en-NZ"/>
              </w:rPr>
            </w:pPr>
            <w:r w:rsidRPr="00BF5E98">
              <w:t>Uses technical report format and terminology appropriate to the stakeholders</w:t>
            </w:r>
          </w:p>
        </w:tc>
      </w:tr>
      <w:tr w:rsidTr="00BF5E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ListBullet"/>
              <w:rPr>
                <w:lang w:val="en-NZ"/>
              </w:rPr>
            </w:pPr>
            <w:r w:rsidRPr="00BF5E98">
              <w:t>Determines and confirms client requirements, using collaborative and inclusive techniques, including</w:t>
            </w:r>
            <w:r w:rsidRPr="00BF5E98">
              <w:t xml:space="preserve"> active listening and questioning, and reading of verbal and non-verbal signals to convey and clarify information and to confirm understanding</w:t>
            </w:r>
          </w:p>
        </w:tc>
      </w:tr>
      <w:tr w:rsidTr="00BF5E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2.1-2.4,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ListBullet"/>
              <w:rPr>
                <w:lang w:val="en-NZ"/>
              </w:rPr>
            </w:pPr>
            <w:r w:rsidRPr="00BF5E98">
              <w:t>Applies financial modelling skills to identify, analyse and evaluate budgetary information, time durations and human resource allocations</w:t>
            </w:r>
          </w:p>
        </w:tc>
      </w:tr>
      <w:tr w:rsidTr="00BF5E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ListBullet"/>
              <w:rPr>
                <w:lang w:val="en-NZ"/>
              </w:rPr>
            </w:pPr>
            <w:r w:rsidRPr="00BF5E98">
              <w:t>Implements strategies for a diverse range of colleagues and clients to build rapport a</w:t>
            </w:r>
            <w:r w:rsidRPr="00BF5E98">
              <w:t>nd foster strong relationships</w:t>
            </w:r>
          </w:p>
        </w:tc>
      </w:tr>
      <w:tr w:rsidTr="00BF5E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1.1, 2.1, 2.2, 2.4, 3.1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ListBullet"/>
            </w:pPr>
            <w:r w:rsidRPr="00BF5E98">
              <w:t xml:space="preserve">Accepts responsibility for planning and sequencing complex tasks and workload, negotiating key aspects with others and taking into account capabilities, </w:t>
            </w:r>
            <w:r w:rsidRPr="00BF5E98">
              <w:t>efficiencies and effectivene</w:t>
            </w:r>
            <w:r w:rsidRPr="00BF5E98">
              <w:t>ss</w:t>
            </w:r>
          </w:p>
          <w:p w:rsidR="00000000" w:rsidRPr="00BF5E98" w:rsidP="00BF5E98">
            <w:pPr>
              <w:pStyle w:val="ListBullet"/>
            </w:pPr>
            <w:r w:rsidRPr="00BF5E98">
              <w:t>Investigates new and innovative ideas as a means to continuously improve work practices and processes through consultation, and formal and analytical thinking</w:t>
            </w:r>
          </w:p>
          <w:p w:rsidR="00000000" w:rsidRPr="00BF5E98" w:rsidP="00BF5E98">
            <w:pPr>
              <w:pStyle w:val="ListBullet"/>
            </w:pPr>
            <w:r w:rsidRPr="00BF5E98">
              <w:t>Uses and investigates new digital technologies and applications to manage and manipulate data,</w:t>
            </w:r>
            <w:r w:rsidRPr="00BF5E98">
              <w:t xml:space="preserve"> and communicate effectively with others in a secure and stable digital environment</w:t>
            </w:r>
          </w:p>
        </w:tc>
      </w:tr>
    </w:tbl>
    <w:p w:rsidR="00000000" w:rsidRPr="00BF5E98" w:rsidP="00BF5E98">
      <w:pPr>
        <w:pStyle w:val="BodyText"/>
      </w:pPr>
    </w:p>
    <w:p w:rsidR="00000000" w:rsidRPr="00BF5E98" w:rsidP="00BF5E98">
      <w:pPr>
        <w:pStyle w:val="AllowPageBreak"/>
      </w:pPr>
    </w:p>
    <w:p w:rsidR="00000000" w:rsidRPr="00BF5E98" w:rsidP="00BF5E98">
      <w:pPr>
        <w:pStyle w:val="Heading1"/>
      </w:pPr>
      <w:bookmarkStart w:id="6" w:name="O_668680"/>
      <w:bookmarkEnd w:id="6"/>
      <w:r w:rsidRPr="00BF5E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BF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Code and title</w:t>
            </w:r>
          </w:p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Code and title</w:t>
            </w:r>
          </w:p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rPr>
                <w:rStyle w:val="SpecialBold"/>
              </w:rPr>
              <w:t>Equivalence status</w:t>
            </w:r>
          </w:p>
        </w:tc>
      </w:tr>
      <w:tr w:rsidTr="00BF5E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ICTSAD401 Develop and present feasibility reports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ICASAD401A Develop and present feasibility reports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E98">
            <w:pPr>
              <w:pStyle w:val="BodyText"/>
              <w:rPr>
                <w:lang w:val="en-NZ"/>
              </w:rPr>
            </w:pPr>
            <w:r w:rsidRPr="00BF5E98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E98" w:rsidP="00BF5E98">
            <w:pPr>
              <w:pStyle w:val="BodyText"/>
            </w:pPr>
            <w:r w:rsidRPr="00BF5E98">
              <w:t>Equivalent unit</w:t>
            </w:r>
          </w:p>
        </w:tc>
      </w:tr>
    </w:tbl>
    <w:p w:rsidR="00000000" w:rsidRPr="00BF5E98" w:rsidP="00BF5E98">
      <w:pPr>
        <w:pStyle w:val="BodyText"/>
      </w:pPr>
    </w:p>
    <w:p w:rsidR="00000000" w:rsidRPr="00BF5E98" w:rsidP="00BF5E98">
      <w:pPr>
        <w:pStyle w:val="AllowPageBreak"/>
      </w:pPr>
    </w:p>
    <w:p w:rsidR="00000000" w:rsidRPr="00BF5E98" w:rsidP="00BF5E98">
      <w:pPr>
        <w:pStyle w:val="Heading1"/>
      </w:pPr>
      <w:bookmarkStart w:id="7" w:name="O_668687"/>
      <w:bookmarkEnd w:id="7"/>
      <w:r w:rsidRPr="00BF5E98">
        <w:t>Links</w:t>
      </w:r>
    </w:p>
    <w:p w:rsidR="00000000" w:rsidRPr="00BF5E98" w:rsidP="00EB33CD">
      <w:pPr>
        <w:pStyle w:val="BodyText"/>
      </w:pPr>
      <w:r w:rsidRPr="00BF5E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33BE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F5E98" w:rsidP="00BF5E98"/>
    <w:sectPr w:rsidSect="00BF5E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98" w:rsidRPr="00EB33CD" w:rsidP="00EB3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CD" w:rsidP="00BF5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3CD" w:rsidP="00BF5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33CD" w:rsidP="00BF5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E98" w:rsidRPr="00EB33CD" w:rsidP="00EB3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3CD" w:rsidRPr="002D2AF8" w:rsidP="00BF5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ICTSAD401 Develop and present feasibility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B33CD" w:rsidP="00BF5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284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FE0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E98"/>
  </w:style>
  <w:style w:type="character" w:customStyle="1" w:styleId="Heading1Char">
    <w:name w:val="Heading 1 Char"/>
    <w:basedOn w:val="DefaultParagraphFont"/>
    <w:link w:val="Heading1"/>
    <w:rsid w:val="00BF5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E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E98"/>
    <w:rPr>
      <w:b/>
      <w:spacing w:val="0"/>
    </w:rPr>
  </w:style>
  <w:style w:type="character" w:styleId="Emphasis">
    <w:name w:val="Emphasis"/>
    <w:basedOn w:val="DefaultParagraphFont"/>
    <w:qFormat/>
    <w:rsid w:val="00BF5E98"/>
    <w:rPr>
      <w:i/>
    </w:rPr>
  </w:style>
  <w:style w:type="paragraph" w:customStyle="1" w:styleId="SuperHeading">
    <w:name w:val="SuperHeading"/>
    <w:basedOn w:val="Normal"/>
    <w:rsid w:val="00BF5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E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E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E98"/>
  </w:style>
  <w:style w:type="paragraph" w:styleId="TableofFigures">
    <w:name w:val="table of figures"/>
    <w:basedOn w:val="Normal"/>
    <w:next w:val="Normal"/>
    <w:semiHidden/>
    <w:rsid w:val="00BF5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E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5E98"/>
    <w:rPr>
      <w:rFonts w:ascii="Wingdings" w:hAnsi="Wingdings"/>
    </w:rPr>
  </w:style>
  <w:style w:type="paragraph" w:customStyle="1" w:styleId="TableHeading">
    <w:name w:val="Table Heading"/>
    <w:basedOn w:val="HeadingBase"/>
    <w:rsid w:val="00BF5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E98"/>
    <w:rPr>
      <w:color w:val="0033CC"/>
      <w:u w:val="none"/>
    </w:rPr>
  </w:style>
  <w:style w:type="paragraph" w:customStyle="1" w:styleId="BodyTextRight">
    <w:name w:val="Body Text Right"/>
    <w:basedOn w:val="BodyText"/>
    <w:rsid w:val="00BF5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E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E98"/>
    <w:rPr>
      <w:sz w:val="32"/>
    </w:rPr>
  </w:style>
  <w:style w:type="paragraph" w:customStyle="1" w:styleId="HeadingProcedure">
    <w:name w:val="Heading Procedure"/>
    <w:basedOn w:val="HeadingBase"/>
    <w:next w:val="Normal"/>
    <w:rsid w:val="00BF5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E98"/>
    <w:pPr>
      <w:spacing w:before="60" w:after="60"/>
    </w:pPr>
  </w:style>
  <w:style w:type="paragraph" w:styleId="ListContinue">
    <w:name w:val="List Continue"/>
    <w:basedOn w:val="List"/>
    <w:rsid w:val="00BF5E98"/>
    <w:pPr>
      <w:ind w:firstLine="0"/>
    </w:pPr>
  </w:style>
  <w:style w:type="paragraph" w:customStyle="1" w:styleId="ListNote">
    <w:name w:val="List Note"/>
    <w:basedOn w:val="List"/>
    <w:rsid w:val="00BF5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E98"/>
    <w:rPr>
      <w:rFonts w:ascii="Courier New" w:hAnsi="Courier New"/>
    </w:rPr>
  </w:style>
  <w:style w:type="paragraph" w:customStyle="1" w:styleId="NoteBullet">
    <w:name w:val="Note Bullet"/>
    <w:basedOn w:val="Note"/>
    <w:rsid w:val="00BF5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E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5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E98"/>
    <w:rPr>
      <w:b/>
      <w:smallCaps/>
    </w:rPr>
  </w:style>
  <w:style w:type="paragraph" w:customStyle="1" w:styleId="TableListNumber">
    <w:name w:val="Table List Number"/>
    <w:basedOn w:val="ListNumber"/>
    <w:rsid w:val="00BF5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E98"/>
    <w:pPr>
      <w:numPr>
        <w:numId w:val="8"/>
      </w:numPr>
    </w:pPr>
  </w:style>
  <w:style w:type="paragraph" w:customStyle="1" w:styleId="ListAlpha2">
    <w:name w:val="List Alpha 2"/>
    <w:basedOn w:val="List2"/>
    <w:rsid w:val="00BF5E98"/>
    <w:pPr>
      <w:numPr>
        <w:numId w:val="7"/>
      </w:numPr>
    </w:pPr>
  </w:style>
  <w:style w:type="paragraph" w:styleId="List2">
    <w:name w:val="List 2"/>
    <w:basedOn w:val="BodyText"/>
    <w:rsid w:val="00BF5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E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E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5E98"/>
    <w:pPr>
      <w:numPr>
        <w:numId w:val="3"/>
      </w:numPr>
    </w:pPr>
  </w:style>
  <w:style w:type="paragraph" w:styleId="ListContinue2">
    <w:name w:val="List Continue 2"/>
    <w:basedOn w:val="List2"/>
    <w:rsid w:val="00BF5E98"/>
    <w:pPr>
      <w:ind w:firstLine="0"/>
    </w:pPr>
  </w:style>
  <w:style w:type="paragraph" w:styleId="ListContinue3">
    <w:name w:val="List Continue 3"/>
    <w:basedOn w:val="List3"/>
    <w:rsid w:val="00BF5E98"/>
    <w:pPr>
      <w:ind w:left="1021" w:firstLine="0"/>
    </w:pPr>
  </w:style>
  <w:style w:type="paragraph" w:styleId="ListContinue4">
    <w:name w:val="List Continue 4"/>
    <w:basedOn w:val="List4"/>
    <w:rsid w:val="00BF5E98"/>
    <w:pPr>
      <w:ind w:firstLine="0"/>
    </w:pPr>
  </w:style>
  <w:style w:type="paragraph" w:styleId="ListContinue5">
    <w:name w:val="List Continue 5"/>
    <w:basedOn w:val="List5"/>
    <w:rsid w:val="00BF5E98"/>
    <w:pPr>
      <w:ind w:firstLine="0"/>
    </w:pPr>
  </w:style>
  <w:style w:type="paragraph" w:styleId="ListNumber3">
    <w:name w:val="List Number 3"/>
    <w:basedOn w:val="List3"/>
    <w:rsid w:val="00BF5E98"/>
    <w:pPr>
      <w:numPr>
        <w:numId w:val="4"/>
      </w:numPr>
    </w:pPr>
  </w:style>
  <w:style w:type="paragraph" w:styleId="ListNumber4">
    <w:name w:val="List Number 4"/>
    <w:basedOn w:val="List4"/>
    <w:rsid w:val="00BF5E98"/>
    <w:pPr>
      <w:numPr>
        <w:numId w:val="5"/>
      </w:numPr>
    </w:pPr>
  </w:style>
  <w:style w:type="paragraph" w:styleId="ListNumber5">
    <w:name w:val="List Number 5"/>
    <w:basedOn w:val="List5"/>
    <w:rsid w:val="00BF5E98"/>
    <w:pPr>
      <w:numPr>
        <w:numId w:val="6"/>
      </w:numPr>
    </w:pPr>
  </w:style>
  <w:style w:type="paragraph" w:styleId="BlockText">
    <w:name w:val="Block Text"/>
    <w:basedOn w:val="Normal"/>
    <w:rsid w:val="00BF5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E98"/>
    <w:rPr>
      <w:sz w:val="16"/>
      <w:vertAlign w:val="superscript"/>
    </w:rPr>
  </w:style>
  <w:style w:type="character" w:customStyle="1" w:styleId="Symbols">
    <w:name w:val="Symbols"/>
    <w:basedOn w:val="DefaultParagraphFont"/>
    <w:rsid w:val="00BF5E98"/>
    <w:rPr>
      <w:rFonts w:ascii="Symbol" w:hAnsi="Symbol"/>
    </w:rPr>
  </w:style>
  <w:style w:type="character" w:customStyle="1" w:styleId="MenuOptions">
    <w:name w:val="Menu Options"/>
    <w:basedOn w:val="DefaultParagraphFont"/>
    <w:rsid w:val="00BF5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E98"/>
    <w:rPr>
      <w:b/>
    </w:rPr>
  </w:style>
  <w:style w:type="character" w:customStyle="1" w:styleId="Underlined">
    <w:name w:val="Underlined"/>
    <w:basedOn w:val="DefaultParagraphFont"/>
    <w:rsid w:val="00BF5E98"/>
    <w:rPr>
      <w:u w:val="single"/>
    </w:rPr>
  </w:style>
  <w:style w:type="paragraph" w:customStyle="1" w:styleId="TableBodyTextRight">
    <w:name w:val="Table Body Text Right"/>
    <w:basedOn w:val="TableBodyText"/>
    <w:rsid w:val="00BF5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E98"/>
    <w:rPr>
      <w:sz w:val="18"/>
    </w:rPr>
  </w:style>
  <w:style w:type="paragraph" w:customStyle="1" w:styleId="BodySmallRight">
    <w:name w:val="Body Small Right"/>
    <w:basedOn w:val="BodyTextRight"/>
    <w:rsid w:val="00BF5E98"/>
    <w:rPr>
      <w:sz w:val="18"/>
      <w:szCs w:val="18"/>
    </w:rPr>
  </w:style>
  <w:style w:type="paragraph" w:customStyle="1" w:styleId="MarginEdition">
    <w:name w:val="Margin Edition"/>
    <w:basedOn w:val="MarginNote"/>
    <w:rsid w:val="00BF5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E98"/>
    <w:rPr>
      <w:sz w:val="2"/>
      <w:szCs w:val="2"/>
    </w:rPr>
  </w:style>
  <w:style w:type="character" w:customStyle="1" w:styleId="Small">
    <w:name w:val="Small"/>
    <w:basedOn w:val="DefaultParagraphFont"/>
    <w:rsid w:val="00BF5E98"/>
    <w:rPr>
      <w:sz w:val="16"/>
    </w:rPr>
  </w:style>
  <w:style w:type="paragraph" w:customStyle="1" w:styleId="WideTable">
    <w:name w:val="Wide Table"/>
    <w:basedOn w:val="Normal"/>
    <w:rsid w:val="00BF5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E98"/>
  </w:style>
  <w:style w:type="paragraph" w:styleId="Quote">
    <w:name w:val="Quote"/>
    <w:basedOn w:val="Heading1"/>
    <w:link w:val="QuoteChar"/>
    <w:qFormat/>
    <w:rsid w:val="00BF5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E98"/>
    <w:pPr>
      <w:pageBreakBefore/>
    </w:pPr>
  </w:style>
  <w:style w:type="paragraph" w:customStyle="1" w:styleId="Border">
    <w:name w:val="Border"/>
    <w:basedOn w:val="Normal"/>
    <w:qFormat/>
    <w:rsid w:val="00BF5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E98"/>
    <w:rPr>
      <w:u w:val="single"/>
    </w:rPr>
  </w:style>
  <w:style w:type="character" w:customStyle="1" w:styleId="BoldandItalics">
    <w:name w:val="Bold and Italics"/>
    <w:qFormat/>
    <w:rsid w:val="00BF5E98"/>
    <w:rPr>
      <w:b/>
      <w:i/>
      <w:u w:val="none"/>
    </w:rPr>
  </w:style>
  <w:style w:type="paragraph" w:styleId="BalloonText">
    <w:name w:val="Balloon Text"/>
    <w:basedOn w:val="Normal"/>
    <w:link w:val="BalloonTextChar"/>
    <w:rsid w:val="00BF5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E98"/>
    <w:pPr>
      <w:spacing w:before="0" w:after="0"/>
    </w:pPr>
  </w:style>
  <w:style w:type="paragraph" w:customStyle="1" w:styleId="BodyTextBold">
    <w:name w:val="Body Text Bold"/>
    <w:basedOn w:val="BodyText"/>
    <w:qFormat/>
    <w:rsid w:val="00BF5E98"/>
    <w:rPr>
      <w:b/>
    </w:rPr>
  </w:style>
  <w:style w:type="character" w:styleId="Hyperlink">
    <w:name w:val="Hyperlink"/>
    <w:basedOn w:val="DefaultParagraphFont"/>
    <w:uiPriority w:val="99"/>
    <w:unhideWhenUsed/>
    <w:rsid w:val="00EB3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3630</Characters>
  <Application>Microsoft Office Word</Application>
  <DocSecurity>0</DocSecurity>
  <Lines>157</Lines>
  <Paragraphs>83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ICTSAD401 Develop and present feasibility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2019-09-02T00:13:00Z</dcterms:created>
  <dcterms:modified xsi:type="dcterms:W3CDTF">2019-09-02T00:13:00Z</dcterms:modified>
</cp:coreProperties>
</file>