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B69" w:rsidP="00315B69">
      <w:pPr>
        <w:pStyle w:val="Title"/>
      </w:pPr>
      <w:r>
        <w:fldChar w:fldCharType="begin"/>
      </w:r>
      <w:r>
        <w:instrText xml:space="preserve"> TITLE   \* MERGEFORMAT </w:instrText>
      </w:r>
      <w:r>
        <w:fldChar w:fldCharType="separate"/>
      </w:r>
      <w:r>
        <w:t>Assessment Requirements for ICTRFN803 Analyse a satellite communications system</w:t>
      </w:r>
      <w:r>
        <w:fldChar w:fldCharType="end"/>
      </w:r>
    </w:p>
    <w:p w:rsidR="00315B69" w:rsidP="00315B69">
      <w:pPr>
        <w:pStyle w:val="Version"/>
        <w:sectPr w:rsidSect="009B4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7B4" w:rsidP="009B47B4">
      <w:pPr>
        <w:pStyle w:val="SuperHeading"/>
      </w:pPr>
      <w:r w:rsidRPr="009B47B4">
        <w:t>Assessment Requirements for ICTRFN803 Analyse a satellite communications system</w:t>
      </w:r>
    </w:p>
    <w:p w:rsidR="00000000" w:rsidRPr="009B47B4" w:rsidP="009B47B4">
      <w:pPr>
        <w:pStyle w:val="Heading1"/>
      </w:pPr>
      <w:bookmarkStart w:id="1" w:name="O_761666"/>
      <w:bookmarkEnd w:id="1"/>
      <w:r w:rsidRPr="009B47B4">
        <w:t>Modification History</w:t>
      </w:r>
    </w:p>
    <w:tbl>
      <w:tblPr>
        <w:tblW w:w="0" w:type="auto"/>
        <w:tblLayout w:type="fixed"/>
        <w:tblCellMar>
          <w:left w:w="62" w:type="dxa"/>
          <w:right w:w="62" w:type="dxa"/>
        </w:tblCellMar>
        <w:tblLook w:val="0000"/>
      </w:tblPr>
      <w:tblGrid>
        <w:gridCol w:w="3091"/>
        <w:gridCol w:w="5873"/>
      </w:tblGrid>
      <w:tr w:rsidTr="009B47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7B4" w:rsidP="009B47B4">
            <w:pPr>
              <w:pStyle w:val="BodyText"/>
            </w:pPr>
            <w:r w:rsidRPr="009B47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7B4">
            <w:pPr>
              <w:pStyle w:val="BodyText"/>
              <w:rPr>
                <w:lang w:val="en-NZ"/>
              </w:rPr>
            </w:pPr>
            <w:r w:rsidRPr="009B47B4">
              <w:rPr>
                <w:rStyle w:val="SpecialBold"/>
              </w:rPr>
              <w:t>Comments</w:t>
            </w:r>
          </w:p>
        </w:tc>
      </w:tr>
      <w:tr w:rsidTr="009B47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7B4">
            <w:pPr>
              <w:pStyle w:val="BodyText"/>
              <w:rPr>
                <w:lang w:val="en-NZ"/>
              </w:rPr>
            </w:pPr>
            <w:r w:rsidRPr="009B47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7B4" w:rsidP="009B47B4">
            <w:pPr>
              <w:pStyle w:val="BodyText"/>
            </w:pPr>
            <w:r w:rsidRPr="009B47B4">
              <w:t>This version first released with ICT Information and Communications Technology Training Package Version 2.0.</w:t>
            </w:r>
          </w:p>
        </w:tc>
      </w:tr>
    </w:tbl>
    <w:p w:rsidR="00000000" w:rsidRPr="009B47B4" w:rsidP="009B47B4">
      <w:pPr>
        <w:pStyle w:val="BodyText"/>
      </w:pPr>
    </w:p>
    <w:p w:rsidR="00000000" w:rsidRPr="009B47B4" w:rsidP="009B47B4">
      <w:pPr>
        <w:pStyle w:val="AllowPageBreak"/>
      </w:pPr>
    </w:p>
    <w:p w:rsidR="00000000" w:rsidRPr="009B47B4" w:rsidP="009B47B4">
      <w:pPr>
        <w:pStyle w:val="Heading1"/>
      </w:pPr>
      <w:bookmarkStart w:id="2" w:name="O_761667"/>
      <w:bookmarkEnd w:id="2"/>
      <w:r w:rsidRPr="009B47B4">
        <w:t>Performance Evidence</w:t>
      </w:r>
    </w:p>
    <w:p w:rsidR="00000000" w:rsidRPr="009B47B4" w:rsidP="00315B69">
      <w:pPr>
        <w:pStyle w:val="BodyText"/>
      </w:pPr>
      <w:r w:rsidRPr="009B47B4">
        <w:t>Evidence of the ability to:</w:t>
      </w:r>
    </w:p>
    <w:p w:rsidR="00000000" w:rsidRPr="009B47B4" w:rsidP="009B47B4">
      <w:pPr>
        <w:pStyle w:val="ListBullet"/>
      </w:pPr>
      <w:r w:rsidRPr="009B47B4">
        <w:t>analyse satellite communications system architecture</w:t>
      </w:r>
    </w:p>
    <w:p w:rsidR="00000000" w:rsidRPr="009B47B4" w:rsidP="009B47B4">
      <w:pPr>
        <w:pStyle w:val="ListBullet"/>
      </w:pPr>
      <w:r w:rsidRPr="009B47B4">
        <w:t>produce a satellite link budget and calculate link margin for a range of digital modulation types</w:t>
      </w:r>
    </w:p>
    <w:p w:rsidR="00000000" w:rsidRPr="009B47B4" w:rsidP="009B47B4">
      <w:pPr>
        <w:pStyle w:val="ListBullet"/>
      </w:pPr>
      <w:r w:rsidRPr="009B47B4">
        <w:t>calculate the look angles for a geost</w:t>
      </w:r>
      <w:r w:rsidRPr="009B47B4">
        <w:t>ationary satellite from any receiving location</w:t>
      </w:r>
    </w:p>
    <w:p w:rsidR="00000000" w:rsidRPr="009B47B4" w:rsidP="009B47B4">
      <w:pPr>
        <w:pStyle w:val="ListBullet"/>
      </w:pPr>
      <w:r w:rsidRPr="009B47B4">
        <w:t>analyse and specify the major features of very small aperture terminal (VSAT) systems.</w:t>
      </w:r>
    </w:p>
    <w:p w:rsidR="00000000" w:rsidRPr="009B47B4" w:rsidP="009B47B4">
      <w:pPr>
        <w:pStyle w:val="BodyText"/>
      </w:pPr>
    </w:p>
    <w:p w:rsidR="00000000" w:rsidRPr="009B47B4" w:rsidP="00315B69">
      <w:pPr>
        <w:pStyle w:val="BodyText"/>
      </w:pPr>
      <w:r w:rsidRPr="009B47B4">
        <w:t>Note: If a specific volume or frequency is not stated, then evidence must be provided at least once.</w:t>
      </w:r>
    </w:p>
    <w:p w:rsidR="00000000" w:rsidRPr="009B47B4" w:rsidP="009B47B4">
      <w:pPr>
        <w:pStyle w:val="Heading1"/>
      </w:pPr>
      <w:bookmarkStart w:id="3" w:name="O_761668"/>
      <w:bookmarkEnd w:id="3"/>
      <w:r w:rsidRPr="009B47B4">
        <w:t>Knowledge Evidence</w:t>
      </w:r>
    </w:p>
    <w:p w:rsidR="00000000" w:rsidRPr="009B47B4" w:rsidP="00315B69">
      <w:pPr>
        <w:pStyle w:val="BodyText"/>
      </w:pPr>
      <w:r w:rsidRPr="009B47B4">
        <w:t>To complete the unit requirements safely and effectively, the individual must:</w:t>
      </w:r>
    </w:p>
    <w:p w:rsidR="00000000" w:rsidRPr="009B47B4" w:rsidP="009B47B4">
      <w:pPr>
        <w:pStyle w:val="ListBullet"/>
      </w:pPr>
      <w:r w:rsidRPr="009B47B4">
        <w:t>identify and perform antenna calculations including:</w:t>
      </w:r>
    </w:p>
    <w:p w:rsidR="00000000" w:rsidRPr="009B47B4" w:rsidP="009B47B4">
      <w:pPr>
        <w:pStyle w:val="ListBullet2"/>
      </w:pPr>
      <w:r w:rsidRPr="009B47B4">
        <w:t>gain</w:t>
      </w:r>
    </w:p>
    <w:p w:rsidR="00000000" w:rsidRPr="009B47B4" w:rsidP="009B47B4">
      <w:pPr>
        <w:pStyle w:val="ListBullet2"/>
      </w:pPr>
      <w:r w:rsidRPr="009B47B4">
        <w:t>beamwidth</w:t>
      </w:r>
    </w:p>
    <w:p w:rsidR="00000000" w:rsidRPr="009B47B4" w:rsidP="009B47B4">
      <w:pPr>
        <w:pStyle w:val="ListBullet2"/>
      </w:pPr>
      <w:r w:rsidRPr="009B47B4">
        <w:t>polarisation</w:t>
      </w:r>
    </w:p>
    <w:p w:rsidR="00000000" w:rsidRPr="009B47B4" w:rsidP="009B47B4">
      <w:pPr>
        <w:pStyle w:val="ListBullet2"/>
      </w:pPr>
      <w:r w:rsidRPr="009B47B4">
        <w:t>effective isotropic radiated power (EIRP)</w:t>
      </w:r>
    </w:p>
    <w:p w:rsidR="00000000" w:rsidRPr="009B47B4" w:rsidP="009B47B4">
      <w:pPr>
        <w:pStyle w:val="ListBullet"/>
      </w:pPr>
      <w:r w:rsidRPr="009B47B4">
        <w:t xml:space="preserve">define bit error rate (BER) and </w:t>
      </w:r>
      <w:r w:rsidRPr="009B47B4">
        <w:t>how it affects satellite communications</w:t>
      </w:r>
    </w:p>
    <w:p w:rsidR="00000000" w:rsidRPr="009B47B4" w:rsidP="009B47B4">
      <w:pPr>
        <w:pStyle w:val="ListBullet"/>
      </w:pPr>
      <w:r w:rsidRPr="009B47B4">
        <w:t>outline carrier and noise ratio</w:t>
      </w:r>
    </w:p>
    <w:p w:rsidR="00000000" w:rsidRPr="009B47B4" w:rsidP="009B47B4">
      <w:pPr>
        <w:pStyle w:val="ListBullet"/>
      </w:pPr>
      <w:r w:rsidRPr="009B47B4">
        <w:t>explain constellation and eye diagrams</w:t>
      </w:r>
    </w:p>
    <w:p w:rsidR="00000000" w:rsidRPr="009B47B4" w:rsidP="009B47B4">
      <w:pPr>
        <w:pStyle w:val="ListBullet"/>
      </w:pPr>
      <w:r w:rsidRPr="009B47B4">
        <w:t>outline distance to satellite and typical delays</w:t>
      </w:r>
    </w:p>
    <w:p w:rsidR="00000000" w:rsidRPr="009B47B4" w:rsidP="009B47B4">
      <w:pPr>
        <w:pStyle w:val="ListBullet"/>
      </w:pPr>
      <w:r w:rsidRPr="009B47B4">
        <w:t>summarise frequency spectrum (satellite bands)</w:t>
      </w:r>
    </w:p>
    <w:p w:rsidR="00000000" w:rsidRPr="009B47B4" w:rsidP="009B47B4">
      <w:pPr>
        <w:pStyle w:val="ListBullet"/>
      </w:pPr>
      <w:r w:rsidRPr="009B47B4">
        <w:t>explain gain-to-noise-temperature G/T ratio</w:t>
      </w:r>
    </w:p>
    <w:p w:rsidR="00000000" w:rsidRPr="009B47B4" w:rsidP="009B47B4">
      <w:pPr>
        <w:pStyle w:val="ListBullet"/>
      </w:pPr>
      <w:r w:rsidRPr="009B47B4">
        <w:t>outline geostationary orbit</w:t>
      </w:r>
    </w:p>
    <w:p w:rsidR="00000000" w:rsidRPr="009B47B4" w:rsidP="009B47B4">
      <w:pPr>
        <w:pStyle w:val="ListBullet"/>
      </w:pPr>
      <w:r w:rsidRPr="009B47B4">
        <w:t xml:space="preserve">explain link budget calculation </w:t>
      </w:r>
    </w:p>
    <w:p w:rsidR="00000000" w:rsidRPr="009B47B4" w:rsidP="009B47B4">
      <w:pPr>
        <w:pStyle w:val="ListBullet"/>
      </w:pPr>
      <w:r w:rsidRPr="009B47B4">
        <w:t>explain look angle calculations</w:t>
      </w:r>
    </w:p>
    <w:p w:rsidR="00000000" w:rsidRPr="009B47B4" w:rsidP="009B47B4">
      <w:pPr>
        <w:pStyle w:val="ListBullet"/>
      </w:pPr>
      <w:r w:rsidRPr="009B47B4">
        <w:t>describe low earth orbiting (LEO) satellites</w:t>
      </w:r>
    </w:p>
    <w:p w:rsidR="00000000" w:rsidRPr="009B47B4" w:rsidP="009B47B4">
      <w:pPr>
        <w:pStyle w:val="ListBullet"/>
      </w:pPr>
      <w:r w:rsidRPr="009B47B4">
        <w:t>evaluate the following modulation types suitable for satellite communications:</w:t>
      </w:r>
    </w:p>
    <w:p w:rsidR="00000000" w:rsidRPr="009B47B4" w:rsidP="009B47B4">
      <w:pPr>
        <w:pStyle w:val="ListBullet2"/>
      </w:pPr>
      <w:r w:rsidRPr="009B47B4">
        <w:t>n-FSK:</w:t>
      </w:r>
    </w:p>
    <w:p w:rsidR="00000000" w:rsidRPr="009B47B4" w:rsidP="009B47B4">
      <w:pPr>
        <w:pStyle w:val="ListBullet3"/>
      </w:pPr>
      <w:r w:rsidRPr="009B47B4">
        <w:t>2FSK</w:t>
      </w:r>
    </w:p>
    <w:p w:rsidR="00000000" w:rsidRPr="009B47B4" w:rsidP="009B47B4">
      <w:pPr>
        <w:pStyle w:val="ListBullet3"/>
      </w:pPr>
      <w:r w:rsidRPr="009B47B4">
        <w:t>4FSK</w:t>
      </w:r>
    </w:p>
    <w:p w:rsidR="00000000" w:rsidRPr="009B47B4" w:rsidP="009B47B4">
      <w:pPr>
        <w:pStyle w:val="ListBullet2"/>
      </w:pPr>
      <w:r w:rsidRPr="009B47B4">
        <w:t>n-PSK:</w:t>
      </w:r>
    </w:p>
    <w:p w:rsidR="00000000" w:rsidRPr="009B47B4" w:rsidP="009B47B4">
      <w:pPr>
        <w:pStyle w:val="ListBullet3"/>
      </w:pPr>
      <w:r w:rsidRPr="009B47B4">
        <w:t>2PSK</w:t>
      </w:r>
    </w:p>
    <w:p w:rsidR="00000000" w:rsidRPr="009B47B4" w:rsidP="009B47B4">
      <w:pPr>
        <w:pStyle w:val="ListBullet3"/>
      </w:pPr>
      <w:r w:rsidRPr="009B47B4">
        <w:t>4PSK</w:t>
      </w:r>
    </w:p>
    <w:p w:rsidR="00000000" w:rsidRPr="009B47B4" w:rsidP="009B47B4">
      <w:pPr>
        <w:pStyle w:val="ListBullet3"/>
      </w:pPr>
      <w:r w:rsidRPr="009B47B4">
        <w:t>8PSK</w:t>
      </w:r>
    </w:p>
    <w:p w:rsidR="00000000" w:rsidRPr="009B47B4" w:rsidP="009B47B4">
      <w:pPr>
        <w:pStyle w:val="ListBullet3"/>
      </w:pPr>
      <w:r w:rsidRPr="009B47B4">
        <w:t>16PSK</w:t>
      </w:r>
    </w:p>
    <w:p w:rsidR="00000000" w:rsidRPr="009B47B4" w:rsidP="009B47B4">
      <w:pPr>
        <w:pStyle w:val="ListBullet2"/>
      </w:pPr>
      <w:r w:rsidRPr="009B47B4">
        <w:t>n-QAM:</w:t>
      </w:r>
    </w:p>
    <w:p w:rsidR="00000000" w:rsidRPr="009B47B4" w:rsidP="009B47B4">
      <w:pPr>
        <w:pStyle w:val="ListBullet3"/>
      </w:pPr>
      <w:r w:rsidRPr="009B47B4">
        <w:t>16 QAM</w:t>
      </w:r>
    </w:p>
    <w:p w:rsidR="00000000" w:rsidRPr="009B47B4" w:rsidP="009B47B4">
      <w:pPr>
        <w:pStyle w:val="ListBullet3"/>
      </w:pPr>
      <w:r w:rsidRPr="009B47B4">
        <w:t>256QAM</w:t>
      </w:r>
    </w:p>
    <w:p w:rsidR="00000000" w:rsidRPr="009B47B4" w:rsidP="009B47B4">
      <w:pPr>
        <w:pStyle w:val="ListBullet"/>
      </w:pPr>
      <w:r w:rsidRPr="009B47B4">
        <w:t>define spread spectrum techniques including:</w:t>
      </w:r>
    </w:p>
    <w:p w:rsidR="00000000" w:rsidRPr="009B47B4" w:rsidP="009B47B4">
      <w:pPr>
        <w:pStyle w:val="ListBullet2"/>
      </w:pPr>
      <w:r w:rsidRPr="009B47B4">
        <w:t>direct sequence</w:t>
      </w:r>
    </w:p>
    <w:p w:rsidR="00000000" w:rsidRPr="009B47B4" w:rsidP="009B47B4">
      <w:pPr>
        <w:pStyle w:val="ListBullet2"/>
      </w:pPr>
      <w:r w:rsidRPr="009B47B4">
        <w:t>frequency hopping.</w:t>
      </w:r>
    </w:p>
    <w:p w:rsidR="00000000" w:rsidRPr="009B47B4" w:rsidP="009B47B4">
      <w:pPr>
        <w:pStyle w:val="AllowPageBreak"/>
      </w:pPr>
    </w:p>
    <w:p w:rsidR="00000000" w:rsidRPr="009B47B4" w:rsidP="009B47B4">
      <w:pPr>
        <w:pStyle w:val="Heading1"/>
      </w:pPr>
      <w:bookmarkStart w:id="4" w:name="O_761669"/>
      <w:bookmarkEnd w:id="4"/>
      <w:r w:rsidRPr="009B47B4">
        <w:t>Assessment Conditions</w:t>
      </w:r>
    </w:p>
    <w:p w:rsidR="00000000" w:rsidRPr="009B47B4" w:rsidP="00315B69">
      <w:pPr>
        <w:pStyle w:val="BodyText"/>
      </w:pPr>
      <w:r w:rsidRPr="009B47B4">
        <w:t>Gather evidence to demonstrate consistent performance in conditions that are safe and replicate the workplace. Noise levels, production flow, interruptions and time variances should be typical of those experienced in the telecommunications – radio frequenc</w:t>
      </w:r>
      <w:r w:rsidRPr="009B47B4">
        <w:t>y networks field of work and include access to:</w:t>
      </w:r>
    </w:p>
    <w:p w:rsidR="00000000" w:rsidRPr="009B47B4" w:rsidP="009B47B4">
      <w:pPr>
        <w:pStyle w:val="ListBullet"/>
      </w:pPr>
      <w:r w:rsidRPr="009B47B4">
        <w:t>a site on which satellite analysis may be conducted</w:t>
      </w:r>
    </w:p>
    <w:p w:rsidR="00000000" w:rsidRPr="009B47B4" w:rsidP="009B47B4">
      <w:pPr>
        <w:pStyle w:val="ListBullet"/>
      </w:pPr>
      <w:r w:rsidRPr="009B47B4">
        <w:t>data, calculators and appropriate software tools.</w:t>
      </w:r>
    </w:p>
    <w:p w:rsidR="00000000" w:rsidRPr="009B47B4" w:rsidP="009B47B4">
      <w:pPr>
        <w:pStyle w:val="BodyText"/>
      </w:pPr>
      <w:r w:rsidRPr="009B47B4">
        <w:t xml:space="preserve"> </w:t>
      </w:r>
    </w:p>
    <w:p w:rsidR="00000000" w:rsidRPr="009B47B4" w:rsidP="00315B69">
      <w:pPr>
        <w:pStyle w:val="BodyText"/>
      </w:pPr>
      <w:r w:rsidRPr="009B47B4">
        <w:t xml:space="preserve">Assessors of this unit must satisfy the requirements for assessors in applicable vocational education </w:t>
      </w:r>
      <w:r w:rsidRPr="009B47B4">
        <w:t>and training legislation, frameworks and/or standards.</w:t>
      </w:r>
    </w:p>
    <w:p w:rsidR="00000000" w:rsidRPr="009B47B4" w:rsidP="009B47B4">
      <w:pPr>
        <w:pStyle w:val="Heading1"/>
      </w:pPr>
      <w:bookmarkStart w:id="5" w:name="O_761672"/>
      <w:bookmarkEnd w:id="5"/>
      <w:r w:rsidRPr="009B47B4">
        <w:t>Links</w:t>
      </w:r>
    </w:p>
    <w:p w:rsidR="00000000" w:rsidRPr="009B47B4" w:rsidP="00315B69">
      <w:pPr>
        <w:pStyle w:val="BodyText"/>
      </w:pPr>
      <w:r w:rsidRPr="009B47B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1FA0">
        <w:rPr>
          <w:rStyle w:val="Hyperlink"/>
        </w:rPr>
        <w:t>https://vetnet.gov.au/Pages/TrainingDocs.aspx?q=a53af4e4-b400-484e-b778-71c9e9d6aff2</w:t>
      </w:r>
      <w:r>
        <w:fldChar w:fldCharType="end"/>
      </w:r>
    </w:p>
    <w:p w:rsidR="00000000" w:rsidRPr="009B47B4" w:rsidP="009B47B4"/>
    <w:sectPr w:rsidSect="009B4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B4" w:rsidRPr="00315B69" w:rsidP="00315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69" w:rsidP="009B4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5B69" w:rsidP="009B47B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15B69" w:rsidP="009B4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7B4" w:rsidRPr="00315B69" w:rsidP="00315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69" w:rsidRPr="002D2AF8" w:rsidP="009B47B4">
    <w:pPr>
      <w:pStyle w:val="Header"/>
      <w:framePr w:wrap="around"/>
    </w:pPr>
    <w:r>
      <w:fldChar w:fldCharType="begin"/>
    </w:r>
    <w:r>
      <w:instrText xml:space="preserve"> TITLE   \* MERGEFORMAT </w:instrText>
    </w:r>
    <w:r>
      <w:fldChar w:fldCharType="separate"/>
    </w:r>
    <w:r>
      <w:t>Assessment Requirements for ICTRFN803 Analyse a satellite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315B69" w:rsidP="009B4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84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6E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45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7B4"/>
    <w:pPr>
      <w:spacing w:before="360" w:after="60"/>
      <w:outlineLvl w:val="0"/>
    </w:pPr>
    <w:rPr>
      <w:sz w:val="32"/>
    </w:rPr>
  </w:style>
  <w:style w:type="paragraph" w:styleId="Heading2">
    <w:name w:val="heading 2"/>
    <w:basedOn w:val="HeadingBase"/>
    <w:next w:val="BodyText"/>
    <w:link w:val="Heading2Char"/>
    <w:qFormat/>
    <w:rsid w:val="009B47B4"/>
    <w:pPr>
      <w:keepLines/>
      <w:spacing w:before="240" w:after="120"/>
      <w:outlineLvl w:val="1"/>
    </w:pPr>
    <w:rPr>
      <w:sz w:val="28"/>
      <w:szCs w:val="40"/>
    </w:rPr>
  </w:style>
  <w:style w:type="paragraph" w:styleId="Heading3">
    <w:name w:val="heading 3"/>
    <w:basedOn w:val="HeadingBase"/>
    <w:next w:val="BodyText"/>
    <w:link w:val="Heading3Char"/>
    <w:qFormat/>
    <w:rsid w:val="009B47B4"/>
    <w:pPr>
      <w:spacing w:before="180" w:after="120"/>
      <w:outlineLvl w:val="2"/>
    </w:pPr>
    <w:rPr>
      <w:spacing w:val="-10"/>
      <w:kern w:val="32"/>
    </w:rPr>
  </w:style>
  <w:style w:type="paragraph" w:styleId="Heading4">
    <w:name w:val="heading 4"/>
    <w:basedOn w:val="HeadingBase"/>
    <w:next w:val="BodyText"/>
    <w:link w:val="Heading4Char"/>
    <w:qFormat/>
    <w:rsid w:val="009B47B4"/>
    <w:pPr>
      <w:spacing w:before="160" w:after="120"/>
      <w:outlineLvl w:val="3"/>
    </w:pPr>
    <w:rPr>
      <w:sz w:val="22"/>
    </w:rPr>
  </w:style>
  <w:style w:type="paragraph" w:styleId="Heading5">
    <w:name w:val="heading 5"/>
    <w:basedOn w:val="HeadingBase"/>
    <w:next w:val="Normal"/>
    <w:link w:val="Heading5Char"/>
    <w:qFormat/>
    <w:rsid w:val="009B47B4"/>
    <w:pPr>
      <w:spacing w:before="80"/>
      <w:outlineLvl w:val="4"/>
    </w:pPr>
    <w:rPr>
      <w:color w:val="918585"/>
      <w:sz w:val="20"/>
    </w:rPr>
  </w:style>
  <w:style w:type="paragraph" w:styleId="Heading6">
    <w:name w:val="heading 6"/>
    <w:basedOn w:val="HeadingBase"/>
    <w:next w:val="Normal"/>
    <w:link w:val="Heading6Char"/>
    <w:qFormat/>
    <w:rsid w:val="009B47B4"/>
    <w:pPr>
      <w:spacing w:before="60"/>
      <w:outlineLvl w:val="5"/>
    </w:pPr>
    <w:rPr>
      <w:color w:val="918585"/>
      <w:sz w:val="20"/>
    </w:rPr>
  </w:style>
  <w:style w:type="paragraph" w:styleId="Heading7">
    <w:name w:val="heading 7"/>
    <w:basedOn w:val="Normal"/>
    <w:next w:val="Normal"/>
    <w:link w:val="Heading7Char"/>
    <w:qFormat/>
    <w:rsid w:val="009B47B4"/>
    <w:pPr>
      <w:ind w:left="720"/>
      <w:outlineLvl w:val="6"/>
    </w:pPr>
    <w:rPr>
      <w:i/>
    </w:rPr>
  </w:style>
  <w:style w:type="paragraph" w:styleId="Heading8">
    <w:name w:val="heading 8"/>
    <w:basedOn w:val="Normal"/>
    <w:next w:val="Normal"/>
    <w:link w:val="Heading8Char"/>
    <w:qFormat/>
    <w:rsid w:val="009B47B4"/>
    <w:pPr>
      <w:ind w:left="720"/>
      <w:outlineLvl w:val="7"/>
    </w:pPr>
    <w:rPr>
      <w:i/>
    </w:rPr>
  </w:style>
  <w:style w:type="paragraph" w:styleId="Heading9">
    <w:name w:val="heading 9"/>
    <w:basedOn w:val="Normal"/>
    <w:next w:val="Normal"/>
    <w:link w:val="Heading9Char"/>
    <w:qFormat/>
    <w:rsid w:val="009B47B4"/>
    <w:pPr>
      <w:ind w:left="720"/>
      <w:outlineLvl w:val="8"/>
    </w:pPr>
    <w:rPr>
      <w:i/>
    </w:rPr>
  </w:style>
  <w:style w:type="character" w:default="1" w:styleId="DefaultParagraphFont">
    <w:name w:val="Default Paragraph Font"/>
    <w:uiPriority w:val="1"/>
    <w:unhideWhenUsed/>
    <w:rsid w:val="009B4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7B4"/>
  </w:style>
  <w:style w:type="character" w:customStyle="1" w:styleId="Heading1Char">
    <w:name w:val="Heading 1 Char"/>
    <w:basedOn w:val="DefaultParagraphFont"/>
    <w:link w:val="Heading1"/>
    <w:rsid w:val="009B47B4"/>
    <w:rPr>
      <w:rFonts w:ascii="Times New Roman" w:eastAsia="Times New Roman" w:hAnsi="Times New Roman" w:cs="Times New Roman"/>
      <w:b/>
      <w:sz w:val="32"/>
      <w:szCs w:val="20"/>
      <w:lang w:eastAsia="en-US"/>
    </w:rPr>
  </w:style>
  <w:style w:type="paragraph" w:styleId="BodyText">
    <w:name w:val="Body Text"/>
    <w:basedOn w:val="Normal"/>
    <w:link w:val="BodyTextChar"/>
    <w:rsid w:val="009B4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7B4"/>
    <w:rPr>
      <w:rFonts w:ascii="Times New Roman" w:eastAsia="Times New Roman" w:hAnsi="Times New Roman" w:cs="Times New Roman"/>
      <w:sz w:val="24"/>
      <w:lang w:eastAsia="en-US"/>
    </w:rPr>
  </w:style>
  <w:style w:type="paragraph" w:styleId="ListBullet">
    <w:name w:val="List Bullet"/>
    <w:basedOn w:val="List"/>
    <w:rsid w:val="009B47B4"/>
    <w:pPr>
      <w:numPr>
        <w:numId w:val="13"/>
      </w:numPr>
      <w:tabs>
        <w:tab w:val="clear" w:pos="340"/>
      </w:tabs>
      <w:spacing w:before="40" w:after="40"/>
    </w:pPr>
  </w:style>
  <w:style w:type="character" w:customStyle="1" w:styleId="SpecialBold">
    <w:name w:val="Special Bold"/>
    <w:basedOn w:val="DefaultParagraphFont"/>
    <w:rsid w:val="009B47B4"/>
    <w:rPr>
      <w:b/>
      <w:spacing w:val="0"/>
    </w:rPr>
  </w:style>
  <w:style w:type="paragraph" w:styleId="ListBullet2">
    <w:name w:val="List Bullet 2"/>
    <w:basedOn w:val="List2"/>
    <w:rsid w:val="009B47B4"/>
    <w:pPr>
      <w:numPr>
        <w:numId w:val="14"/>
      </w:numPr>
      <w:tabs>
        <w:tab w:val="clear" w:pos="680"/>
      </w:tabs>
    </w:pPr>
  </w:style>
  <w:style w:type="paragraph" w:customStyle="1" w:styleId="SuperHeading">
    <w:name w:val="SuperHeading"/>
    <w:basedOn w:val="Normal"/>
    <w:rsid w:val="009B47B4"/>
    <w:pPr>
      <w:spacing w:before="240" w:after="120"/>
      <w:outlineLvl w:val="0"/>
    </w:pPr>
    <w:rPr>
      <w:rFonts w:ascii="Times New Roman" w:hAnsi="Times New Roman"/>
      <w:b/>
      <w:sz w:val="32"/>
    </w:rPr>
  </w:style>
  <w:style w:type="paragraph" w:customStyle="1" w:styleId="AllowPageBreak">
    <w:name w:val="AllowPageBreak"/>
    <w:rsid w:val="009B47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47B4"/>
    <w:pPr>
      <w:numPr>
        <w:numId w:val="3"/>
      </w:numPr>
      <w:tabs>
        <w:tab w:val="clear" w:pos="1021"/>
      </w:tabs>
      <w:ind w:left="1037" w:hanging="357"/>
    </w:pPr>
  </w:style>
  <w:style w:type="character" w:customStyle="1" w:styleId="Heading2Char">
    <w:name w:val="Heading 2 Char"/>
    <w:basedOn w:val="DefaultParagraphFont"/>
    <w:link w:val="Heading2"/>
    <w:rsid w:val="009B4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7B4"/>
    <w:rPr>
      <w:rFonts w:ascii="Courier New" w:eastAsia="Times New Roman" w:hAnsi="Courier New" w:cs="Times New Roman"/>
      <w:i/>
      <w:szCs w:val="20"/>
      <w:lang w:eastAsia="en-US"/>
    </w:rPr>
  </w:style>
  <w:style w:type="paragraph" w:customStyle="1" w:styleId="HeadingBase">
    <w:name w:val="Heading Base"/>
    <w:rsid w:val="009B4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7B4"/>
    <w:pPr>
      <w:tabs>
        <w:tab w:val="right" w:leader="dot" w:pos="9072"/>
      </w:tabs>
      <w:ind w:left="567"/>
    </w:pPr>
    <w:rPr>
      <w:szCs w:val="22"/>
    </w:rPr>
  </w:style>
  <w:style w:type="paragraph" w:customStyle="1" w:styleId="TOCBase">
    <w:name w:val="TOC Base"/>
    <w:rsid w:val="009B4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7B4"/>
    <w:pPr>
      <w:tabs>
        <w:tab w:val="right" w:leader="dot" w:pos="9072"/>
      </w:tabs>
      <w:spacing w:before="40" w:after="40"/>
      <w:ind w:left="284"/>
    </w:pPr>
    <w:rPr>
      <w:rFonts w:ascii="Times New Roman" w:hAnsi="Times New Roman"/>
    </w:rPr>
  </w:style>
  <w:style w:type="paragraph" w:styleId="TOC1">
    <w:name w:val="toc 1"/>
    <w:basedOn w:val="TOCBase"/>
    <w:next w:val="Normal"/>
    <w:rsid w:val="009B4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7B4"/>
    <w:rPr>
      <w:rFonts w:ascii="Times New Roman" w:eastAsia="Times New Roman" w:hAnsi="Times New Roman" w:cs="Times New Roman"/>
      <w:sz w:val="16"/>
      <w:lang w:eastAsia="en-US"/>
    </w:rPr>
  </w:style>
  <w:style w:type="paragraph" w:styleId="Title">
    <w:name w:val="Title"/>
    <w:basedOn w:val="HeadingBase"/>
    <w:link w:val="TitleChar"/>
    <w:qFormat/>
    <w:rsid w:val="009B47B4"/>
    <w:pPr>
      <w:spacing w:before="5040"/>
      <w:jc w:val="center"/>
    </w:pPr>
    <w:rPr>
      <w:sz w:val="48"/>
      <w:szCs w:val="72"/>
      <w:lang w:val="en-US"/>
    </w:rPr>
  </w:style>
  <w:style w:type="character" w:customStyle="1" w:styleId="TitleChar">
    <w:name w:val="Title Char"/>
    <w:basedOn w:val="DefaultParagraphFont"/>
    <w:link w:val="Title"/>
    <w:rsid w:val="009B4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7B4"/>
    <w:pPr>
      <w:tabs>
        <w:tab w:val="left" w:pos="3600"/>
        <w:tab w:val="left" w:pos="3958"/>
      </w:tabs>
    </w:pPr>
  </w:style>
  <w:style w:type="paragraph" w:styleId="List">
    <w:name w:val="List"/>
    <w:basedOn w:val="BodyText"/>
    <w:next w:val="BodyText"/>
    <w:rsid w:val="009B47B4"/>
    <w:pPr>
      <w:tabs>
        <w:tab w:val="left" w:pos="340"/>
      </w:tabs>
      <w:spacing w:before="60" w:after="60"/>
      <w:ind w:left="340" w:hanging="340"/>
    </w:pPr>
  </w:style>
  <w:style w:type="paragraph" w:customStyle="1" w:styleId="Note">
    <w:name w:val="Note"/>
    <w:basedOn w:val="BodyText"/>
    <w:rsid w:val="009B4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7B4"/>
    <w:pPr>
      <w:framePr w:wrap="auto" w:hAnchor="text" w:y="6049"/>
    </w:pPr>
    <w:rPr>
      <w:color w:val="000000"/>
      <w:sz w:val="40"/>
    </w:rPr>
  </w:style>
  <w:style w:type="paragraph" w:customStyle="1" w:styleId="TOCTitle">
    <w:name w:val="TOCTitle"/>
    <w:basedOn w:val="Heading1"/>
    <w:rsid w:val="009B47B4"/>
    <w:pPr>
      <w:spacing w:after="240"/>
      <w:jc w:val="center"/>
      <w:outlineLvl w:val="9"/>
    </w:pPr>
    <w:rPr>
      <w:caps/>
    </w:rPr>
  </w:style>
  <w:style w:type="paragraph" w:customStyle="1" w:styleId="Version">
    <w:name w:val="Version"/>
    <w:rsid w:val="009B4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7B4"/>
    <w:pPr>
      <w:keepNext w:val="0"/>
      <w:tabs>
        <w:tab w:val="right" w:pos="4176"/>
      </w:tabs>
      <w:ind w:left="198" w:hanging="198"/>
    </w:pPr>
    <w:rPr>
      <w:rFonts w:ascii="Garamond" w:hAnsi="Garamond"/>
    </w:rPr>
  </w:style>
  <w:style w:type="paragraph" w:styleId="IndexHeading">
    <w:name w:val="index heading"/>
    <w:basedOn w:val="Normal"/>
    <w:next w:val="Index1"/>
    <w:semiHidden/>
    <w:rsid w:val="009B47B4"/>
    <w:pPr>
      <w:spacing w:before="120" w:after="120"/>
    </w:pPr>
    <w:rPr>
      <w:rFonts w:ascii="Arial" w:hAnsi="Arial"/>
      <w:b/>
      <w:color w:val="918585"/>
      <w:sz w:val="24"/>
    </w:rPr>
  </w:style>
  <w:style w:type="paragraph" w:styleId="Header">
    <w:name w:val="header"/>
    <w:basedOn w:val="Normal"/>
    <w:link w:val="HeaderChar"/>
    <w:rsid w:val="009B4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7B4"/>
    <w:rPr>
      <w:rFonts w:ascii="Times New Roman" w:eastAsia="Times New Roman" w:hAnsi="Times New Roman" w:cs="Times New Roman"/>
      <w:sz w:val="16"/>
      <w:szCs w:val="20"/>
      <w:lang w:val="en-GB" w:eastAsia="en-US"/>
    </w:rPr>
  </w:style>
  <w:style w:type="paragraph" w:customStyle="1" w:styleId="Chapter">
    <w:name w:val="Chapter"/>
    <w:basedOn w:val="Normal"/>
    <w:rsid w:val="009B47B4"/>
    <w:pPr>
      <w:spacing w:before="240"/>
    </w:pPr>
    <w:rPr>
      <w:rFonts w:ascii="Times New Roman" w:hAnsi="Times New Roman"/>
      <w:smallCaps/>
      <w:spacing w:val="80"/>
      <w:sz w:val="28"/>
    </w:rPr>
  </w:style>
  <w:style w:type="paragraph" w:customStyle="1" w:styleId="InChapter">
    <w:name w:val="InChapter"/>
    <w:basedOn w:val="Heading3"/>
    <w:rsid w:val="009B47B4"/>
    <w:pPr>
      <w:spacing w:after="240"/>
      <w:outlineLvl w:val="9"/>
    </w:pPr>
    <w:rPr>
      <w:noProof/>
    </w:rPr>
  </w:style>
  <w:style w:type="paragraph" w:styleId="Index2">
    <w:name w:val="index 2"/>
    <w:basedOn w:val="Normal"/>
    <w:next w:val="Normal"/>
    <w:semiHidden/>
    <w:rsid w:val="009B47B4"/>
    <w:pPr>
      <w:tabs>
        <w:tab w:val="right" w:pos="4176"/>
      </w:tabs>
      <w:ind w:left="568" w:hanging="284"/>
    </w:pPr>
    <w:rPr>
      <w:rFonts w:ascii="Garamond" w:hAnsi="Garamond"/>
    </w:rPr>
  </w:style>
  <w:style w:type="paragraph" w:customStyle="1" w:styleId="Byline">
    <w:name w:val="Byline"/>
    <w:rsid w:val="009B4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7B4"/>
    <w:pPr>
      <w:tabs>
        <w:tab w:val="clear" w:pos="3600"/>
        <w:tab w:val="clear" w:pos="3958"/>
      </w:tabs>
      <w:jc w:val="right"/>
    </w:pPr>
  </w:style>
  <w:style w:type="character" w:styleId="Emphasis">
    <w:name w:val="Emphasis"/>
    <w:basedOn w:val="DefaultParagraphFont"/>
    <w:qFormat/>
    <w:rsid w:val="009B47B4"/>
    <w:rPr>
      <w:i/>
    </w:rPr>
  </w:style>
  <w:style w:type="paragraph" w:styleId="Caption">
    <w:name w:val="caption"/>
    <w:basedOn w:val="BodyText"/>
    <w:next w:val="Normal"/>
    <w:qFormat/>
    <w:rsid w:val="009B47B4"/>
    <w:pPr>
      <w:framePr w:w="2268" w:hSpace="181" w:vSpace="181" w:wrap="around" w:vAnchor="text" w:hAnchor="page" w:x="1135" w:y="285" w:anchorLock="1"/>
    </w:pPr>
    <w:rPr>
      <w:i/>
    </w:rPr>
  </w:style>
  <w:style w:type="paragraph" w:customStyle="1" w:styleId="MiniTOCTitle">
    <w:name w:val="MiniTOCTitle"/>
    <w:basedOn w:val="Heading4"/>
    <w:rsid w:val="009B47B4"/>
    <w:pPr>
      <w:spacing w:before="240"/>
      <w:outlineLvl w:val="9"/>
    </w:pPr>
    <w:rPr>
      <w:noProof/>
      <w:sz w:val="24"/>
    </w:rPr>
  </w:style>
  <w:style w:type="paragraph" w:customStyle="1" w:styleId="MiniTOCItem">
    <w:name w:val="MiniTOCItem"/>
    <w:basedOn w:val="ListBullet"/>
    <w:rsid w:val="009B47B4"/>
    <w:pPr>
      <w:numPr>
        <w:numId w:val="0"/>
      </w:numPr>
      <w:tabs>
        <w:tab w:val="right" w:leader="dot" w:pos="6521"/>
      </w:tabs>
      <w:spacing w:before="0" w:after="0"/>
    </w:pPr>
  </w:style>
  <w:style w:type="paragraph" w:customStyle="1" w:styleId="TOFTitle">
    <w:name w:val="TOFTitle"/>
    <w:basedOn w:val="TOCTitle"/>
    <w:rsid w:val="009B47B4"/>
  </w:style>
  <w:style w:type="paragraph" w:styleId="TableofFigures">
    <w:name w:val="table of figures"/>
    <w:basedOn w:val="Normal"/>
    <w:next w:val="Normal"/>
    <w:semiHidden/>
    <w:rsid w:val="009B47B4"/>
    <w:pPr>
      <w:tabs>
        <w:tab w:val="right" w:leader="dot" w:pos="9072"/>
      </w:tabs>
      <w:ind w:left="970" w:hanging="403"/>
    </w:pPr>
    <w:rPr>
      <w:rFonts w:ascii="Times New Roman" w:hAnsi="Times New Roman"/>
      <w:b/>
    </w:rPr>
  </w:style>
  <w:style w:type="paragraph" w:styleId="ListNumber">
    <w:name w:val="List Number"/>
    <w:basedOn w:val="List"/>
    <w:rsid w:val="009B47B4"/>
    <w:pPr>
      <w:numPr>
        <w:numId w:val="16"/>
      </w:numPr>
      <w:tabs>
        <w:tab w:val="clear" w:pos="340"/>
      </w:tabs>
    </w:pPr>
  </w:style>
  <w:style w:type="character" w:customStyle="1" w:styleId="WingdingSymbols">
    <w:name w:val="Wingding Symbols"/>
    <w:rsid w:val="009B47B4"/>
    <w:rPr>
      <w:rFonts w:ascii="Wingdings" w:hAnsi="Wingdings"/>
    </w:rPr>
  </w:style>
  <w:style w:type="paragraph" w:customStyle="1" w:styleId="TableHeading">
    <w:name w:val="Table Heading"/>
    <w:basedOn w:val="HeadingBase"/>
    <w:rsid w:val="009B47B4"/>
    <w:pPr>
      <w:keepLines/>
      <w:pBdr>
        <w:bottom w:val="single" w:sz="6" w:space="1" w:color="918585"/>
      </w:pBdr>
      <w:spacing w:before="240"/>
    </w:pPr>
  </w:style>
  <w:style w:type="character" w:customStyle="1" w:styleId="HotSpot">
    <w:name w:val="HotSpot"/>
    <w:rsid w:val="009B47B4"/>
    <w:rPr>
      <w:color w:val="0033CC"/>
      <w:u w:val="none"/>
    </w:rPr>
  </w:style>
  <w:style w:type="paragraph" w:customStyle="1" w:styleId="BodyTextRight">
    <w:name w:val="Body Text Right"/>
    <w:basedOn w:val="BodyText"/>
    <w:rsid w:val="009B47B4"/>
    <w:pPr>
      <w:spacing w:before="0" w:after="0"/>
      <w:jc w:val="right"/>
    </w:pPr>
  </w:style>
  <w:style w:type="paragraph" w:styleId="Index3">
    <w:name w:val="index 3"/>
    <w:basedOn w:val="ListNumber2"/>
    <w:next w:val="Normal"/>
    <w:semiHidden/>
    <w:rsid w:val="009B47B4"/>
    <w:pPr>
      <w:numPr>
        <w:numId w:val="0"/>
      </w:numPr>
      <w:tabs>
        <w:tab w:val="right" w:leader="dot" w:pos="4176"/>
      </w:tabs>
    </w:pPr>
  </w:style>
  <w:style w:type="paragraph" w:styleId="ListNumber2">
    <w:name w:val="List Number 2"/>
    <w:basedOn w:val="List2"/>
    <w:rsid w:val="009B47B4"/>
    <w:pPr>
      <w:numPr>
        <w:numId w:val="11"/>
      </w:numPr>
      <w:tabs>
        <w:tab w:val="clear" w:pos="1060"/>
      </w:tabs>
    </w:pPr>
  </w:style>
  <w:style w:type="paragraph" w:customStyle="1" w:styleId="MarginNote">
    <w:name w:val="Margin Note"/>
    <w:basedOn w:val="BodyText"/>
    <w:rsid w:val="009B4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7B4"/>
    <w:rPr>
      <w:sz w:val="32"/>
    </w:rPr>
  </w:style>
  <w:style w:type="paragraph" w:customStyle="1" w:styleId="HeadingProcedure">
    <w:name w:val="Heading Procedure"/>
    <w:basedOn w:val="HeadingBase"/>
    <w:next w:val="Normal"/>
    <w:rsid w:val="009B47B4"/>
    <w:pPr>
      <w:tabs>
        <w:tab w:val="left" w:pos="0"/>
      </w:tabs>
      <w:spacing w:before="120" w:after="60"/>
    </w:pPr>
    <w:rPr>
      <w:i/>
      <w:color w:val="918585"/>
      <w:sz w:val="22"/>
    </w:rPr>
  </w:style>
  <w:style w:type="paragraph" w:customStyle="1" w:styleId="TableBodyText">
    <w:name w:val="Table Body Text"/>
    <w:basedOn w:val="BodyText"/>
    <w:rsid w:val="009B47B4"/>
    <w:pPr>
      <w:spacing w:before="60" w:after="60"/>
    </w:pPr>
  </w:style>
  <w:style w:type="paragraph" w:styleId="ListContinue">
    <w:name w:val="List Continue"/>
    <w:basedOn w:val="List"/>
    <w:rsid w:val="009B47B4"/>
    <w:pPr>
      <w:ind w:firstLine="0"/>
    </w:pPr>
  </w:style>
  <w:style w:type="paragraph" w:customStyle="1" w:styleId="ListNote">
    <w:name w:val="List Note"/>
    <w:basedOn w:val="List"/>
    <w:rsid w:val="009B47B4"/>
    <w:pPr>
      <w:pBdr>
        <w:top w:val="single" w:sz="6" w:space="2" w:color="918585"/>
        <w:bottom w:val="single" w:sz="6" w:space="2" w:color="918585"/>
      </w:pBdr>
      <w:tabs>
        <w:tab w:val="left" w:pos="1021"/>
      </w:tabs>
      <w:ind w:firstLine="0"/>
    </w:pPr>
  </w:style>
  <w:style w:type="paragraph" w:customStyle="1" w:styleId="Warning">
    <w:name w:val="Warning"/>
    <w:basedOn w:val="BodyText"/>
    <w:rsid w:val="009B47B4"/>
    <w:pPr>
      <w:shd w:val="clear" w:color="auto" w:fill="D9D9D9"/>
      <w:tabs>
        <w:tab w:val="left" w:pos="992"/>
      </w:tabs>
      <w:ind w:left="119" w:right="119"/>
    </w:pPr>
    <w:rPr>
      <w:sz w:val="20"/>
    </w:rPr>
  </w:style>
  <w:style w:type="paragraph" w:customStyle="1" w:styleId="MarginIcons">
    <w:name w:val="Margin Icons"/>
    <w:basedOn w:val="BodyText"/>
    <w:rsid w:val="009B4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7B4"/>
    <w:rPr>
      <w:rFonts w:ascii="Courier New" w:hAnsi="Courier New"/>
    </w:rPr>
  </w:style>
  <w:style w:type="paragraph" w:customStyle="1" w:styleId="NoteBullet">
    <w:name w:val="Note Bullet"/>
    <w:basedOn w:val="Note"/>
    <w:rsid w:val="009B47B4"/>
    <w:pPr>
      <w:tabs>
        <w:tab w:val="clear" w:pos="680"/>
      </w:tabs>
      <w:spacing w:before="60" w:after="60"/>
    </w:pPr>
  </w:style>
  <w:style w:type="paragraph" w:customStyle="1" w:styleId="SubHeading2">
    <w:name w:val="SubHeading2"/>
    <w:basedOn w:val="HeadingBase"/>
    <w:rsid w:val="009B47B4"/>
    <w:pPr>
      <w:spacing w:before="240" w:after="60"/>
    </w:pPr>
    <w:rPr>
      <w:sz w:val="20"/>
    </w:rPr>
  </w:style>
  <w:style w:type="paragraph" w:customStyle="1" w:styleId="SubHeading1">
    <w:name w:val="SubHeading1"/>
    <w:basedOn w:val="HeadingBase"/>
    <w:rsid w:val="009B47B4"/>
    <w:pPr>
      <w:spacing w:before="240" w:after="60"/>
    </w:pPr>
    <w:rPr>
      <w:color w:val="918585"/>
      <w:sz w:val="22"/>
    </w:rPr>
  </w:style>
  <w:style w:type="paragraph" w:customStyle="1" w:styleId="SideHeading">
    <w:name w:val="Side Heading"/>
    <w:basedOn w:val="HeadingBase"/>
    <w:rsid w:val="009B4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7B4"/>
    <w:pPr>
      <w:numPr>
        <w:numId w:val="12"/>
      </w:numPr>
    </w:pPr>
  </w:style>
  <w:style w:type="paragraph" w:styleId="PlainText">
    <w:name w:val="Plain Text"/>
    <w:basedOn w:val="Normal"/>
    <w:link w:val="PlainTextChar"/>
    <w:rsid w:val="009B47B4"/>
    <w:rPr>
      <w:sz w:val="20"/>
    </w:rPr>
  </w:style>
  <w:style w:type="character" w:customStyle="1" w:styleId="PlainTextChar">
    <w:name w:val="Plain Text Char"/>
    <w:basedOn w:val="DefaultParagraphFont"/>
    <w:link w:val="PlainText"/>
    <w:rsid w:val="009B47B4"/>
    <w:rPr>
      <w:rFonts w:ascii="Courier New" w:eastAsia="Times New Roman" w:hAnsi="Courier New" w:cs="Times New Roman"/>
      <w:sz w:val="20"/>
      <w:szCs w:val="20"/>
      <w:lang w:eastAsia="en-US"/>
    </w:rPr>
  </w:style>
  <w:style w:type="character" w:customStyle="1" w:styleId="MenuOption">
    <w:name w:val="Menu Option"/>
    <w:basedOn w:val="DefaultParagraphFont"/>
    <w:rsid w:val="009B47B4"/>
    <w:rPr>
      <w:b/>
      <w:smallCaps/>
    </w:rPr>
  </w:style>
  <w:style w:type="paragraph" w:customStyle="1" w:styleId="TableListNumber">
    <w:name w:val="Table List Number"/>
    <w:basedOn w:val="ListNumber"/>
    <w:rsid w:val="009B47B4"/>
    <w:pPr>
      <w:numPr>
        <w:numId w:val="0"/>
      </w:numPr>
    </w:pPr>
  </w:style>
  <w:style w:type="paragraph" w:styleId="TOC4">
    <w:name w:val="toc 4"/>
    <w:basedOn w:val="TOCBase"/>
    <w:next w:val="Normal"/>
    <w:semiHidden/>
    <w:rsid w:val="009B47B4"/>
    <w:pPr>
      <w:tabs>
        <w:tab w:val="right" w:leader="dot" w:pos="9071"/>
      </w:tabs>
      <w:ind w:left="1701"/>
    </w:pPr>
  </w:style>
  <w:style w:type="paragraph" w:customStyle="1" w:styleId="ListAlpha">
    <w:name w:val="List Alpha"/>
    <w:basedOn w:val="List"/>
    <w:rsid w:val="009B47B4"/>
    <w:pPr>
      <w:numPr>
        <w:numId w:val="10"/>
      </w:numPr>
    </w:pPr>
  </w:style>
  <w:style w:type="paragraph" w:customStyle="1" w:styleId="ListAlpha2">
    <w:name w:val="List Alpha 2"/>
    <w:basedOn w:val="List2"/>
    <w:rsid w:val="009B47B4"/>
    <w:pPr>
      <w:numPr>
        <w:numId w:val="9"/>
      </w:numPr>
    </w:pPr>
  </w:style>
  <w:style w:type="paragraph" w:styleId="List2">
    <w:name w:val="List 2"/>
    <w:basedOn w:val="BodyText"/>
    <w:rsid w:val="009B47B4"/>
    <w:pPr>
      <w:tabs>
        <w:tab w:val="left" w:pos="680"/>
      </w:tabs>
      <w:spacing w:before="60" w:after="60"/>
      <w:ind w:left="680" w:hanging="340"/>
    </w:pPr>
  </w:style>
  <w:style w:type="paragraph" w:styleId="List3">
    <w:name w:val="List 3"/>
    <w:basedOn w:val="BodyText"/>
    <w:rsid w:val="009B47B4"/>
    <w:pPr>
      <w:tabs>
        <w:tab w:val="left" w:pos="1021"/>
      </w:tabs>
      <w:spacing w:before="60" w:after="60"/>
      <w:ind w:left="1020" w:hanging="340"/>
    </w:pPr>
  </w:style>
  <w:style w:type="paragraph" w:styleId="List4">
    <w:name w:val="List 4"/>
    <w:basedOn w:val="BodyText"/>
    <w:rsid w:val="009B47B4"/>
    <w:pPr>
      <w:tabs>
        <w:tab w:val="left" w:pos="1361"/>
      </w:tabs>
      <w:spacing w:before="60" w:after="60"/>
      <w:ind w:left="1361" w:hanging="340"/>
    </w:pPr>
  </w:style>
  <w:style w:type="paragraph" w:styleId="List5">
    <w:name w:val="List 5"/>
    <w:basedOn w:val="BodyText"/>
    <w:rsid w:val="009B47B4"/>
    <w:pPr>
      <w:tabs>
        <w:tab w:val="left" w:pos="1701"/>
      </w:tabs>
      <w:spacing w:before="60" w:after="60"/>
      <w:ind w:left="1701" w:hanging="340"/>
    </w:pPr>
  </w:style>
  <w:style w:type="paragraph" w:styleId="ListBullet4">
    <w:name w:val="List Bullet 4"/>
    <w:basedOn w:val="List4"/>
    <w:rsid w:val="009B47B4"/>
    <w:pPr>
      <w:numPr>
        <w:numId w:val="4"/>
      </w:numPr>
      <w:tabs>
        <w:tab w:val="clear" w:pos="1361"/>
      </w:tabs>
    </w:pPr>
  </w:style>
  <w:style w:type="paragraph" w:styleId="ListBullet5">
    <w:name w:val="List Bullet 5"/>
    <w:basedOn w:val="List5"/>
    <w:rsid w:val="009B47B4"/>
    <w:pPr>
      <w:numPr>
        <w:numId w:val="5"/>
      </w:numPr>
    </w:pPr>
  </w:style>
  <w:style w:type="paragraph" w:styleId="ListContinue2">
    <w:name w:val="List Continue 2"/>
    <w:basedOn w:val="List2"/>
    <w:rsid w:val="009B47B4"/>
    <w:pPr>
      <w:ind w:firstLine="0"/>
    </w:pPr>
  </w:style>
  <w:style w:type="paragraph" w:styleId="ListContinue3">
    <w:name w:val="List Continue 3"/>
    <w:basedOn w:val="List3"/>
    <w:rsid w:val="009B47B4"/>
    <w:pPr>
      <w:ind w:left="1021" w:firstLine="0"/>
    </w:pPr>
  </w:style>
  <w:style w:type="paragraph" w:styleId="ListContinue4">
    <w:name w:val="List Continue 4"/>
    <w:basedOn w:val="List4"/>
    <w:rsid w:val="009B47B4"/>
    <w:pPr>
      <w:ind w:firstLine="0"/>
    </w:pPr>
  </w:style>
  <w:style w:type="paragraph" w:styleId="ListContinue5">
    <w:name w:val="List Continue 5"/>
    <w:basedOn w:val="List5"/>
    <w:rsid w:val="009B47B4"/>
    <w:pPr>
      <w:ind w:firstLine="0"/>
    </w:pPr>
  </w:style>
  <w:style w:type="paragraph" w:styleId="ListNumber3">
    <w:name w:val="List Number 3"/>
    <w:basedOn w:val="List3"/>
    <w:rsid w:val="009B47B4"/>
    <w:pPr>
      <w:numPr>
        <w:numId w:val="6"/>
      </w:numPr>
    </w:pPr>
  </w:style>
  <w:style w:type="paragraph" w:styleId="ListNumber4">
    <w:name w:val="List Number 4"/>
    <w:basedOn w:val="List4"/>
    <w:rsid w:val="009B47B4"/>
    <w:pPr>
      <w:numPr>
        <w:numId w:val="7"/>
      </w:numPr>
    </w:pPr>
  </w:style>
  <w:style w:type="paragraph" w:styleId="ListNumber5">
    <w:name w:val="List Number 5"/>
    <w:basedOn w:val="List5"/>
    <w:rsid w:val="009B47B4"/>
    <w:pPr>
      <w:numPr>
        <w:numId w:val="8"/>
      </w:numPr>
    </w:pPr>
  </w:style>
  <w:style w:type="paragraph" w:styleId="BlockText">
    <w:name w:val="Block Text"/>
    <w:basedOn w:val="Normal"/>
    <w:rsid w:val="009B47B4"/>
    <w:pPr>
      <w:spacing w:after="120"/>
      <w:ind w:left="1440" w:right="1440"/>
    </w:pPr>
  </w:style>
  <w:style w:type="character" w:customStyle="1" w:styleId="Subscript">
    <w:name w:val="Subscript"/>
    <w:basedOn w:val="DefaultParagraphFont"/>
    <w:rsid w:val="009B47B4"/>
    <w:rPr>
      <w:sz w:val="16"/>
      <w:vertAlign w:val="subscript"/>
    </w:rPr>
  </w:style>
  <w:style w:type="character" w:customStyle="1" w:styleId="Superscript">
    <w:name w:val="Superscript"/>
    <w:basedOn w:val="DefaultParagraphFont"/>
    <w:rsid w:val="009B47B4"/>
    <w:rPr>
      <w:sz w:val="16"/>
      <w:vertAlign w:val="superscript"/>
    </w:rPr>
  </w:style>
  <w:style w:type="character" w:customStyle="1" w:styleId="Symbols">
    <w:name w:val="Symbols"/>
    <w:basedOn w:val="DefaultParagraphFont"/>
    <w:rsid w:val="009B47B4"/>
    <w:rPr>
      <w:rFonts w:ascii="Symbol" w:hAnsi="Symbol"/>
    </w:rPr>
  </w:style>
  <w:style w:type="character" w:customStyle="1" w:styleId="MenuOptions">
    <w:name w:val="Menu Options"/>
    <w:basedOn w:val="DefaultParagraphFont"/>
    <w:rsid w:val="009B47B4"/>
    <w:rPr>
      <w:rFonts w:ascii="Arial Narrow" w:hAnsi="Arial Narrow"/>
      <w:smallCaps/>
    </w:rPr>
  </w:style>
  <w:style w:type="character" w:customStyle="1" w:styleId="Buttons">
    <w:name w:val="Buttons"/>
    <w:basedOn w:val="DefaultParagraphFont"/>
    <w:rsid w:val="009B47B4"/>
    <w:rPr>
      <w:b/>
    </w:rPr>
  </w:style>
  <w:style w:type="character" w:customStyle="1" w:styleId="Underlined">
    <w:name w:val="Underlined"/>
    <w:basedOn w:val="DefaultParagraphFont"/>
    <w:rsid w:val="009B47B4"/>
    <w:rPr>
      <w:u w:val="single"/>
    </w:rPr>
  </w:style>
  <w:style w:type="paragraph" w:customStyle="1" w:styleId="TableBodyTextRight">
    <w:name w:val="Table Body Text Right"/>
    <w:basedOn w:val="TableBodyText"/>
    <w:rsid w:val="009B47B4"/>
    <w:pPr>
      <w:widowControl w:val="0"/>
      <w:autoSpaceDE w:val="0"/>
      <w:autoSpaceDN w:val="0"/>
      <w:adjustRightInd w:val="0"/>
      <w:jc w:val="right"/>
    </w:pPr>
    <w:rPr>
      <w:rFonts w:cs="Arial"/>
      <w:szCs w:val="18"/>
    </w:rPr>
  </w:style>
  <w:style w:type="paragraph" w:customStyle="1" w:styleId="CopyrightText">
    <w:name w:val="Copyright Text"/>
    <w:basedOn w:val="BodyText"/>
    <w:rsid w:val="009B47B4"/>
    <w:rPr>
      <w:sz w:val="18"/>
    </w:rPr>
  </w:style>
  <w:style w:type="paragraph" w:customStyle="1" w:styleId="BodySmallRight">
    <w:name w:val="Body Small Right"/>
    <w:basedOn w:val="BodyTextRight"/>
    <w:rsid w:val="009B47B4"/>
    <w:rPr>
      <w:sz w:val="18"/>
      <w:szCs w:val="18"/>
    </w:rPr>
  </w:style>
  <w:style w:type="paragraph" w:customStyle="1" w:styleId="MarginEdition">
    <w:name w:val="Margin Edition"/>
    <w:basedOn w:val="MarginNote"/>
    <w:rsid w:val="009B47B4"/>
    <w:pPr>
      <w:spacing w:before="0" w:after="0"/>
    </w:pPr>
    <w:rPr>
      <w:rFonts w:ascii="Times New Roman" w:hAnsi="Times New Roman"/>
      <w:color w:val="999999"/>
    </w:rPr>
  </w:style>
  <w:style w:type="paragraph" w:customStyle="1" w:styleId="Spacer">
    <w:name w:val="Spacer"/>
    <w:basedOn w:val="Normal"/>
    <w:rsid w:val="009B47B4"/>
    <w:rPr>
      <w:sz w:val="2"/>
      <w:szCs w:val="2"/>
    </w:rPr>
  </w:style>
  <w:style w:type="character" w:customStyle="1" w:styleId="Small">
    <w:name w:val="Small"/>
    <w:basedOn w:val="DefaultParagraphFont"/>
    <w:rsid w:val="009B47B4"/>
    <w:rPr>
      <w:sz w:val="16"/>
    </w:rPr>
  </w:style>
  <w:style w:type="paragraph" w:customStyle="1" w:styleId="WideTable">
    <w:name w:val="Wide Table"/>
    <w:basedOn w:val="Normal"/>
    <w:rsid w:val="009B47B4"/>
    <w:pPr>
      <w:ind w:left="-1418"/>
    </w:pPr>
    <w:rPr>
      <w:sz w:val="2"/>
      <w:szCs w:val="2"/>
    </w:rPr>
  </w:style>
  <w:style w:type="character" w:styleId="PageNumber">
    <w:name w:val="page number"/>
    <w:basedOn w:val="DefaultParagraphFont"/>
    <w:rsid w:val="009B47B4"/>
  </w:style>
  <w:style w:type="paragraph" w:styleId="Quote">
    <w:name w:val="Quote"/>
    <w:basedOn w:val="Heading1"/>
    <w:link w:val="QuoteChar"/>
    <w:qFormat/>
    <w:rsid w:val="009B47B4"/>
    <w:rPr>
      <w:b w:val="0"/>
      <w:sz w:val="72"/>
      <w:szCs w:val="72"/>
      <w:lang w:val="en-NZ"/>
    </w:rPr>
  </w:style>
  <w:style w:type="character" w:customStyle="1" w:styleId="QuoteChar">
    <w:name w:val="Quote Char"/>
    <w:basedOn w:val="DefaultParagraphFont"/>
    <w:link w:val="Quote"/>
    <w:rsid w:val="009B4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7B4"/>
    <w:pPr>
      <w:pageBreakBefore/>
    </w:pPr>
  </w:style>
  <w:style w:type="paragraph" w:customStyle="1" w:styleId="Border">
    <w:name w:val="Border"/>
    <w:basedOn w:val="Normal"/>
    <w:qFormat/>
    <w:rsid w:val="009B4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7B4"/>
    <w:rPr>
      <w:b/>
      <w:bCs/>
      <w:i/>
      <w:iCs/>
      <w:color w:val="auto"/>
    </w:rPr>
  </w:style>
  <w:style w:type="paragraph" w:styleId="IntenseQuote">
    <w:name w:val="Intense Quote"/>
    <w:basedOn w:val="Normal"/>
    <w:next w:val="Normal"/>
    <w:link w:val="IntenseQuoteChar"/>
    <w:uiPriority w:val="30"/>
    <w:qFormat/>
    <w:rsid w:val="009B4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7B4"/>
    <w:rPr>
      <w:smallCaps/>
      <w:color w:val="auto"/>
      <w:u w:val="single"/>
    </w:rPr>
  </w:style>
  <w:style w:type="character" w:styleId="IntenseReference">
    <w:name w:val="Intense Reference"/>
    <w:basedOn w:val="DefaultParagraphFont"/>
    <w:uiPriority w:val="32"/>
    <w:qFormat/>
    <w:rsid w:val="009B47B4"/>
    <w:rPr>
      <w:b/>
      <w:bCs/>
      <w:smallCaps/>
      <w:color w:val="auto"/>
      <w:spacing w:val="5"/>
      <w:u w:val="single"/>
    </w:rPr>
  </w:style>
  <w:style w:type="paragraph" w:customStyle="1" w:styleId="2ColumnHeading">
    <w:name w:val="2Column Heading"/>
    <w:basedOn w:val="BodyText"/>
    <w:qFormat/>
    <w:rsid w:val="009B47B4"/>
    <w:pPr>
      <w:spacing w:after="60"/>
      <w:ind w:left="-2268"/>
    </w:pPr>
    <w:rPr>
      <w:b/>
    </w:rPr>
  </w:style>
  <w:style w:type="paragraph" w:customStyle="1" w:styleId="Heading1TOC">
    <w:name w:val="Heading1 TOC"/>
    <w:basedOn w:val="Normal"/>
    <w:qFormat/>
    <w:rsid w:val="009B47B4"/>
    <w:pPr>
      <w:spacing w:before="240" w:after="120"/>
    </w:pPr>
    <w:rPr>
      <w:rFonts w:ascii="Times New Roman" w:hAnsi="Times New Roman"/>
      <w:b/>
      <w:sz w:val="32"/>
    </w:rPr>
  </w:style>
  <w:style w:type="paragraph" w:customStyle="1" w:styleId="Heading2TOC">
    <w:name w:val="Heading2 TOC"/>
    <w:basedOn w:val="Normal"/>
    <w:qFormat/>
    <w:rsid w:val="009B47B4"/>
    <w:pPr>
      <w:spacing w:before="240" w:after="60"/>
    </w:pPr>
    <w:rPr>
      <w:rFonts w:ascii="Times New Roman" w:hAnsi="Times New Roman"/>
      <w:b/>
      <w:sz w:val="28"/>
    </w:rPr>
  </w:style>
  <w:style w:type="character" w:customStyle="1" w:styleId="Underline">
    <w:name w:val="Underline"/>
    <w:basedOn w:val="DefaultParagraphFont"/>
    <w:qFormat/>
    <w:rsid w:val="009B47B4"/>
    <w:rPr>
      <w:u w:val="single"/>
    </w:rPr>
  </w:style>
  <w:style w:type="character" w:customStyle="1" w:styleId="BoldandItalics">
    <w:name w:val="Bold and Italics"/>
    <w:qFormat/>
    <w:rsid w:val="009B47B4"/>
    <w:rPr>
      <w:b/>
      <w:i/>
      <w:u w:val="none"/>
    </w:rPr>
  </w:style>
  <w:style w:type="paragraph" w:styleId="BalloonText">
    <w:name w:val="Balloon Text"/>
    <w:basedOn w:val="Normal"/>
    <w:link w:val="BalloonTextChar"/>
    <w:rsid w:val="009B47B4"/>
    <w:rPr>
      <w:rFonts w:ascii="Tahoma" w:hAnsi="Tahoma" w:cs="Tahoma"/>
      <w:sz w:val="16"/>
      <w:szCs w:val="16"/>
    </w:rPr>
  </w:style>
  <w:style w:type="character" w:customStyle="1" w:styleId="BalloonTextChar">
    <w:name w:val="Balloon Text Char"/>
    <w:basedOn w:val="DefaultParagraphFont"/>
    <w:link w:val="BalloonText"/>
    <w:rsid w:val="009B4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7B4"/>
    <w:rPr>
      <w:b/>
      <w:color w:val="660033"/>
      <w:spacing w:val="0"/>
    </w:rPr>
  </w:style>
  <w:style w:type="paragraph" w:customStyle="1" w:styleId="Nameditemlist">
    <w:name w:val="Named item list"/>
    <w:basedOn w:val="BodyText"/>
    <w:qFormat/>
    <w:rsid w:val="009B47B4"/>
    <w:pPr>
      <w:tabs>
        <w:tab w:val="left" w:pos="2835"/>
      </w:tabs>
      <w:ind w:left="2835" w:hanging="2835"/>
    </w:pPr>
  </w:style>
  <w:style w:type="paragraph" w:customStyle="1" w:styleId="BodyTextnopadding">
    <w:name w:val="Body Text no padding"/>
    <w:basedOn w:val="BodyText"/>
    <w:qFormat/>
    <w:rsid w:val="009B47B4"/>
    <w:pPr>
      <w:spacing w:before="0" w:after="0"/>
    </w:pPr>
  </w:style>
  <w:style w:type="paragraph" w:customStyle="1" w:styleId="BodyTextBold">
    <w:name w:val="Body Text Bold"/>
    <w:basedOn w:val="BodyText"/>
    <w:qFormat/>
    <w:rsid w:val="009B47B4"/>
    <w:rPr>
      <w:b/>
    </w:rPr>
  </w:style>
  <w:style w:type="character" w:styleId="Hyperlink">
    <w:name w:val="Hyperlink"/>
    <w:basedOn w:val="DefaultParagraphFont"/>
    <w:uiPriority w:val="99"/>
    <w:unhideWhenUsed/>
    <w:rsid w:val="00315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2253</Characters>
  <Application>Microsoft Office Word</Application>
  <DocSecurity>0</DocSecurity>
  <Lines>80</Lines>
  <Paragraphs>64</Paragraphs>
  <ScaleCrop>false</ScaleCrop>
  <Company>Author-it Software Corporation Ltd.</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ICTRFN803 Analyse a satellite communications system</dc:title>
  <dc:subject>Approved</dc:subject>
  <dc:creator>PwC’s Skills for Australia</dc:creator>
  <cp:keywords>Release: 1</cp:keywords>
  <dc:description>Review Date: 12 April 2008</dc:description>
  <cp:lastModifiedBy>HSD_TPCMSd.prod</cp:lastModifiedBy>
  <cp:revision>3</cp:revision>
  <dcterms:created xsi:type="dcterms:W3CDTF">2020-10-02T06:23:00Z</dcterms:created>
  <dcterms:modified xsi:type="dcterms:W3CDTF">2020-10-02T06:23:00Z</dcterms:modified>
</cp:coreProperties>
</file>