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17D" w:rsidP="00CC417D">
      <w:pPr>
        <w:pStyle w:val="Title"/>
      </w:pPr>
      <w:r>
        <w:fldChar w:fldCharType="begin"/>
      </w:r>
      <w:r>
        <w:instrText xml:space="preserve"> TITLE   \* MERGEFORMAT </w:instrText>
      </w:r>
      <w:r>
        <w:fldChar w:fldCharType="separate"/>
      </w:r>
      <w:r>
        <w:t>Assessment Requirements for ICTRFN801 Produce a radio link budget</w:t>
      </w:r>
      <w:r>
        <w:fldChar w:fldCharType="end"/>
      </w:r>
    </w:p>
    <w:p w:rsidR="00CC417D" w:rsidP="00CC417D">
      <w:pPr>
        <w:pStyle w:val="Version"/>
        <w:sectPr w:rsidSect="008420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011" w:rsidP="00842011">
      <w:pPr>
        <w:pStyle w:val="SuperHeading"/>
      </w:pPr>
      <w:r w:rsidRPr="00842011">
        <w:t>Assessment Requirements for ICTRFN801 Produce a radio link budget</w:t>
      </w:r>
    </w:p>
    <w:p w:rsidR="00000000" w:rsidRPr="00842011" w:rsidP="00842011">
      <w:pPr>
        <w:pStyle w:val="Heading1"/>
      </w:pPr>
      <w:bookmarkStart w:id="1" w:name="O_668530"/>
      <w:bookmarkEnd w:id="1"/>
      <w:r w:rsidRPr="00842011">
        <w:t>Modification History</w:t>
      </w:r>
    </w:p>
    <w:tbl>
      <w:tblPr>
        <w:tblW w:w="0" w:type="auto"/>
        <w:tblLayout w:type="fixed"/>
        <w:tblCellMar>
          <w:left w:w="62" w:type="dxa"/>
          <w:right w:w="62" w:type="dxa"/>
        </w:tblCellMar>
        <w:tblLook w:val="0000"/>
      </w:tblPr>
      <w:tblGrid>
        <w:gridCol w:w="2627"/>
        <w:gridCol w:w="6337"/>
      </w:tblGrid>
      <w:tr w:rsidTr="008420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11" w:rsidP="00842011">
            <w:pPr>
              <w:pStyle w:val="BodyText"/>
            </w:pPr>
            <w:r w:rsidRPr="0084201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11">
            <w:pPr>
              <w:pStyle w:val="BodyText"/>
              <w:rPr>
                <w:lang w:val="en-NZ"/>
              </w:rPr>
            </w:pPr>
            <w:r w:rsidRPr="00842011">
              <w:rPr>
                <w:rStyle w:val="SpecialBold"/>
              </w:rPr>
              <w:t>Comments</w:t>
            </w:r>
          </w:p>
        </w:tc>
      </w:tr>
      <w:tr w:rsidTr="008420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11">
            <w:pPr>
              <w:pStyle w:val="BodyText"/>
              <w:rPr>
                <w:lang w:val="en-NZ"/>
              </w:rPr>
            </w:pPr>
            <w:r w:rsidRPr="0084201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11" w:rsidP="00842011">
            <w:pPr>
              <w:pStyle w:val="BodyText"/>
            </w:pPr>
            <w:r w:rsidRPr="00842011">
              <w:t>This version first released with ICT Information and Communications Technology Training Package Version 1.0.</w:t>
            </w:r>
          </w:p>
        </w:tc>
      </w:tr>
    </w:tbl>
    <w:p w:rsidR="00000000" w:rsidRPr="00842011" w:rsidP="00842011">
      <w:pPr>
        <w:pStyle w:val="BodyText"/>
      </w:pPr>
    </w:p>
    <w:p w:rsidR="00000000" w:rsidRPr="00842011" w:rsidP="00842011">
      <w:pPr>
        <w:pStyle w:val="AllowPageBreak"/>
      </w:pPr>
    </w:p>
    <w:p w:rsidR="00000000" w:rsidRPr="00842011" w:rsidP="00842011">
      <w:pPr>
        <w:pStyle w:val="Heading1"/>
      </w:pPr>
      <w:bookmarkStart w:id="2" w:name="O_668531"/>
      <w:bookmarkEnd w:id="2"/>
      <w:r w:rsidRPr="00842011">
        <w:t>Performance Evidence</w:t>
      </w:r>
    </w:p>
    <w:p w:rsidR="00000000" w:rsidRPr="00842011" w:rsidP="00CC417D">
      <w:pPr>
        <w:pStyle w:val="BodyText"/>
      </w:pPr>
      <w:r w:rsidRPr="00842011">
        <w:t>Evidence of the ability to:</w:t>
      </w:r>
    </w:p>
    <w:p w:rsidR="00000000" w:rsidRPr="00842011" w:rsidP="00842011">
      <w:pPr>
        <w:pStyle w:val="ListBullet"/>
      </w:pPr>
      <w:r w:rsidRPr="00842011">
        <w:t>analyse signal degradation characteristics of radio paths and calculate power budgets for various distances and antenna heights versus transmitted power</w:t>
      </w:r>
    </w:p>
    <w:p w:rsidR="00000000" w:rsidRPr="00842011" w:rsidP="00842011">
      <w:pPr>
        <w:pStyle w:val="ListBullet"/>
      </w:pPr>
      <w:r w:rsidRPr="00842011">
        <w:t xml:space="preserve">research constraints imposed by mobile phone </w:t>
      </w:r>
      <w:r w:rsidRPr="00842011">
        <w:t>frequency allocations and simulate carrier to interference radiation patterns around a cell site</w:t>
      </w:r>
    </w:p>
    <w:p w:rsidR="00000000" w:rsidRPr="00842011" w:rsidP="00842011">
      <w:pPr>
        <w:pStyle w:val="ListBullet"/>
      </w:pPr>
      <w:r w:rsidRPr="00842011">
        <w:t>create evaluation report on radio system performance</w:t>
      </w:r>
    </w:p>
    <w:p w:rsidR="00000000" w:rsidRPr="00842011" w:rsidP="00842011">
      <w:pPr>
        <w:pStyle w:val="ListBullet"/>
      </w:pPr>
      <w:r w:rsidRPr="00842011">
        <w:t>document processes used to determine power link budget.</w:t>
      </w:r>
    </w:p>
    <w:p w:rsidR="00000000" w:rsidRPr="00842011" w:rsidP="00842011">
      <w:pPr>
        <w:pStyle w:val="BodyText"/>
      </w:pPr>
    </w:p>
    <w:p w:rsidR="00000000" w:rsidRPr="00842011" w:rsidP="00CC417D">
      <w:pPr>
        <w:pStyle w:val="BodyText"/>
      </w:pPr>
      <w:r w:rsidRPr="00842011">
        <w:t>Note: If a specific volume or frequency is not stated, then evidence must be provided at least once.</w:t>
      </w:r>
    </w:p>
    <w:p w:rsidR="00000000" w:rsidRPr="00842011" w:rsidP="00842011">
      <w:pPr>
        <w:pStyle w:val="Heading1"/>
      </w:pPr>
      <w:bookmarkStart w:id="3" w:name="O_668532"/>
      <w:bookmarkEnd w:id="3"/>
      <w:r w:rsidRPr="00842011">
        <w:t>Knowledge Evidence</w:t>
      </w:r>
    </w:p>
    <w:p w:rsidR="00000000" w:rsidRPr="00842011" w:rsidP="00CC417D">
      <w:pPr>
        <w:pStyle w:val="BodyText"/>
      </w:pPr>
      <w:r w:rsidRPr="00842011">
        <w:t>To complete the unit requirements safely and effectively, the individual must:</w:t>
      </w:r>
    </w:p>
    <w:p w:rsidR="00000000" w:rsidRPr="00842011" w:rsidP="00842011">
      <w:pPr>
        <w:pStyle w:val="ListBullet"/>
      </w:pPr>
      <w:r w:rsidRPr="00842011">
        <w:t xml:space="preserve">explain high frequency (HF), very high </w:t>
      </w:r>
      <w:r w:rsidRPr="00842011">
        <w:t>frequency ( VHF), ultra high frequency (UHF) and microwave receiving techniques</w:t>
      </w:r>
    </w:p>
    <w:p w:rsidR="00000000" w:rsidRPr="00842011" w:rsidP="00842011">
      <w:pPr>
        <w:pStyle w:val="ListBullet"/>
      </w:pPr>
      <w:r w:rsidRPr="00842011">
        <w:t>summarise modulation methods:</w:t>
      </w:r>
    </w:p>
    <w:p w:rsidR="00000000" w:rsidRPr="00842011" w:rsidP="00842011">
      <w:pPr>
        <w:pStyle w:val="ListBullet2"/>
      </w:pPr>
      <w:r w:rsidRPr="00842011">
        <w:t>AM</w:t>
      </w:r>
    </w:p>
    <w:p w:rsidR="00000000" w:rsidRPr="00842011" w:rsidP="00842011">
      <w:pPr>
        <w:pStyle w:val="ListBullet2"/>
      </w:pPr>
      <w:r w:rsidRPr="00842011">
        <w:t>FM</w:t>
      </w:r>
    </w:p>
    <w:p w:rsidR="00000000" w:rsidRPr="00842011" w:rsidP="00842011">
      <w:pPr>
        <w:pStyle w:val="ListBullet2"/>
      </w:pPr>
      <w:r w:rsidRPr="00842011">
        <w:t>digital</w:t>
      </w:r>
    </w:p>
    <w:p w:rsidR="00000000" w:rsidRPr="00842011" w:rsidP="00842011">
      <w:pPr>
        <w:pStyle w:val="ListBullet"/>
      </w:pPr>
      <w:r w:rsidRPr="00842011">
        <w:t>outline multiplexing systems</w:t>
      </w:r>
    </w:p>
    <w:p w:rsidR="00000000" w:rsidRPr="00842011" w:rsidP="00842011">
      <w:pPr>
        <w:pStyle w:val="ListBullet"/>
      </w:pPr>
      <w:r w:rsidRPr="00842011">
        <w:t>summarise operation of transmitters and receivers</w:t>
      </w:r>
    </w:p>
    <w:p w:rsidR="00000000" w:rsidRPr="00842011" w:rsidP="00842011">
      <w:pPr>
        <w:pStyle w:val="ListBullet"/>
      </w:pPr>
      <w:r w:rsidRPr="00842011">
        <w:t>explain organisational policies and procedures</w:t>
      </w:r>
    </w:p>
    <w:p w:rsidR="00000000" w:rsidRPr="00842011" w:rsidP="00842011">
      <w:pPr>
        <w:pStyle w:val="ListBullet"/>
      </w:pPr>
      <w:r w:rsidRPr="00842011">
        <w:t>summ</w:t>
      </w:r>
      <w:r w:rsidRPr="00842011">
        <w:t>arise personal safety issues</w:t>
      </w:r>
    </w:p>
    <w:p w:rsidR="00000000" w:rsidRPr="00842011" w:rsidP="00842011">
      <w:pPr>
        <w:pStyle w:val="ListBullet"/>
      </w:pPr>
      <w:r w:rsidRPr="00842011">
        <w:t>explain propagation methods</w:t>
      </w:r>
    </w:p>
    <w:p w:rsidR="00000000" w:rsidRPr="00842011" w:rsidP="00842011">
      <w:pPr>
        <w:pStyle w:val="ListBullet"/>
      </w:pPr>
      <w:r w:rsidRPr="00842011">
        <w:t>summarise radio communications systems</w:t>
      </w:r>
    </w:p>
    <w:p w:rsidR="00000000" w:rsidRPr="00842011" w:rsidP="00842011">
      <w:pPr>
        <w:pStyle w:val="ListBullet"/>
      </w:pPr>
      <w:r w:rsidRPr="00842011">
        <w:t>weigh factors affecting radio frequency (RF) path loss</w:t>
      </w:r>
    </w:p>
    <w:p w:rsidR="00000000" w:rsidRPr="00842011" w:rsidP="00842011">
      <w:pPr>
        <w:pStyle w:val="ListBullet"/>
      </w:pPr>
      <w:r w:rsidRPr="00842011">
        <w:t>summarise RF technologies.</w:t>
      </w:r>
    </w:p>
    <w:p w:rsidR="00000000" w:rsidRPr="00842011" w:rsidP="00842011">
      <w:pPr>
        <w:pStyle w:val="AllowPageBreak"/>
      </w:pPr>
    </w:p>
    <w:p w:rsidR="00000000" w:rsidRPr="00842011" w:rsidP="00842011">
      <w:pPr>
        <w:pStyle w:val="Heading1"/>
      </w:pPr>
      <w:bookmarkStart w:id="4" w:name="O_668533"/>
      <w:bookmarkEnd w:id="4"/>
      <w:r w:rsidRPr="00842011">
        <w:t>Assessment Conditions</w:t>
      </w:r>
    </w:p>
    <w:p w:rsidR="00000000" w:rsidRPr="00842011" w:rsidP="00CC417D">
      <w:pPr>
        <w:pStyle w:val="BodyText"/>
      </w:pPr>
      <w:r w:rsidRPr="00842011">
        <w:t>Gather evidence to demonstrate consistent performance in conditions that are safe and replicate the workplace. Noise levels, production flow, interruptions and time variances should be typical of those experienced in the Telecommunications – Radio Frequenc</w:t>
      </w:r>
      <w:r w:rsidRPr="00842011">
        <w:t>y Networks industry and include access to:</w:t>
      </w:r>
    </w:p>
    <w:p w:rsidR="00000000" w:rsidRPr="00842011" w:rsidP="00842011">
      <w:pPr>
        <w:pStyle w:val="ListBullet"/>
      </w:pPr>
      <w:r w:rsidRPr="00842011">
        <w:t>a telecommunications operations site</w:t>
      </w:r>
    </w:p>
    <w:p w:rsidR="00000000" w:rsidRPr="00842011" w:rsidP="00842011">
      <w:pPr>
        <w:pStyle w:val="ListBullet"/>
      </w:pPr>
      <w:r w:rsidRPr="00842011">
        <w:t>mobile telephony devices and equipment</w:t>
      </w:r>
    </w:p>
    <w:p w:rsidR="00000000" w:rsidRPr="00842011" w:rsidP="00842011">
      <w:pPr>
        <w:pStyle w:val="ListBullet"/>
      </w:pPr>
      <w:r w:rsidRPr="00842011">
        <w:t>networked computers and relevant software.</w:t>
      </w:r>
    </w:p>
    <w:p w:rsidR="00000000" w:rsidRPr="00842011" w:rsidP="00842011">
      <w:pPr>
        <w:pStyle w:val="BodyText"/>
      </w:pPr>
    </w:p>
    <w:p w:rsidR="00000000" w:rsidRPr="00842011" w:rsidP="00CC417D">
      <w:pPr>
        <w:pStyle w:val="BodyText"/>
      </w:pPr>
      <w:r w:rsidRPr="00842011">
        <w:t>Assessors must satisfy NVR/AQTF assessor requirements.</w:t>
      </w:r>
    </w:p>
    <w:p w:rsidR="00000000" w:rsidRPr="00842011" w:rsidP="00842011">
      <w:pPr>
        <w:pStyle w:val="Heading1"/>
      </w:pPr>
      <w:bookmarkStart w:id="5" w:name="O_668536"/>
      <w:bookmarkEnd w:id="5"/>
      <w:r w:rsidRPr="00842011">
        <w:t>Links</w:t>
      </w:r>
    </w:p>
    <w:p w:rsidR="00000000" w:rsidRPr="00842011" w:rsidP="00CC417D">
      <w:pPr>
        <w:pStyle w:val="BodyText"/>
      </w:pPr>
      <w:r w:rsidRPr="00842011">
        <w:t>Companion Volu</w:t>
      </w:r>
      <w:r w:rsidRPr="00842011">
        <w:t xml:space="preserve">me implementation guides are found in VETNet - </w:t>
      </w:r>
      <w:r>
        <w:fldChar w:fldCharType="begin"/>
      </w:r>
      <w:r>
        <w:instrText xml:space="preserve"> HYPERLINK "https://vetnet.gov.au/Pages/TrainingDocs.aspx?q=a53af4e4-b400-484e-b778-71c9e9d6aff2" </w:instrText>
      </w:r>
      <w:r>
        <w:fldChar w:fldCharType="separate"/>
      </w:r>
      <w:r w:rsidRPr="00560C29">
        <w:rPr>
          <w:rStyle w:val="Hyperlink"/>
        </w:rPr>
        <w:t>https://vetnet.gov.au/Pages/TrainingDocs.aspx?q=a53af4e4-b400-484e-b778-71c9e9d6aff2</w:t>
      </w:r>
      <w:r>
        <w:fldChar w:fldCharType="end"/>
      </w:r>
    </w:p>
    <w:p w:rsidR="00000000" w:rsidRPr="00842011" w:rsidP="00842011"/>
    <w:sectPr w:rsidSect="008420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11" w:rsidRPr="00CC417D" w:rsidP="00CC4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7D" w:rsidP="00842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C417D" w:rsidP="0084201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C417D" w:rsidP="008420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011" w:rsidRPr="00CC417D" w:rsidP="00CC41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7D" w:rsidRPr="002D2AF8" w:rsidP="00842011">
    <w:pPr>
      <w:pStyle w:val="Header"/>
      <w:framePr w:wrap="around"/>
    </w:pPr>
    <w:r>
      <w:fldChar w:fldCharType="begin"/>
    </w:r>
    <w:r>
      <w:instrText xml:space="preserve"> TITLE   \* MERGEFORMAT </w:instrText>
    </w:r>
    <w:r>
      <w:fldChar w:fldCharType="separate"/>
    </w:r>
    <w:r>
      <w:t>Assessment Requirements for ICTRFN801 Produce a radio link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CC417D" w:rsidP="008420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003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9EC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D8C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011"/>
    <w:pPr>
      <w:spacing w:before="360" w:after="60"/>
      <w:outlineLvl w:val="0"/>
    </w:pPr>
    <w:rPr>
      <w:sz w:val="32"/>
    </w:rPr>
  </w:style>
  <w:style w:type="paragraph" w:styleId="Heading2">
    <w:name w:val="heading 2"/>
    <w:basedOn w:val="HeadingBase"/>
    <w:next w:val="BodyText"/>
    <w:link w:val="Heading2Char"/>
    <w:qFormat/>
    <w:rsid w:val="00842011"/>
    <w:pPr>
      <w:keepLines/>
      <w:spacing w:before="240" w:after="120"/>
      <w:outlineLvl w:val="1"/>
    </w:pPr>
    <w:rPr>
      <w:sz w:val="28"/>
      <w:szCs w:val="40"/>
    </w:rPr>
  </w:style>
  <w:style w:type="paragraph" w:styleId="Heading3">
    <w:name w:val="heading 3"/>
    <w:basedOn w:val="HeadingBase"/>
    <w:next w:val="BodyText"/>
    <w:link w:val="Heading3Char"/>
    <w:qFormat/>
    <w:rsid w:val="00842011"/>
    <w:pPr>
      <w:spacing w:before="180" w:after="120"/>
      <w:outlineLvl w:val="2"/>
    </w:pPr>
    <w:rPr>
      <w:spacing w:val="-10"/>
      <w:kern w:val="32"/>
    </w:rPr>
  </w:style>
  <w:style w:type="paragraph" w:styleId="Heading4">
    <w:name w:val="heading 4"/>
    <w:basedOn w:val="HeadingBase"/>
    <w:next w:val="BodyText"/>
    <w:link w:val="Heading4Char"/>
    <w:qFormat/>
    <w:rsid w:val="00842011"/>
    <w:pPr>
      <w:spacing w:before="160" w:after="120"/>
      <w:outlineLvl w:val="3"/>
    </w:pPr>
    <w:rPr>
      <w:sz w:val="22"/>
    </w:rPr>
  </w:style>
  <w:style w:type="paragraph" w:styleId="Heading5">
    <w:name w:val="heading 5"/>
    <w:basedOn w:val="HeadingBase"/>
    <w:next w:val="Normal"/>
    <w:link w:val="Heading5Char"/>
    <w:qFormat/>
    <w:rsid w:val="00842011"/>
    <w:pPr>
      <w:spacing w:before="80"/>
      <w:outlineLvl w:val="4"/>
    </w:pPr>
    <w:rPr>
      <w:color w:val="918585"/>
      <w:sz w:val="20"/>
    </w:rPr>
  </w:style>
  <w:style w:type="paragraph" w:styleId="Heading6">
    <w:name w:val="heading 6"/>
    <w:basedOn w:val="HeadingBase"/>
    <w:next w:val="Normal"/>
    <w:link w:val="Heading6Char"/>
    <w:qFormat/>
    <w:rsid w:val="00842011"/>
    <w:pPr>
      <w:spacing w:before="60"/>
      <w:outlineLvl w:val="5"/>
    </w:pPr>
    <w:rPr>
      <w:color w:val="918585"/>
      <w:sz w:val="20"/>
    </w:rPr>
  </w:style>
  <w:style w:type="paragraph" w:styleId="Heading7">
    <w:name w:val="heading 7"/>
    <w:basedOn w:val="Normal"/>
    <w:next w:val="Normal"/>
    <w:link w:val="Heading7Char"/>
    <w:qFormat/>
    <w:rsid w:val="00842011"/>
    <w:pPr>
      <w:ind w:left="720"/>
      <w:outlineLvl w:val="6"/>
    </w:pPr>
    <w:rPr>
      <w:i/>
    </w:rPr>
  </w:style>
  <w:style w:type="paragraph" w:styleId="Heading8">
    <w:name w:val="heading 8"/>
    <w:basedOn w:val="Normal"/>
    <w:next w:val="Normal"/>
    <w:link w:val="Heading8Char"/>
    <w:qFormat/>
    <w:rsid w:val="00842011"/>
    <w:pPr>
      <w:ind w:left="720"/>
      <w:outlineLvl w:val="7"/>
    </w:pPr>
    <w:rPr>
      <w:i/>
    </w:rPr>
  </w:style>
  <w:style w:type="paragraph" w:styleId="Heading9">
    <w:name w:val="heading 9"/>
    <w:basedOn w:val="Normal"/>
    <w:next w:val="Normal"/>
    <w:link w:val="Heading9Char"/>
    <w:qFormat/>
    <w:rsid w:val="00842011"/>
    <w:pPr>
      <w:ind w:left="720"/>
      <w:outlineLvl w:val="8"/>
    </w:pPr>
    <w:rPr>
      <w:i/>
    </w:rPr>
  </w:style>
  <w:style w:type="character" w:default="1" w:styleId="DefaultParagraphFont">
    <w:name w:val="Default Paragraph Font"/>
    <w:uiPriority w:val="1"/>
    <w:unhideWhenUsed/>
    <w:rsid w:val="00842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011"/>
  </w:style>
  <w:style w:type="character" w:customStyle="1" w:styleId="Heading1Char">
    <w:name w:val="Heading 1 Char"/>
    <w:basedOn w:val="DefaultParagraphFont"/>
    <w:link w:val="Heading1"/>
    <w:rsid w:val="00842011"/>
    <w:rPr>
      <w:rFonts w:ascii="Times New Roman" w:eastAsia="Times New Roman" w:hAnsi="Times New Roman" w:cs="Times New Roman"/>
      <w:b/>
      <w:sz w:val="32"/>
      <w:szCs w:val="20"/>
      <w:lang w:eastAsia="en-US"/>
    </w:rPr>
  </w:style>
  <w:style w:type="paragraph" w:styleId="BodyText">
    <w:name w:val="Body Text"/>
    <w:basedOn w:val="Normal"/>
    <w:link w:val="BodyTextChar"/>
    <w:rsid w:val="008420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011"/>
    <w:rPr>
      <w:rFonts w:ascii="Times New Roman" w:eastAsia="Times New Roman" w:hAnsi="Times New Roman" w:cs="Times New Roman"/>
      <w:sz w:val="24"/>
      <w:lang w:eastAsia="en-US"/>
    </w:rPr>
  </w:style>
  <w:style w:type="paragraph" w:styleId="ListBullet">
    <w:name w:val="List Bullet"/>
    <w:basedOn w:val="List"/>
    <w:rsid w:val="00842011"/>
    <w:pPr>
      <w:numPr>
        <w:numId w:val="12"/>
      </w:numPr>
      <w:tabs>
        <w:tab w:val="clear" w:pos="340"/>
      </w:tabs>
      <w:spacing w:before="40" w:after="40"/>
    </w:pPr>
  </w:style>
  <w:style w:type="character" w:customStyle="1" w:styleId="SpecialBold">
    <w:name w:val="Special Bold"/>
    <w:basedOn w:val="DefaultParagraphFont"/>
    <w:rsid w:val="00842011"/>
    <w:rPr>
      <w:b/>
      <w:spacing w:val="0"/>
    </w:rPr>
  </w:style>
  <w:style w:type="paragraph" w:styleId="ListBullet2">
    <w:name w:val="List Bullet 2"/>
    <w:basedOn w:val="List2"/>
    <w:rsid w:val="00842011"/>
    <w:pPr>
      <w:numPr>
        <w:numId w:val="13"/>
      </w:numPr>
      <w:tabs>
        <w:tab w:val="clear" w:pos="680"/>
      </w:tabs>
    </w:pPr>
  </w:style>
  <w:style w:type="paragraph" w:customStyle="1" w:styleId="SuperHeading">
    <w:name w:val="SuperHeading"/>
    <w:basedOn w:val="Normal"/>
    <w:rsid w:val="00842011"/>
    <w:pPr>
      <w:spacing w:before="240" w:after="120"/>
      <w:outlineLvl w:val="0"/>
    </w:pPr>
    <w:rPr>
      <w:rFonts w:ascii="Times New Roman" w:hAnsi="Times New Roman"/>
      <w:b/>
      <w:sz w:val="32"/>
    </w:rPr>
  </w:style>
  <w:style w:type="paragraph" w:customStyle="1" w:styleId="AllowPageBreak">
    <w:name w:val="AllowPageBreak"/>
    <w:rsid w:val="008420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2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0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0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011"/>
    <w:rPr>
      <w:rFonts w:ascii="Courier New" w:eastAsia="Times New Roman" w:hAnsi="Courier New" w:cs="Times New Roman"/>
      <w:i/>
      <w:szCs w:val="20"/>
      <w:lang w:eastAsia="en-US"/>
    </w:rPr>
  </w:style>
  <w:style w:type="paragraph" w:customStyle="1" w:styleId="HeadingBase">
    <w:name w:val="Heading Base"/>
    <w:rsid w:val="00842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011"/>
    <w:pPr>
      <w:tabs>
        <w:tab w:val="right" w:leader="dot" w:pos="9072"/>
      </w:tabs>
      <w:ind w:left="567"/>
    </w:pPr>
    <w:rPr>
      <w:szCs w:val="22"/>
    </w:rPr>
  </w:style>
  <w:style w:type="paragraph" w:customStyle="1" w:styleId="TOCBase">
    <w:name w:val="TOC Base"/>
    <w:rsid w:val="00842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011"/>
    <w:pPr>
      <w:tabs>
        <w:tab w:val="right" w:leader="dot" w:pos="9072"/>
      </w:tabs>
      <w:spacing w:before="40" w:after="40"/>
      <w:ind w:left="284"/>
    </w:pPr>
    <w:rPr>
      <w:rFonts w:ascii="Times New Roman" w:hAnsi="Times New Roman"/>
    </w:rPr>
  </w:style>
  <w:style w:type="paragraph" w:styleId="TOC1">
    <w:name w:val="toc 1"/>
    <w:basedOn w:val="TOCBase"/>
    <w:next w:val="Normal"/>
    <w:rsid w:val="008420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011"/>
    <w:rPr>
      <w:rFonts w:ascii="Times New Roman" w:eastAsia="Times New Roman" w:hAnsi="Times New Roman" w:cs="Times New Roman"/>
      <w:sz w:val="16"/>
      <w:lang w:eastAsia="en-US"/>
    </w:rPr>
  </w:style>
  <w:style w:type="paragraph" w:styleId="Title">
    <w:name w:val="Title"/>
    <w:basedOn w:val="HeadingBase"/>
    <w:link w:val="TitleChar"/>
    <w:qFormat/>
    <w:rsid w:val="00842011"/>
    <w:pPr>
      <w:spacing w:before="5040"/>
      <w:jc w:val="center"/>
    </w:pPr>
    <w:rPr>
      <w:sz w:val="48"/>
      <w:szCs w:val="72"/>
      <w:lang w:val="en-US"/>
    </w:rPr>
  </w:style>
  <w:style w:type="character" w:customStyle="1" w:styleId="TitleChar">
    <w:name w:val="Title Char"/>
    <w:basedOn w:val="DefaultParagraphFont"/>
    <w:link w:val="Title"/>
    <w:rsid w:val="00842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011"/>
    <w:pPr>
      <w:tabs>
        <w:tab w:val="left" w:pos="3600"/>
        <w:tab w:val="left" w:pos="3958"/>
      </w:tabs>
    </w:pPr>
  </w:style>
  <w:style w:type="paragraph" w:styleId="List">
    <w:name w:val="List"/>
    <w:basedOn w:val="BodyText"/>
    <w:next w:val="BodyText"/>
    <w:rsid w:val="00842011"/>
    <w:pPr>
      <w:tabs>
        <w:tab w:val="left" w:pos="340"/>
      </w:tabs>
      <w:spacing w:before="60" w:after="60"/>
      <w:ind w:left="340" w:hanging="340"/>
    </w:pPr>
  </w:style>
  <w:style w:type="paragraph" w:customStyle="1" w:styleId="Note">
    <w:name w:val="Note"/>
    <w:basedOn w:val="BodyText"/>
    <w:rsid w:val="00842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011"/>
    <w:pPr>
      <w:framePr w:wrap="auto" w:hAnchor="text" w:y="6049"/>
    </w:pPr>
    <w:rPr>
      <w:color w:val="000000"/>
      <w:sz w:val="40"/>
    </w:rPr>
  </w:style>
  <w:style w:type="paragraph" w:customStyle="1" w:styleId="TOCTitle">
    <w:name w:val="TOCTitle"/>
    <w:basedOn w:val="Heading1"/>
    <w:rsid w:val="00842011"/>
    <w:pPr>
      <w:spacing w:after="240"/>
      <w:jc w:val="center"/>
      <w:outlineLvl w:val="9"/>
    </w:pPr>
    <w:rPr>
      <w:caps/>
    </w:rPr>
  </w:style>
  <w:style w:type="paragraph" w:customStyle="1" w:styleId="Version">
    <w:name w:val="Version"/>
    <w:rsid w:val="00842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2011"/>
    <w:pPr>
      <w:keepNext w:val="0"/>
      <w:tabs>
        <w:tab w:val="right" w:pos="4176"/>
      </w:tabs>
      <w:ind w:left="198" w:hanging="198"/>
    </w:pPr>
    <w:rPr>
      <w:rFonts w:ascii="Garamond" w:hAnsi="Garamond"/>
    </w:rPr>
  </w:style>
  <w:style w:type="paragraph" w:styleId="IndexHeading">
    <w:name w:val="index heading"/>
    <w:basedOn w:val="Normal"/>
    <w:next w:val="Index1"/>
    <w:semiHidden/>
    <w:rsid w:val="00842011"/>
    <w:pPr>
      <w:spacing w:before="120" w:after="120"/>
    </w:pPr>
    <w:rPr>
      <w:rFonts w:ascii="Arial" w:hAnsi="Arial"/>
      <w:b/>
      <w:color w:val="918585"/>
      <w:sz w:val="24"/>
    </w:rPr>
  </w:style>
  <w:style w:type="paragraph" w:styleId="Header">
    <w:name w:val="header"/>
    <w:basedOn w:val="Normal"/>
    <w:link w:val="HeaderChar"/>
    <w:rsid w:val="00842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011"/>
    <w:rPr>
      <w:rFonts w:ascii="Times New Roman" w:eastAsia="Times New Roman" w:hAnsi="Times New Roman" w:cs="Times New Roman"/>
      <w:sz w:val="16"/>
      <w:szCs w:val="20"/>
      <w:lang w:val="en-GB" w:eastAsia="en-US"/>
    </w:rPr>
  </w:style>
  <w:style w:type="paragraph" w:customStyle="1" w:styleId="Chapter">
    <w:name w:val="Chapter"/>
    <w:basedOn w:val="Normal"/>
    <w:rsid w:val="00842011"/>
    <w:pPr>
      <w:spacing w:before="240"/>
    </w:pPr>
    <w:rPr>
      <w:rFonts w:ascii="Times New Roman" w:hAnsi="Times New Roman"/>
      <w:smallCaps/>
      <w:spacing w:val="80"/>
      <w:sz w:val="28"/>
    </w:rPr>
  </w:style>
  <w:style w:type="paragraph" w:customStyle="1" w:styleId="InChapter">
    <w:name w:val="InChapter"/>
    <w:basedOn w:val="Heading3"/>
    <w:rsid w:val="00842011"/>
    <w:pPr>
      <w:spacing w:after="240"/>
      <w:outlineLvl w:val="9"/>
    </w:pPr>
    <w:rPr>
      <w:noProof/>
    </w:rPr>
  </w:style>
  <w:style w:type="paragraph" w:styleId="Index2">
    <w:name w:val="index 2"/>
    <w:basedOn w:val="Normal"/>
    <w:next w:val="Normal"/>
    <w:semiHidden/>
    <w:rsid w:val="00842011"/>
    <w:pPr>
      <w:tabs>
        <w:tab w:val="right" w:pos="4176"/>
      </w:tabs>
      <w:ind w:left="568" w:hanging="284"/>
    </w:pPr>
    <w:rPr>
      <w:rFonts w:ascii="Garamond" w:hAnsi="Garamond"/>
    </w:rPr>
  </w:style>
  <w:style w:type="paragraph" w:customStyle="1" w:styleId="Byline">
    <w:name w:val="Byline"/>
    <w:rsid w:val="00842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011"/>
    <w:pPr>
      <w:tabs>
        <w:tab w:val="clear" w:pos="3600"/>
        <w:tab w:val="clear" w:pos="3958"/>
      </w:tabs>
      <w:jc w:val="right"/>
    </w:pPr>
  </w:style>
  <w:style w:type="character" w:styleId="Emphasis">
    <w:name w:val="Emphasis"/>
    <w:basedOn w:val="DefaultParagraphFont"/>
    <w:qFormat/>
    <w:rsid w:val="00842011"/>
    <w:rPr>
      <w:i/>
    </w:rPr>
  </w:style>
  <w:style w:type="paragraph" w:styleId="Caption">
    <w:name w:val="caption"/>
    <w:basedOn w:val="BodyText"/>
    <w:next w:val="Normal"/>
    <w:qFormat/>
    <w:rsid w:val="00842011"/>
    <w:pPr>
      <w:framePr w:w="2268" w:hSpace="181" w:vSpace="181" w:wrap="around" w:vAnchor="text" w:hAnchor="page" w:x="1135" w:y="285" w:anchorLock="1"/>
    </w:pPr>
    <w:rPr>
      <w:i/>
    </w:rPr>
  </w:style>
  <w:style w:type="paragraph" w:customStyle="1" w:styleId="MiniTOCTitle">
    <w:name w:val="MiniTOCTitle"/>
    <w:basedOn w:val="Heading4"/>
    <w:rsid w:val="00842011"/>
    <w:pPr>
      <w:spacing w:before="240"/>
      <w:outlineLvl w:val="9"/>
    </w:pPr>
    <w:rPr>
      <w:noProof/>
      <w:sz w:val="24"/>
    </w:rPr>
  </w:style>
  <w:style w:type="paragraph" w:customStyle="1" w:styleId="MiniTOCItem">
    <w:name w:val="MiniTOCItem"/>
    <w:basedOn w:val="ListBullet"/>
    <w:rsid w:val="00842011"/>
    <w:pPr>
      <w:numPr>
        <w:numId w:val="0"/>
      </w:numPr>
      <w:tabs>
        <w:tab w:val="right" w:leader="dot" w:pos="6521"/>
      </w:tabs>
      <w:spacing w:before="0" w:after="0"/>
    </w:pPr>
  </w:style>
  <w:style w:type="paragraph" w:customStyle="1" w:styleId="TOFTitle">
    <w:name w:val="TOFTitle"/>
    <w:basedOn w:val="TOCTitle"/>
    <w:rsid w:val="00842011"/>
  </w:style>
  <w:style w:type="paragraph" w:styleId="TableofFigures">
    <w:name w:val="table of figures"/>
    <w:basedOn w:val="Normal"/>
    <w:next w:val="Normal"/>
    <w:semiHidden/>
    <w:rsid w:val="00842011"/>
    <w:pPr>
      <w:tabs>
        <w:tab w:val="right" w:leader="dot" w:pos="9072"/>
      </w:tabs>
      <w:ind w:left="970" w:hanging="403"/>
    </w:pPr>
    <w:rPr>
      <w:rFonts w:ascii="Times New Roman" w:hAnsi="Times New Roman"/>
      <w:b/>
    </w:rPr>
  </w:style>
  <w:style w:type="paragraph" w:styleId="ListNumber">
    <w:name w:val="List Number"/>
    <w:basedOn w:val="List"/>
    <w:rsid w:val="00842011"/>
    <w:pPr>
      <w:numPr>
        <w:numId w:val="15"/>
      </w:numPr>
      <w:tabs>
        <w:tab w:val="clear" w:pos="340"/>
      </w:tabs>
    </w:pPr>
  </w:style>
  <w:style w:type="character" w:customStyle="1" w:styleId="WingdingSymbols">
    <w:name w:val="Wingding Symbols"/>
    <w:rsid w:val="00842011"/>
    <w:rPr>
      <w:rFonts w:ascii="Wingdings" w:hAnsi="Wingdings"/>
    </w:rPr>
  </w:style>
  <w:style w:type="paragraph" w:customStyle="1" w:styleId="TableHeading">
    <w:name w:val="Table Heading"/>
    <w:basedOn w:val="HeadingBase"/>
    <w:rsid w:val="00842011"/>
    <w:pPr>
      <w:keepLines/>
      <w:pBdr>
        <w:bottom w:val="single" w:sz="6" w:space="1" w:color="918585"/>
      </w:pBdr>
      <w:spacing w:before="240"/>
    </w:pPr>
  </w:style>
  <w:style w:type="character" w:customStyle="1" w:styleId="HotSpot">
    <w:name w:val="HotSpot"/>
    <w:rsid w:val="00842011"/>
    <w:rPr>
      <w:color w:val="0033CC"/>
      <w:u w:val="none"/>
    </w:rPr>
  </w:style>
  <w:style w:type="paragraph" w:customStyle="1" w:styleId="BodyTextRight">
    <w:name w:val="Body Text Right"/>
    <w:basedOn w:val="BodyText"/>
    <w:rsid w:val="00842011"/>
    <w:pPr>
      <w:spacing w:before="0" w:after="0"/>
      <w:jc w:val="right"/>
    </w:pPr>
  </w:style>
  <w:style w:type="paragraph" w:styleId="Index3">
    <w:name w:val="index 3"/>
    <w:basedOn w:val="ListNumber2"/>
    <w:next w:val="Normal"/>
    <w:semiHidden/>
    <w:rsid w:val="00842011"/>
    <w:pPr>
      <w:numPr>
        <w:numId w:val="0"/>
      </w:numPr>
      <w:tabs>
        <w:tab w:val="right" w:leader="dot" w:pos="4176"/>
      </w:tabs>
    </w:pPr>
  </w:style>
  <w:style w:type="paragraph" w:styleId="ListNumber2">
    <w:name w:val="List Number 2"/>
    <w:basedOn w:val="List2"/>
    <w:rsid w:val="00842011"/>
    <w:pPr>
      <w:numPr>
        <w:numId w:val="10"/>
      </w:numPr>
      <w:tabs>
        <w:tab w:val="clear" w:pos="1060"/>
      </w:tabs>
    </w:pPr>
  </w:style>
  <w:style w:type="paragraph" w:customStyle="1" w:styleId="MarginNote">
    <w:name w:val="Margin Note"/>
    <w:basedOn w:val="BodyText"/>
    <w:rsid w:val="00842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0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011"/>
    <w:rPr>
      <w:sz w:val="32"/>
    </w:rPr>
  </w:style>
  <w:style w:type="paragraph" w:customStyle="1" w:styleId="HeadingProcedure">
    <w:name w:val="Heading Procedure"/>
    <w:basedOn w:val="HeadingBase"/>
    <w:next w:val="Normal"/>
    <w:rsid w:val="00842011"/>
    <w:pPr>
      <w:tabs>
        <w:tab w:val="left" w:pos="0"/>
      </w:tabs>
      <w:spacing w:before="120" w:after="60"/>
    </w:pPr>
    <w:rPr>
      <w:i/>
      <w:color w:val="918585"/>
      <w:sz w:val="22"/>
    </w:rPr>
  </w:style>
  <w:style w:type="paragraph" w:customStyle="1" w:styleId="TableBodyText">
    <w:name w:val="Table Body Text"/>
    <w:basedOn w:val="BodyText"/>
    <w:rsid w:val="00842011"/>
    <w:pPr>
      <w:spacing w:before="60" w:after="60"/>
    </w:pPr>
  </w:style>
  <w:style w:type="paragraph" w:styleId="ListContinue">
    <w:name w:val="List Continue"/>
    <w:basedOn w:val="List"/>
    <w:rsid w:val="00842011"/>
    <w:pPr>
      <w:ind w:firstLine="0"/>
    </w:pPr>
  </w:style>
  <w:style w:type="paragraph" w:customStyle="1" w:styleId="ListNote">
    <w:name w:val="List Note"/>
    <w:basedOn w:val="List"/>
    <w:rsid w:val="00842011"/>
    <w:pPr>
      <w:pBdr>
        <w:top w:val="single" w:sz="6" w:space="2" w:color="918585"/>
        <w:bottom w:val="single" w:sz="6" w:space="2" w:color="918585"/>
      </w:pBdr>
      <w:tabs>
        <w:tab w:val="left" w:pos="1021"/>
      </w:tabs>
      <w:ind w:firstLine="0"/>
    </w:pPr>
  </w:style>
  <w:style w:type="paragraph" w:customStyle="1" w:styleId="Warning">
    <w:name w:val="Warning"/>
    <w:basedOn w:val="BodyText"/>
    <w:rsid w:val="00842011"/>
    <w:pPr>
      <w:shd w:val="clear" w:color="auto" w:fill="D9D9D9"/>
      <w:tabs>
        <w:tab w:val="left" w:pos="992"/>
      </w:tabs>
      <w:ind w:left="119" w:right="119"/>
    </w:pPr>
    <w:rPr>
      <w:sz w:val="20"/>
    </w:rPr>
  </w:style>
  <w:style w:type="paragraph" w:customStyle="1" w:styleId="MarginIcons">
    <w:name w:val="Margin Icons"/>
    <w:basedOn w:val="BodyText"/>
    <w:rsid w:val="00842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011"/>
    <w:rPr>
      <w:rFonts w:ascii="Courier New" w:hAnsi="Courier New"/>
    </w:rPr>
  </w:style>
  <w:style w:type="paragraph" w:customStyle="1" w:styleId="NoteBullet">
    <w:name w:val="Note Bullet"/>
    <w:basedOn w:val="Note"/>
    <w:rsid w:val="00842011"/>
    <w:pPr>
      <w:tabs>
        <w:tab w:val="clear" w:pos="680"/>
      </w:tabs>
      <w:spacing w:before="60" w:after="60"/>
    </w:pPr>
  </w:style>
  <w:style w:type="paragraph" w:customStyle="1" w:styleId="SubHeading2">
    <w:name w:val="SubHeading2"/>
    <w:basedOn w:val="HeadingBase"/>
    <w:rsid w:val="00842011"/>
    <w:pPr>
      <w:spacing w:before="240" w:after="60"/>
    </w:pPr>
    <w:rPr>
      <w:sz w:val="20"/>
    </w:rPr>
  </w:style>
  <w:style w:type="paragraph" w:customStyle="1" w:styleId="SubHeading1">
    <w:name w:val="SubHeading1"/>
    <w:basedOn w:val="HeadingBase"/>
    <w:rsid w:val="00842011"/>
    <w:pPr>
      <w:spacing w:before="240" w:after="60"/>
    </w:pPr>
    <w:rPr>
      <w:color w:val="918585"/>
      <w:sz w:val="22"/>
    </w:rPr>
  </w:style>
  <w:style w:type="paragraph" w:customStyle="1" w:styleId="SideHeading">
    <w:name w:val="Side Heading"/>
    <w:basedOn w:val="HeadingBase"/>
    <w:rsid w:val="00842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011"/>
    <w:pPr>
      <w:tabs>
        <w:tab w:val="num" w:pos="360"/>
      </w:tabs>
    </w:pPr>
  </w:style>
  <w:style w:type="paragraph" w:styleId="PlainText">
    <w:name w:val="Plain Text"/>
    <w:basedOn w:val="Normal"/>
    <w:link w:val="PlainTextChar"/>
    <w:rsid w:val="00842011"/>
    <w:rPr>
      <w:sz w:val="20"/>
    </w:rPr>
  </w:style>
  <w:style w:type="character" w:customStyle="1" w:styleId="PlainTextChar">
    <w:name w:val="Plain Text Char"/>
    <w:basedOn w:val="DefaultParagraphFont"/>
    <w:link w:val="PlainText"/>
    <w:rsid w:val="00842011"/>
    <w:rPr>
      <w:rFonts w:ascii="Courier New" w:eastAsia="Times New Roman" w:hAnsi="Courier New" w:cs="Times New Roman"/>
      <w:sz w:val="20"/>
      <w:szCs w:val="20"/>
      <w:lang w:eastAsia="en-US"/>
    </w:rPr>
  </w:style>
  <w:style w:type="character" w:customStyle="1" w:styleId="MenuOption">
    <w:name w:val="Menu Option"/>
    <w:basedOn w:val="DefaultParagraphFont"/>
    <w:rsid w:val="00842011"/>
    <w:rPr>
      <w:b/>
      <w:smallCaps/>
    </w:rPr>
  </w:style>
  <w:style w:type="paragraph" w:customStyle="1" w:styleId="TableListNumber">
    <w:name w:val="Table List Number"/>
    <w:basedOn w:val="ListNumber"/>
    <w:rsid w:val="00842011"/>
    <w:pPr>
      <w:numPr>
        <w:numId w:val="0"/>
      </w:numPr>
    </w:pPr>
  </w:style>
  <w:style w:type="paragraph" w:styleId="TOC4">
    <w:name w:val="toc 4"/>
    <w:basedOn w:val="TOCBase"/>
    <w:next w:val="Normal"/>
    <w:semiHidden/>
    <w:rsid w:val="00842011"/>
    <w:pPr>
      <w:tabs>
        <w:tab w:val="right" w:leader="dot" w:pos="9071"/>
      </w:tabs>
      <w:ind w:left="1701"/>
    </w:pPr>
  </w:style>
  <w:style w:type="paragraph" w:customStyle="1" w:styleId="ListAlpha">
    <w:name w:val="List Alpha"/>
    <w:basedOn w:val="List"/>
    <w:rsid w:val="00842011"/>
    <w:pPr>
      <w:numPr>
        <w:numId w:val="9"/>
      </w:numPr>
    </w:pPr>
  </w:style>
  <w:style w:type="paragraph" w:customStyle="1" w:styleId="ListAlpha2">
    <w:name w:val="List Alpha 2"/>
    <w:basedOn w:val="List2"/>
    <w:rsid w:val="00842011"/>
    <w:pPr>
      <w:numPr>
        <w:numId w:val="8"/>
      </w:numPr>
    </w:pPr>
  </w:style>
  <w:style w:type="paragraph" w:styleId="List2">
    <w:name w:val="List 2"/>
    <w:basedOn w:val="BodyText"/>
    <w:rsid w:val="00842011"/>
    <w:pPr>
      <w:tabs>
        <w:tab w:val="left" w:pos="680"/>
      </w:tabs>
      <w:spacing w:before="60" w:after="60"/>
      <w:ind w:left="680" w:hanging="340"/>
    </w:pPr>
  </w:style>
  <w:style w:type="paragraph" w:styleId="List3">
    <w:name w:val="List 3"/>
    <w:basedOn w:val="BodyText"/>
    <w:rsid w:val="00842011"/>
    <w:pPr>
      <w:tabs>
        <w:tab w:val="left" w:pos="1021"/>
      </w:tabs>
      <w:spacing w:before="60" w:after="60"/>
      <w:ind w:left="1020" w:hanging="340"/>
    </w:pPr>
  </w:style>
  <w:style w:type="paragraph" w:styleId="List4">
    <w:name w:val="List 4"/>
    <w:basedOn w:val="BodyText"/>
    <w:rsid w:val="00842011"/>
    <w:pPr>
      <w:tabs>
        <w:tab w:val="left" w:pos="1361"/>
      </w:tabs>
      <w:spacing w:before="60" w:after="60"/>
      <w:ind w:left="1361" w:hanging="340"/>
    </w:pPr>
  </w:style>
  <w:style w:type="paragraph" w:styleId="List5">
    <w:name w:val="List 5"/>
    <w:basedOn w:val="BodyText"/>
    <w:rsid w:val="00842011"/>
    <w:pPr>
      <w:tabs>
        <w:tab w:val="left" w:pos="1701"/>
      </w:tabs>
      <w:spacing w:before="60" w:after="60"/>
      <w:ind w:left="1701" w:hanging="340"/>
    </w:pPr>
  </w:style>
  <w:style w:type="paragraph" w:styleId="ListBullet3">
    <w:name w:val="List Bullet 3"/>
    <w:basedOn w:val="List3"/>
    <w:rsid w:val="00842011"/>
    <w:pPr>
      <w:numPr>
        <w:numId w:val="14"/>
      </w:numPr>
      <w:tabs>
        <w:tab w:val="clear" w:pos="1021"/>
      </w:tabs>
      <w:ind w:left="1037" w:hanging="357"/>
    </w:pPr>
  </w:style>
  <w:style w:type="paragraph" w:styleId="ListBullet4">
    <w:name w:val="List Bullet 4"/>
    <w:basedOn w:val="List4"/>
    <w:rsid w:val="00842011"/>
    <w:pPr>
      <w:numPr>
        <w:numId w:val="3"/>
      </w:numPr>
      <w:tabs>
        <w:tab w:val="clear" w:pos="1361"/>
      </w:tabs>
    </w:pPr>
  </w:style>
  <w:style w:type="paragraph" w:styleId="ListBullet5">
    <w:name w:val="List Bullet 5"/>
    <w:basedOn w:val="List5"/>
    <w:rsid w:val="00842011"/>
    <w:pPr>
      <w:numPr>
        <w:numId w:val="4"/>
      </w:numPr>
    </w:pPr>
  </w:style>
  <w:style w:type="paragraph" w:styleId="ListContinue2">
    <w:name w:val="List Continue 2"/>
    <w:basedOn w:val="List2"/>
    <w:rsid w:val="00842011"/>
    <w:pPr>
      <w:ind w:firstLine="0"/>
    </w:pPr>
  </w:style>
  <w:style w:type="paragraph" w:styleId="ListContinue3">
    <w:name w:val="List Continue 3"/>
    <w:basedOn w:val="List3"/>
    <w:rsid w:val="00842011"/>
    <w:pPr>
      <w:ind w:left="1021" w:firstLine="0"/>
    </w:pPr>
  </w:style>
  <w:style w:type="paragraph" w:styleId="ListContinue4">
    <w:name w:val="List Continue 4"/>
    <w:basedOn w:val="List4"/>
    <w:rsid w:val="00842011"/>
    <w:pPr>
      <w:ind w:firstLine="0"/>
    </w:pPr>
  </w:style>
  <w:style w:type="paragraph" w:styleId="ListContinue5">
    <w:name w:val="List Continue 5"/>
    <w:basedOn w:val="List5"/>
    <w:rsid w:val="00842011"/>
    <w:pPr>
      <w:ind w:firstLine="0"/>
    </w:pPr>
  </w:style>
  <w:style w:type="paragraph" w:styleId="ListNumber3">
    <w:name w:val="List Number 3"/>
    <w:basedOn w:val="List3"/>
    <w:rsid w:val="00842011"/>
    <w:pPr>
      <w:numPr>
        <w:numId w:val="5"/>
      </w:numPr>
    </w:pPr>
  </w:style>
  <w:style w:type="paragraph" w:styleId="ListNumber4">
    <w:name w:val="List Number 4"/>
    <w:basedOn w:val="List4"/>
    <w:rsid w:val="00842011"/>
    <w:pPr>
      <w:numPr>
        <w:numId w:val="6"/>
      </w:numPr>
    </w:pPr>
  </w:style>
  <w:style w:type="paragraph" w:styleId="ListNumber5">
    <w:name w:val="List Number 5"/>
    <w:basedOn w:val="List5"/>
    <w:rsid w:val="00842011"/>
    <w:pPr>
      <w:numPr>
        <w:numId w:val="7"/>
      </w:numPr>
    </w:pPr>
  </w:style>
  <w:style w:type="paragraph" w:styleId="BlockText">
    <w:name w:val="Block Text"/>
    <w:basedOn w:val="Normal"/>
    <w:rsid w:val="00842011"/>
    <w:pPr>
      <w:spacing w:after="120"/>
      <w:ind w:left="1440" w:right="1440"/>
    </w:pPr>
  </w:style>
  <w:style w:type="character" w:customStyle="1" w:styleId="Subscript">
    <w:name w:val="Subscript"/>
    <w:basedOn w:val="DefaultParagraphFont"/>
    <w:rsid w:val="00842011"/>
    <w:rPr>
      <w:sz w:val="16"/>
      <w:vertAlign w:val="subscript"/>
    </w:rPr>
  </w:style>
  <w:style w:type="character" w:customStyle="1" w:styleId="Superscript">
    <w:name w:val="Superscript"/>
    <w:basedOn w:val="DefaultParagraphFont"/>
    <w:rsid w:val="00842011"/>
    <w:rPr>
      <w:sz w:val="16"/>
      <w:vertAlign w:val="superscript"/>
    </w:rPr>
  </w:style>
  <w:style w:type="character" w:customStyle="1" w:styleId="Symbols">
    <w:name w:val="Symbols"/>
    <w:basedOn w:val="DefaultParagraphFont"/>
    <w:rsid w:val="00842011"/>
    <w:rPr>
      <w:rFonts w:ascii="Symbol" w:hAnsi="Symbol"/>
    </w:rPr>
  </w:style>
  <w:style w:type="character" w:customStyle="1" w:styleId="MenuOptions">
    <w:name w:val="Menu Options"/>
    <w:basedOn w:val="DefaultParagraphFont"/>
    <w:rsid w:val="00842011"/>
    <w:rPr>
      <w:rFonts w:ascii="Arial Narrow" w:hAnsi="Arial Narrow"/>
      <w:smallCaps/>
    </w:rPr>
  </w:style>
  <w:style w:type="character" w:customStyle="1" w:styleId="Buttons">
    <w:name w:val="Buttons"/>
    <w:basedOn w:val="DefaultParagraphFont"/>
    <w:rsid w:val="00842011"/>
    <w:rPr>
      <w:b/>
    </w:rPr>
  </w:style>
  <w:style w:type="character" w:customStyle="1" w:styleId="Underlined">
    <w:name w:val="Underlined"/>
    <w:basedOn w:val="DefaultParagraphFont"/>
    <w:rsid w:val="00842011"/>
    <w:rPr>
      <w:u w:val="single"/>
    </w:rPr>
  </w:style>
  <w:style w:type="paragraph" w:customStyle="1" w:styleId="TableBodyTextRight">
    <w:name w:val="Table Body Text Right"/>
    <w:basedOn w:val="TableBodyText"/>
    <w:rsid w:val="00842011"/>
    <w:pPr>
      <w:widowControl w:val="0"/>
      <w:autoSpaceDE w:val="0"/>
      <w:autoSpaceDN w:val="0"/>
      <w:adjustRightInd w:val="0"/>
      <w:jc w:val="right"/>
    </w:pPr>
    <w:rPr>
      <w:rFonts w:cs="Arial"/>
      <w:szCs w:val="18"/>
    </w:rPr>
  </w:style>
  <w:style w:type="paragraph" w:customStyle="1" w:styleId="CopyrightText">
    <w:name w:val="Copyright Text"/>
    <w:basedOn w:val="BodyText"/>
    <w:rsid w:val="00842011"/>
    <w:rPr>
      <w:sz w:val="18"/>
    </w:rPr>
  </w:style>
  <w:style w:type="paragraph" w:customStyle="1" w:styleId="BodySmallRight">
    <w:name w:val="Body Small Right"/>
    <w:basedOn w:val="BodyTextRight"/>
    <w:rsid w:val="00842011"/>
    <w:rPr>
      <w:sz w:val="18"/>
      <w:szCs w:val="18"/>
    </w:rPr>
  </w:style>
  <w:style w:type="paragraph" w:customStyle="1" w:styleId="MarginEdition">
    <w:name w:val="Margin Edition"/>
    <w:basedOn w:val="MarginNote"/>
    <w:rsid w:val="00842011"/>
    <w:pPr>
      <w:spacing w:before="0" w:after="0"/>
    </w:pPr>
    <w:rPr>
      <w:rFonts w:ascii="Times New Roman" w:hAnsi="Times New Roman"/>
      <w:color w:val="999999"/>
    </w:rPr>
  </w:style>
  <w:style w:type="paragraph" w:customStyle="1" w:styleId="Spacer">
    <w:name w:val="Spacer"/>
    <w:basedOn w:val="Normal"/>
    <w:rsid w:val="00842011"/>
    <w:rPr>
      <w:sz w:val="2"/>
      <w:szCs w:val="2"/>
    </w:rPr>
  </w:style>
  <w:style w:type="character" w:customStyle="1" w:styleId="Small">
    <w:name w:val="Small"/>
    <w:basedOn w:val="DefaultParagraphFont"/>
    <w:rsid w:val="00842011"/>
    <w:rPr>
      <w:sz w:val="16"/>
    </w:rPr>
  </w:style>
  <w:style w:type="paragraph" w:customStyle="1" w:styleId="WideTable">
    <w:name w:val="Wide Table"/>
    <w:basedOn w:val="Normal"/>
    <w:rsid w:val="00842011"/>
    <w:pPr>
      <w:ind w:left="-1418"/>
    </w:pPr>
    <w:rPr>
      <w:sz w:val="2"/>
      <w:szCs w:val="2"/>
    </w:rPr>
  </w:style>
  <w:style w:type="character" w:styleId="PageNumber">
    <w:name w:val="page number"/>
    <w:basedOn w:val="DefaultParagraphFont"/>
    <w:rsid w:val="00842011"/>
  </w:style>
  <w:style w:type="paragraph" w:styleId="Quote">
    <w:name w:val="Quote"/>
    <w:basedOn w:val="Heading1"/>
    <w:link w:val="QuoteChar"/>
    <w:qFormat/>
    <w:rsid w:val="00842011"/>
    <w:rPr>
      <w:b w:val="0"/>
      <w:sz w:val="72"/>
      <w:szCs w:val="72"/>
      <w:lang w:val="en-NZ"/>
    </w:rPr>
  </w:style>
  <w:style w:type="character" w:customStyle="1" w:styleId="QuoteChar">
    <w:name w:val="Quote Char"/>
    <w:basedOn w:val="DefaultParagraphFont"/>
    <w:link w:val="Quote"/>
    <w:rsid w:val="00842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011"/>
    <w:pPr>
      <w:pageBreakBefore/>
    </w:pPr>
  </w:style>
  <w:style w:type="paragraph" w:customStyle="1" w:styleId="Border">
    <w:name w:val="Border"/>
    <w:basedOn w:val="Normal"/>
    <w:qFormat/>
    <w:rsid w:val="00842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011"/>
    <w:rPr>
      <w:b/>
      <w:bCs/>
      <w:i/>
      <w:iCs/>
      <w:color w:val="auto"/>
    </w:rPr>
  </w:style>
  <w:style w:type="paragraph" w:styleId="IntenseQuote">
    <w:name w:val="Intense Quote"/>
    <w:basedOn w:val="Normal"/>
    <w:next w:val="Normal"/>
    <w:link w:val="IntenseQuoteChar"/>
    <w:uiPriority w:val="30"/>
    <w:qFormat/>
    <w:rsid w:val="00842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0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011"/>
    <w:rPr>
      <w:smallCaps/>
      <w:color w:val="auto"/>
      <w:u w:val="single"/>
    </w:rPr>
  </w:style>
  <w:style w:type="character" w:styleId="IntenseReference">
    <w:name w:val="Intense Reference"/>
    <w:basedOn w:val="DefaultParagraphFont"/>
    <w:uiPriority w:val="32"/>
    <w:qFormat/>
    <w:rsid w:val="00842011"/>
    <w:rPr>
      <w:b/>
      <w:bCs/>
      <w:smallCaps/>
      <w:color w:val="auto"/>
      <w:spacing w:val="5"/>
      <w:u w:val="single"/>
    </w:rPr>
  </w:style>
  <w:style w:type="paragraph" w:customStyle="1" w:styleId="2ColumnHeading">
    <w:name w:val="2Column Heading"/>
    <w:basedOn w:val="BodyText"/>
    <w:qFormat/>
    <w:rsid w:val="00842011"/>
    <w:pPr>
      <w:spacing w:after="60"/>
      <w:ind w:left="-2268"/>
    </w:pPr>
    <w:rPr>
      <w:b/>
    </w:rPr>
  </w:style>
  <w:style w:type="paragraph" w:customStyle="1" w:styleId="Heading1TOC">
    <w:name w:val="Heading1 TOC"/>
    <w:basedOn w:val="Normal"/>
    <w:qFormat/>
    <w:rsid w:val="00842011"/>
    <w:pPr>
      <w:spacing w:before="240" w:after="120"/>
    </w:pPr>
    <w:rPr>
      <w:rFonts w:ascii="Times New Roman" w:hAnsi="Times New Roman"/>
      <w:b/>
      <w:sz w:val="32"/>
    </w:rPr>
  </w:style>
  <w:style w:type="paragraph" w:customStyle="1" w:styleId="Heading2TOC">
    <w:name w:val="Heading2 TOC"/>
    <w:basedOn w:val="Normal"/>
    <w:qFormat/>
    <w:rsid w:val="00842011"/>
    <w:pPr>
      <w:spacing w:before="240" w:after="60"/>
    </w:pPr>
    <w:rPr>
      <w:rFonts w:ascii="Times New Roman" w:hAnsi="Times New Roman"/>
      <w:b/>
      <w:sz w:val="28"/>
    </w:rPr>
  </w:style>
  <w:style w:type="character" w:customStyle="1" w:styleId="Underline">
    <w:name w:val="Underline"/>
    <w:basedOn w:val="DefaultParagraphFont"/>
    <w:qFormat/>
    <w:rsid w:val="00842011"/>
    <w:rPr>
      <w:u w:val="single"/>
    </w:rPr>
  </w:style>
  <w:style w:type="character" w:customStyle="1" w:styleId="BoldandItalics">
    <w:name w:val="Bold and Italics"/>
    <w:qFormat/>
    <w:rsid w:val="00842011"/>
    <w:rPr>
      <w:b/>
      <w:i/>
      <w:u w:val="none"/>
    </w:rPr>
  </w:style>
  <w:style w:type="paragraph" w:styleId="BalloonText">
    <w:name w:val="Balloon Text"/>
    <w:basedOn w:val="Normal"/>
    <w:link w:val="BalloonTextChar"/>
    <w:rsid w:val="00842011"/>
    <w:rPr>
      <w:rFonts w:ascii="Tahoma" w:hAnsi="Tahoma" w:cs="Tahoma"/>
      <w:sz w:val="16"/>
      <w:szCs w:val="16"/>
    </w:rPr>
  </w:style>
  <w:style w:type="character" w:customStyle="1" w:styleId="BalloonTextChar">
    <w:name w:val="Balloon Text Char"/>
    <w:basedOn w:val="DefaultParagraphFont"/>
    <w:link w:val="BalloonText"/>
    <w:rsid w:val="008420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0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0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011"/>
    <w:rPr>
      <w:b/>
      <w:color w:val="660033"/>
      <w:spacing w:val="0"/>
    </w:rPr>
  </w:style>
  <w:style w:type="paragraph" w:customStyle="1" w:styleId="Nameditemlist">
    <w:name w:val="Named item list"/>
    <w:basedOn w:val="BodyText"/>
    <w:qFormat/>
    <w:rsid w:val="00842011"/>
    <w:pPr>
      <w:tabs>
        <w:tab w:val="left" w:pos="2835"/>
      </w:tabs>
      <w:ind w:left="2835" w:hanging="2835"/>
    </w:pPr>
  </w:style>
  <w:style w:type="paragraph" w:customStyle="1" w:styleId="BodyTextnopadding">
    <w:name w:val="Body Text no padding"/>
    <w:basedOn w:val="BodyText"/>
    <w:qFormat/>
    <w:rsid w:val="00842011"/>
    <w:pPr>
      <w:spacing w:before="0" w:after="0"/>
    </w:pPr>
  </w:style>
  <w:style w:type="paragraph" w:customStyle="1" w:styleId="BodyTextBold">
    <w:name w:val="Body Text Bold"/>
    <w:basedOn w:val="BodyText"/>
    <w:qFormat/>
    <w:rsid w:val="00842011"/>
    <w:rPr>
      <w:b/>
    </w:rPr>
  </w:style>
  <w:style w:type="character" w:styleId="Hyperlink">
    <w:name w:val="Hyperlink"/>
    <w:basedOn w:val="DefaultParagraphFont"/>
    <w:uiPriority w:val="99"/>
    <w:unhideWhenUsed/>
    <w:rsid w:val="00CC41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284</Words>
  <Characters>1964</Characters>
  <Application>Microsoft Office Word</Application>
  <DocSecurity>0</DocSecurity>
  <Lines>61</Lines>
  <Paragraphs>45</Paragraphs>
  <ScaleCrop>false</ScaleCrop>
  <Company>Author-it Software Corporation Ltd.</Company>
  <LinksUpToDate>false</LinksUpToDate>
  <CharactersWithSpaces>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ICTRFN801 Produce a radio link budget</dc:title>
  <dc:subject>Approved</dc:subject>
  <dc:creator>PwC’s Skills for Australia</dc:creator>
  <cp:keywords>Release: 1</cp:keywords>
  <dc:description>Review Date: 12 April 2008</dc:description>
  <cp:lastModifiedBy>HSD_TPCMSd.prod</cp:lastModifiedBy>
  <cp:revision>3</cp:revision>
  <dcterms:created xsi:type="dcterms:W3CDTF">2020-10-02T06:33:00Z</dcterms:created>
  <dcterms:modified xsi:type="dcterms:W3CDTF">2020-10-02T06:33:00Z</dcterms:modified>
</cp:coreProperties>
</file>