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18C" w:rsidP="00923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ICTRFN603 Monitor the capacity of and recommend changes to cellular mobile networks</w:t>
      </w:r>
      <w:r>
        <w:fldChar w:fldCharType="end"/>
      </w:r>
    </w:p>
    <w:p w:rsidR="0092318C" w:rsidP="0092318C">
      <w:pPr>
        <w:pStyle w:val="Version"/>
        <w:sectPr w:rsidSect="00A33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1AA" w:rsidP="00A331AA">
      <w:pPr>
        <w:pStyle w:val="SuperHeading"/>
      </w:pPr>
      <w:r w:rsidRPr="00A331AA">
        <w:t>ICTRFN603 Monitor the capacity of and recommend changes to cellular mobile networks</w:t>
      </w:r>
    </w:p>
    <w:p w:rsidR="00000000" w:rsidRPr="00A331AA" w:rsidP="00A331AA">
      <w:pPr>
        <w:pStyle w:val="Heading1"/>
      </w:pPr>
      <w:bookmarkStart w:id="1" w:name="O_1142741"/>
      <w:bookmarkEnd w:id="1"/>
      <w:r w:rsidRPr="00A331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331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BodyText"/>
            </w:pPr>
            <w:r w:rsidRPr="00A331A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rPr>
                <w:rStyle w:val="SpecialBold"/>
              </w:rPr>
              <w:t>Comments</w:t>
            </w:r>
          </w:p>
        </w:tc>
      </w:tr>
      <w:tr w:rsidTr="00A331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BodyText"/>
            </w:pPr>
            <w:r w:rsidRPr="00A331AA">
              <w:t>This version first released with ICT Information and Communications Technology Training Package Version 7.0.</w:t>
            </w:r>
          </w:p>
        </w:tc>
      </w:tr>
    </w:tbl>
    <w:p w:rsidR="00000000" w:rsidRPr="00A331AA" w:rsidP="00A331AA">
      <w:pPr>
        <w:pStyle w:val="BodyText"/>
      </w:pPr>
    </w:p>
    <w:p w:rsidR="00000000" w:rsidRPr="00A331AA" w:rsidP="00A331AA">
      <w:pPr>
        <w:pStyle w:val="AllowPageBreak"/>
      </w:pPr>
    </w:p>
    <w:p w:rsidR="00000000" w:rsidRPr="00A331AA" w:rsidP="00A331AA">
      <w:pPr>
        <w:pStyle w:val="Heading1"/>
      </w:pPr>
      <w:bookmarkStart w:id="2" w:name="O_1142746"/>
      <w:bookmarkEnd w:id="2"/>
      <w:r w:rsidRPr="00A331AA">
        <w:t>Application</w:t>
      </w:r>
    </w:p>
    <w:p w:rsidR="00000000" w:rsidRPr="00A331AA" w:rsidP="0092318C">
      <w:pPr>
        <w:pStyle w:val="BodyText"/>
      </w:pPr>
      <w:r w:rsidRPr="00A331AA">
        <w:t xml:space="preserve">This unit describes the skills and knowledge required to evaluate, analyse and make recommendations at the system </w:t>
      </w:r>
      <w:r w:rsidRPr="00A331AA">
        <w:t>design level on antenna installation specifications.</w:t>
      </w:r>
    </w:p>
    <w:p w:rsidR="00000000" w:rsidRPr="00A331AA" w:rsidP="0092318C">
      <w:pPr>
        <w:pStyle w:val="BodyText"/>
      </w:pPr>
      <w:r w:rsidRPr="00A331AA">
        <w:t>It applies to individuals working as technical officers and network engineers who undertake mobile network performance measurements and report on mobile capacity enhancement to senior management.</w:t>
      </w:r>
    </w:p>
    <w:p w:rsidR="00000000" w:rsidRPr="00A331AA" w:rsidP="0092318C">
      <w:pPr>
        <w:pStyle w:val="BodyText"/>
      </w:pPr>
      <w:r w:rsidRPr="00A331AA">
        <w:t>No lice</w:t>
      </w:r>
      <w:r w:rsidRPr="00A331AA">
        <w:t>nsing, legislative or certification requirements apply to this unit at the time of publication.</w:t>
      </w:r>
    </w:p>
    <w:p w:rsidR="00000000" w:rsidRPr="00A331AA" w:rsidP="00A331AA">
      <w:pPr>
        <w:pStyle w:val="Heading1"/>
      </w:pPr>
      <w:bookmarkStart w:id="3" w:name="O_1142745"/>
      <w:bookmarkEnd w:id="3"/>
      <w:r w:rsidRPr="00A331AA">
        <w:t>Unit Sector</w:t>
      </w:r>
    </w:p>
    <w:p w:rsidR="00000000" w:rsidRPr="00A331AA" w:rsidP="0092318C">
      <w:pPr>
        <w:pStyle w:val="BodyText"/>
      </w:pPr>
      <w:r w:rsidRPr="00A331AA">
        <w:t>Telecommunications – radio frequency networks</w:t>
      </w:r>
    </w:p>
    <w:p w:rsidR="00000000" w:rsidRPr="00A331AA" w:rsidP="00A331AA">
      <w:pPr>
        <w:pStyle w:val="Heading1"/>
      </w:pPr>
      <w:bookmarkStart w:id="4" w:name="O_1142744"/>
      <w:bookmarkEnd w:id="4"/>
      <w:r w:rsidRPr="00A331A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BodyText"/>
            </w:pPr>
            <w:r w:rsidRPr="00A331A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rPr>
                <w:rStyle w:val="SpecialBold"/>
              </w:rPr>
              <w:t>PERFORMANCE CRITERIA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BodyText"/>
            </w:pPr>
            <w:r w:rsidRPr="00A331A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List"/>
              <w:rPr>
                <w:lang w:val="en-NZ"/>
              </w:rPr>
            </w:pPr>
            <w:r w:rsidRPr="00A331AA">
              <w:t>1. Plan to monitor capacity of cellular mobile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"/>
            </w:pPr>
            <w:r w:rsidRPr="00A331AA">
              <w:t>1.1 Obtain required equipment to monitor capacity of cellular</w:t>
            </w:r>
            <w:r w:rsidRPr="00A331AA">
              <w:t xml:space="preserve"> mobile networks from relevant personnel</w:t>
            </w:r>
          </w:p>
          <w:p w:rsidR="00000000" w:rsidRPr="00A331AA" w:rsidP="00A331AA">
            <w:pPr>
              <w:pStyle w:val="List"/>
            </w:pPr>
            <w:r w:rsidRPr="00A331AA">
              <w:t>1.2 Measure traffic levels from network management system</w:t>
            </w:r>
          </w:p>
          <w:p w:rsidR="00000000" w:rsidRPr="00A331AA" w:rsidP="00A331AA">
            <w:pPr>
              <w:pStyle w:val="List"/>
            </w:pPr>
            <w:r w:rsidRPr="00A331AA">
              <w:t>1.3 Obtain approved enterprise plans and identify planned network growth</w:t>
            </w:r>
          </w:p>
          <w:p w:rsidR="00000000" w:rsidRPr="00A331AA" w:rsidP="00A331AA">
            <w:pPr>
              <w:pStyle w:val="List"/>
            </w:pPr>
            <w:r w:rsidRPr="00A331AA">
              <w:t xml:space="preserve">1.4 Obtain client forecast data from relevant personnel </w:t>
            </w:r>
          </w:p>
          <w:p w:rsidR="00000000" w:rsidRPr="00A331AA" w:rsidP="00A331AA">
            <w:pPr>
              <w:pStyle w:val="List"/>
            </w:pPr>
            <w:r w:rsidRPr="00A331AA">
              <w:t>1.5 Apply identified data a</w:t>
            </w:r>
            <w:r w:rsidRPr="00A331AA">
              <w:t xml:space="preserve">gainst capacity trigger criteria </w:t>
            </w:r>
          </w:p>
          <w:p w:rsidR="00000000" w:rsidP="00A331AA">
            <w:pPr>
              <w:pStyle w:val="List"/>
              <w:rPr>
                <w:lang w:val="en-NZ"/>
              </w:rPr>
            </w:pPr>
            <w:r w:rsidRPr="00A331AA">
              <w:t>1.6 Determine coverage and cell parameters of cellular mobile network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List"/>
              <w:rPr>
                <w:lang w:val="en-NZ"/>
              </w:rPr>
            </w:pPr>
            <w:r w:rsidRPr="00A331AA">
              <w:t>2. Make recommendations relating to capacity changes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"/>
            </w:pPr>
            <w:r w:rsidRPr="00A331AA">
              <w:t xml:space="preserve">2.1 Identify requirements for additional capacity </w:t>
            </w:r>
          </w:p>
          <w:p w:rsidR="00000000" w:rsidRPr="00A331AA" w:rsidP="00A331AA">
            <w:pPr>
              <w:pStyle w:val="List"/>
            </w:pPr>
            <w:r w:rsidRPr="00A331AA">
              <w:t>2.2 Recommend changes to frequency parameters a</w:t>
            </w:r>
            <w:r w:rsidRPr="00A331AA">
              <w:t xml:space="preserve">nd submit to relevant personnel </w:t>
            </w:r>
          </w:p>
          <w:p w:rsidR="00000000" w:rsidRPr="00A331AA" w:rsidP="00A331AA">
            <w:pPr>
              <w:pStyle w:val="List"/>
            </w:pPr>
            <w:r w:rsidRPr="00A331AA">
              <w:t xml:space="preserve">2.3 Assess capacity of transmission path, switch resources and recommend improvements, noting transmission medium </w:t>
            </w:r>
          </w:p>
          <w:p w:rsidR="00000000" w:rsidRPr="00A331AA" w:rsidP="00A331AA">
            <w:pPr>
              <w:pStyle w:val="List"/>
            </w:pPr>
            <w:r w:rsidRPr="00A331AA">
              <w:t xml:space="preserve">2.4 Manipulate traffic through switch parameter settings and relieve traffic congestion </w:t>
            </w:r>
          </w:p>
          <w:p w:rsidR="00000000" w:rsidP="00A331AA">
            <w:pPr>
              <w:pStyle w:val="List"/>
              <w:rPr>
                <w:lang w:val="en-NZ"/>
              </w:rPr>
            </w:pPr>
            <w:r w:rsidRPr="00A331AA">
              <w:t xml:space="preserve">2.5 Determine cost of proposed changes and calculate return on investment (ROI) 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List"/>
              <w:rPr>
                <w:lang w:val="en-NZ"/>
              </w:rPr>
            </w:pPr>
            <w:r w:rsidRPr="00A331AA">
              <w:t>3. Assess monitor capacity changes of cellular mobile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"/>
            </w:pPr>
            <w:r w:rsidRPr="00A331AA">
              <w:t xml:space="preserve">3.1 Organise tests and studies and ensure that increased capacity adequately caters for traffic flow </w:t>
            </w:r>
          </w:p>
          <w:p w:rsidR="00000000" w:rsidRPr="00A331AA" w:rsidP="00A331AA">
            <w:pPr>
              <w:pStyle w:val="List"/>
            </w:pPr>
            <w:r w:rsidRPr="00A331AA">
              <w:t xml:space="preserve">3.2 Make </w:t>
            </w:r>
            <w:r w:rsidRPr="00A331AA">
              <w:t>recommendations for further change to network if increased capacity does not meet required needs</w:t>
            </w:r>
          </w:p>
        </w:tc>
      </w:tr>
    </w:tbl>
    <w:p w:rsidR="00000000" w:rsidRPr="00A331AA" w:rsidP="00A331AA">
      <w:pPr>
        <w:pStyle w:val="BodyText"/>
      </w:pPr>
    </w:p>
    <w:p w:rsidR="00000000" w:rsidRPr="00A331AA" w:rsidP="00A331AA">
      <w:pPr>
        <w:pStyle w:val="AllowPageBreak"/>
      </w:pPr>
    </w:p>
    <w:p w:rsidR="00000000" w:rsidRPr="00A331AA" w:rsidP="00A331AA">
      <w:pPr>
        <w:pStyle w:val="Heading1"/>
      </w:pPr>
      <w:bookmarkStart w:id="5" w:name="O_1142743"/>
      <w:bookmarkEnd w:id="5"/>
      <w:r w:rsidRPr="00A331AA">
        <w:t>Foundation Skills</w:t>
      </w:r>
    </w:p>
    <w:p w:rsidR="00000000" w:rsidRPr="0092318C" w:rsidP="0092318C">
      <w:pPr>
        <w:pStyle w:val="BodyText"/>
        <w:rPr>
          <w:i/>
        </w:rPr>
      </w:pPr>
      <w:r w:rsidRPr="0092318C">
        <w:rPr>
          <w:rStyle w:val="Emphasis"/>
        </w:rPr>
        <w:t>This section describes those language, literacy, numeracy and employment skills that are essential to performance but no</w:t>
      </w:r>
      <w:r w:rsidRPr="0092318C">
        <w:rPr>
          <w:rStyle w:val="Emphasis"/>
        </w:rPr>
        <w:t>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BodyText"/>
            </w:pPr>
            <w:r w:rsidRPr="00A331AA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rPr>
                <w:rStyle w:val="SpecialBold"/>
              </w:rPr>
              <w:t>DESCRIPTION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Numeracy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Bullet"/>
            </w:pPr>
            <w:r w:rsidRPr="00A331AA">
              <w:t>Conducts mathematical calculations to project costs and calculate returns on investments</w:t>
            </w:r>
          </w:p>
          <w:p w:rsidR="00000000" w:rsidP="00A331AA">
            <w:pPr>
              <w:pStyle w:val="ListBullet"/>
              <w:rPr>
                <w:lang w:val="en-NZ"/>
              </w:rPr>
            </w:pPr>
            <w:r w:rsidRPr="00A331AA">
              <w:t>Uses advanced mathematics methods and manipulates complex numerical data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Oral communication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Bullet"/>
            </w:pPr>
            <w:r w:rsidRPr="00A331AA">
              <w:t>Liaises with internal and external personnel about technical and operational matters using required language and listening</w:t>
            </w:r>
          </w:p>
          <w:p w:rsidR="00000000" w:rsidP="00A331AA">
            <w:pPr>
              <w:pStyle w:val="ListBullet"/>
              <w:rPr>
                <w:lang w:val="en-NZ"/>
              </w:rPr>
            </w:pPr>
            <w:r w:rsidRPr="00A331AA">
              <w:t xml:space="preserve">Uses questioning techniques 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Reading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ListBullet"/>
              <w:rPr>
                <w:lang w:val="en-NZ"/>
              </w:rPr>
            </w:pPr>
            <w:r w:rsidRPr="00A331AA">
              <w:t>Recognises and interprets technical information from required sources and determines all speci</w:t>
            </w:r>
            <w:r w:rsidRPr="00A331AA">
              <w:t>fications and frameworks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ListBullet"/>
              <w:rPr>
                <w:lang w:val="en-NZ"/>
              </w:rPr>
            </w:pPr>
            <w:r w:rsidRPr="00A331AA">
              <w:t xml:space="preserve">Uses clear, specific and industry related terminology when updating workplace documentation and when presenting recommendations 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Bullet"/>
            </w:pPr>
            <w:r w:rsidRPr="00A331AA">
              <w:t xml:space="preserve">Determines job priorities and works according to defined tasks </w:t>
            </w:r>
          </w:p>
          <w:p w:rsidR="00000000" w:rsidRPr="00A331AA" w:rsidP="00A331AA">
            <w:pPr>
              <w:pStyle w:val="ListBullet"/>
            </w:pPr>
            <w:r w:rsidRPr="00A331AA">
              <w:t>Ta</w:t>
            </w:r>
            <w:r w:rsidRPr="00A331AA">
              <w:t>kes responsibility for decision-making in routine situations by identifying and taking some situational factors into account</w:t>
            </w:r>
          </w:p>
          <w:p w:rsidR="00000000" w:rsidP="00A331AA">
            <w:pPr>
              <w:pStyle w:val="ListBullet"/>
              <w:rPr>
                <w:lang w:val="en-NZ"/>
              </w:rPr>
            </w:pPr>
            <w:r w:rsidRPr="00A331AA">
              <w:t>Implements actions according to a predetermined plan, making adjustments if necessary and addressing unexpected issues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Problem solving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ListBullet"/>
              <w:rPr>
                <w:lang w:val="en-NZ"/>
              </w:rPr>
            </w:pPr>
            <w:r w:rsidRPr="00A331AA">
              <w:t xml:space="preserve">Diagnoses faults in different situations, adapts procedures and modifies activities depending on operational contingencies, risk </w:t>
            </w:r>
            <w:r w:rsidRPr="00A331AA">
              <w:t>situations and environments</w:t>
            </w:r>
          </w:p>
        </w:tc>
      </w:tr>
      <w:tr w:rsidTr="00A331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1AA">
            <w:pPr>
              <w:pStyle w:val="BodyText"/>
              <w:rPr>
                <w:lang w:val="en-NZ"/>
              </w:rPr>
            </w:pPr>
            <w:r w:rsidRPr="00A331AA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1AA" w:rsidP="00A331AA">
            <w:pPr>
              <w:pStyle w:val="ListBullet"/>
            </w:pPr>
            <w:r w:rsidRPr="00A331AA">
              <w:t>Determines ways in which digital systems and tools are used and recog</w:t>
            </w:r>
            <w:r w:rsidRPr="00A331AA">
              <w:t>nises all required operational applications</w:t>
            </w:r>
          </w:p>
        </w:tc>
      </w:tr>
    </w:tbl>
    <w:p w:rsidR="00000000" w:rsidRPr="00A331AA" w:rsidP="00A331AA">
      <w:pPr>
        <w:pStyle w:val="BodyText"/>
      </w:pPr>
    </w:p>
    <w:p w:rsidR="00000000" w:rsidRPr="00A331AA" w:rsidP="00A331AA">
      <w:pPr>
        <w:pStyle w:val="AllowPageBreak"/>
      </w:pPr>
    </w:p>
    <w:p w:rsidR="00000000" w:rsidRPr="00A331AA" w:rsidP="00A331AA">
      <w:pPr>
        <w:pStyle w:val="Heading1"/>
      </w:pPr>
      <w:bookmarkStart w:id="6" w:name="O_1142742"/>
      <w:bookmarkEnd w:id="6"/>
      <w:r w:rsidRPr="00A331AA">
        <w:t>Unit Mapping Information</w:t>
      </w:r>
    </w:p>
    <w:p w:rsidR="00000000" w:rsidRPr="00A331AA" w:rsidP="0092318C">
      <w:pPr>
        <w:pStyle w:val="BodyText"/>
      </w:pPr>
      <w:r w:rsidRPr="00A331AA">
        <w:t>Supersedes and is equivalent to ICTRFN601 Monitor the capacity of and recommend changes to the cellular mobile network.</w:t>
      </w:r>
    </w:p>
    <w:p w:rsidR="00000000" w:rsidRPr="00A331AA" w:rsidP="00A331AA">
      <w:pPr>
        <w:pStyle w:val="Heading1"/>
      </w:pPr>
      <w:bookmarkStart w:id="7" w:name="O_1142735"/>
      <w:bookmarkEnd w:id="7"/>
      <w:r w:rsidRPr="00A331AA">
        <w:t>Links</w:t>
      </w:r>
    </w:p>
    <w:p w:rsidR="00000000" w:rsidRPr="00A331AA" w:rsidP="0092318C">
      <w:pPr>
        <w:pStyle w:val="BodyText"/>
      </w:pPr>
      <w:r w:rsidRPr="00A331AA">
        <w:t>Companion Volume Impl</w:t>
      </w:r>
      <w:r w:rsidRPr="00A331AA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47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31AA" w:rsidP="00A331AA"/>
    <w:sectPr w:rsidSect="00A33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AA" w:rsidRPr="0092318C" w:rsidP="00923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8C" w:rsidP="00A33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18C" w:rsidP="00A33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318C" w:rsidP="00A33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1AA" w:rsidRPr="0092318C" w:rsidP="00923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8C" w:rsidRPr="002D2AF8" w:rsidP="00A33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ICTRFN603 Monitor the capacity of and recommend changes to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2318C" w:rsidP="00A33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7CA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6AF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1AA"/>
  </w:style>
  <w:style w:type="character" w:customStyle="1" w:styleId="Heading1Char">
    <w:name w:val="Heading 1 Char"/>
    <w:basedOn w:val="DefaultParagraphFont"/>
    <w:link w:val="Heading1"/>
    <w:rsid w:val="00A33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1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1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1AA"/>
    <w:rPr>
      <w:b/>
      <w:spacing w:val="0"/>
    </w:rPr>
  </w:style>
  <w:style w:type="character" w:styleId="Emphasis">
    <w:name w:val="Emphasis"/>
    <w:basedOn w:val="DefaultParagraphFont"/>
    <w:qFormat/>
    <w:rsid w:val="00A331AA"/>
    <w:rPr>
      <w:i/>
    </w:rPr>
  </w:style>
  <w:style w:type="paragraph" w:customStyle="1" w:styleId="SuperHeading">
    <w:name w:val="SuperHeading"/>
    <w:basedOn w:val="Normal"/>
    <w:rsid w:val="00A33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1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1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1AA"/>
  </w:style>
  <w:style w:type="paragraph" w:styleId="TableofFigures">
    <w:name w:val="table of figures"/>
    <w:basedOn w:val="Normal"/>
    <w:next w:val="Normal"/>
    <w:semiHidden/>
    <w:rsid w:val="00A33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1AA"/>
    <w:rPr>
      <w:rFonts w:ascii="Wingdings" w:hAnsi="Wingdings"/>
    </w:rPr>
  </w:style>
  <w:style w:type="paragraph" w:customStyle="1" w:styleId="TableHeading">
    <w:name w:val="Table Heading"/>
    <w:basedOn w:val="HeadingBase"/>
    <w:rsid w:val="00A33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1AA"/>
    <w:rPr>
      <w:color w:val="0033CC"/>
      <w:u w:val="none"/>
    </w:rPr>
  </w:style>
  <w:style w:type="paragraph" w:customStyle="1" w:styleId="BodyTextRight">
    <w:name w:val="Body Text Right"/>
    <w:basedOn w:val="BodyText"/>
    <w:rsid w:val="00A33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1AA"/>
    <w:rPr>
      <w:sz w:val="32"/>
    </w:rPr>
  </w:style>
  <w:style w:type="paragraph" w:customStyle="1" w:styleId="HeadingProcedure">
    <w:name w:val="Heading Procedure"/>
    <w:basedOn w:val="HeadingBase"/>
    <w:next w:val="Normal"/>
    <w:rsid w:val="00A33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1AA"/>
    <w:pPr>
      <w:spacing w:before="60" w:after="60"/>
    </w:pPr>
  </w:style>
  <w:style w:type="paragraph" w:styleId="ListContinue">
    <w:name w:val="List Continue"/>
    <w:basedOn w:val="List"/>
    <w:rsid w:val="00A331AA"/>
    <w:pPr>
      <w:ind w:firstLine="0"/>
    </w:pPr>
  </w:style>
  <w:style w:type="paragraph" w:customStyle="1" w:styleId="ListNote">
    <w:name w:val="List Note"/>
    <w:basedOn w:val="List"/>
    <w:rsid w:val="00A33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1AA"/>
    <w:rPr>
      <w:rFonts w:ascii="Courier New" w:hAnsi="Courier New"/>
    </w:rPr>
  </w:style>
  <w:style w:type="paragraph" w:customStyle="1" w:styleId="NoteBullet">
    <w:name w:val="Note Bullet"/>
    <w:basedOn w:val="Note"/>
    <w:rsid w:val="00A33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1AA"/>
    <w:rPr>
      <w:b/>
      <w:smallCaps/>
    </w:rPr>
  </w:style>
  <w:style w:type="paragraph" w:customStyle="1" w:styleId="TableListNumber">
    <w:name w:val="Table List Number"/>
    <w:basedOn w:val="ListNumber"/>
    <w:rsid w:val="00A33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1AA"/>
    <w:pPr>
      <w:numPr>
        <w:numId w:val="8"/>
      </w:numPr>
    </w:pPr>
  </w:style>
  <w:style w:type="paragraph" w:customStyle="1" w:styleId="ListAlpha2">
    <w:name w:val="List Alpha 2"/>
    <w:basedOn w:val="List2"/>
    <w:rsid w:val="00A331AA"/>
    <w:pPr>
      <w:numPr>
        <w:numId w:val="7"/>
      </w:numPr>
    </w:pPr>
  </w:style>
  <w:style w:type="paragraph" w:styleId="List2">
    <w:name w:val="List 2"/>
    <w:basedOn w:val="BodyText"/>
    <w:rsid w:val="00A33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1AA"/>
    <w:pPr>
      <w:numPr>
        <w:numId w:val="3"/>
      </w:numPr>
    </w:pPr>
  </w:style>
  <w:style w:type="paragraph" w:styleId="ListContinue2">
    <w:name w:val="List Continue 2"/>
    <w:basedOn w:val="List2"/>
    <w:rsid w:val="00A331AA"/>
    <w:pPr>
      <w:ind w:firstLine="0"/>
    </w:pPr>
  </w:style>
  <w:style w:type="paragraph" w:styleId="ListContinue3">
    <w:name w:val="List Continue 3"/>
    <w:basedOn w:val="List3"/>
    <w:rsid w:val="00A331AA"/>
    <w:pPr>
      <w:ind w:left="1021" w:firstLine="0"/>
    </w:pPr>
  </w:style>
  <w:style w:type="paragraph" w:styleId="ListContinue4">
    <w:name w:val="List Continue 4"/>
    <w:basedOn w:val="List4"/>
    <w:rsid w:val="00A331AA"/>
    <w:pPr>
      <w:ind w:firstLine="0"/>
    </w:pPr>
  </w:style>
  <w:style w:type="paragraph" w:styleId="ListContinue5">
    <w:name w:val="List Continue 5"/>
    <w:basedOn w:val="List5"/>
    <w:rsid w:val="00A331AA"/>
    <w:pPr>
      <w:ind w:firstLine="0"/>
    </w:pPr>
  </w:style>
  <w:style w:type="paragraph" w:styleId="ListNumber3">
    <w:name w:val="List Number 3"/>
    <w:basedOn w:val="List3"/>
    <w:rsid w:val="00A331AA"/>
    <w:pPr>
      <w:numPr>
        <w:numId w:val="4"/>
      </w:numPr>
    </w:pPr>
  </w:style>
  <w:style w:type="paragraph" w:styleId="ListNumber4">
    <w:name w:val="List Number 4"/>
    <w:basedOn w:val="List4"/>
    <w:rsid w:val="00A331AA"/>
    <w:pPr>
      <w:numPr>
        <w:numId w:val="5"/>
      </w:numPr>
    </w:pPr>
  </w:style>
  <w:style w:type="paragraph" w:styleId="ListNumber5">
    <w:name w:val="List Number 5"/>
    <w:basedOn w:val="List5"/>
    <w:rsid w:val="00A331AA"/>
    <w:pPr>
      <w:numPr>
        <w:numId w:val="6"/>
      </w:numPr>
    </w:pPr>
  </w:style>
  <w:style w:type="paragraph" w:styleId="BlockText">
    <w:name w:val="Block Text"/>
    <w:basedOn w:val="Normal"/>
    <w:rsid w:val="00A33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1AA"/>
    <w:rPr>
      <w:sz w:val="16"/>
      <w:vertAlign w:val="superscript"/>
    </w:rPr>
  </w:style>
  <w:style w:type="character" w:customStyle="1" w:styleId="Symbols">
    <w:name w:val="Symbols"/>
    <w:basedOn w:val="DefaultParagraphFont"/>
    <w:rsid w:val="00A331AA"/>
    <w:rPr>
      <w:rFonts w:ascii="Symbol" w:hAnsi="Symbol"/>
    </w:rPr>
  </w:style>
  <w:style w:type="character" w:customStyle="1" w:styleId="MenuOptions">
    <w:name w:val="Menu Options"/>
    <w:basedOn w:val="DefaultParagraphFont"/>
    <w:rsid w:val="00A33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1AA"/>
    <w:rPr>
      <w:b/>
    </w:rPr>
  </w:style>
  <w:style w:type="character" w:customStyle="1" w:styleId="Underlined">
    <w:name w:val="Underlined"/>
    <w:basedOn w:val="DefaultParagraphFont"/>
    <w:rsid w:val="00A331AA"/>
    <w:rPr>
      <w:u w:val="single"/>
    </w:rPr>
  </w:style>
  <w:style w:type="paragraph" w:customStyle="1" w:styleId="TableBodyTextRight">
    <w:name w:val="Table Body Text Right"/>
    <w:basedOn w:val="TableBodyText"/>
    <w:rsid w:val="00A33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1AA"/>
    <w:rPr>
      <w:sz w:val="18"/>
    </w:rPr>
  </w:style>
  <w:style w:type="paragraph" w:customStyle="1" w:styleId="BodySmallRight">
    <w:name w:val="Body Small Right"/>
    <w:basedOn w:val="BodyTextRight"/>
    <w:rsid w:val="00A331AA"/>
    <w:rPr>
      <w:sz w:val="18"/>
      <w:szCs w:val="18"/>
    </w:rPr>
  </w:style>
  <w:style w:type="paragraph" w:customStyle="1" w:styleId="MarginEdition">
    <w:name w:val="Margin Edition"/>
    <w:basedOn w:val="MarginNote"/>
    <w:rsid w:val="00A33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1AA"/>
    <w:rPr>
      <w:sz w:val="2"/>
      <w:szCs w:val="2"/>
    </w:rPr>
  </w:style>
  <w:style w:type="character" w:customStyle="1" w:styleId="Small">
    <w:name w:val="Small"/>
    <w:basedOn w:val="DefaultParagraphFont"/>
    <w:rsid w:val="00A331AA"/>
    <w:rPr>
      <w:sz w:val="16"/>
    </w:rPr>
  </w:style>
  <w:style w:type="paragraph" w:customStyle="1" w:styleId="WideTable">
    <w:name w:val="Wide Table"/>
    <w:basedOn w:val="Normal"/>
    <w:rsid w:val="00A33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1AA"/>
  </w:style>
  <w:style w:type="paragraph" w:styleId="Quote">
    <w:name w:val="Quote"/>
    <w:basedOn w:val="Heading1"/>
    <w:link w:val="QuoteChar"/>
    <w:qFormat/>
    <w:rsid w:val="00A33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1AA"/>
    <w:pPr>
      <w:pageBreakBefore/>
    </w:pPr>
  </w:style>
  <w:style w:type="paragraph" w:customStyle="1" w:styleId="Border">
    <w:name w:val="Border"/>
    <w:basedOn w:val="Normal"/>
    <w:qFormat/>
    <w:rsid w:val="00A33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1AA"/>
    <w:rPr>
      <w:u w:val="single"/>
    </w:rPr>
  </w:style>
  <w:style w:type="character" w:customStyle="1" w:styleId="BoldandItalics">
    <w:name w:val="Bold and Italics"/>
    <w:qFormat/>
    <w:rsid w:val="00A331AA"/>
    <w:rPr>
      <w:b/>
      <w:i/>
      <w:u w:val="none"/>
    </w:rPr>
  </w:style>
  <w:style w:type="paragraph" w:styleId="BalloonText">
    <w:name w:val="Balloon Text"/>
    <w:basedOn w:val="Normal"/>
    <w:link w:val="BalloonTextChar"/>
    <w:rsid w:val="00A33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1AA"/>
    <w:pPr>
      <w:spacing w:before="0" w:after="0"/>
    </w:pPr>
  </w:style>
  <w:style w:type="paragraph" w:customStyle="1" w:styleId="BodyTextBold">
    <w:name w:val="Body Text Bold"/>
    <w:basedOn w:val="BodyText"/>
    <w:qFormat/>
    <w:rsid w:val="00A331AA"/>
    <w:rPr>
      <w:b/>
    </w:rPr>
  </w:style>
  <w:style w:type="character" w:styleId="Hyperlink">
    <w:name w:val="Hyperlink"/>
    <w:basedOn w:val="DefaultParagraphFont"/>
    <w:uiPriority w:val="99"/>
    <w:unhideWhenUsed/>
    <w:rsid w:val="00923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3665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ICTRFN603 Monitor the capacity of and recommend changes to cellular mobile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