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F51" w:rsidP="00454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ICTRFN601 Monitor the capacity of and recommend changes to the cellular mobile network</w:t>
      </w:r>
      <w:r>
        <w:fldChar w:fldCharType="end"/>
      </w:r>
    </w:p>
    <w:p w:rsidR="00454F51" w:rsidP="00454F51">
      <w:pPr>
        <w:pStyle w:val="Version"/>
        <w:sectPr w:rsidSect="006C7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060" w:rsidP="006C7060">
      <w:pPr>
        <w:pStyle w:val="SuperHeading"/>
      </w:pPr>
      <w:r w:rsidRPr="006C7060">
        <w:t>ICTRFN601 Monitor the capacity of and recommend changes to the cellular mobile network</w:t>
      </w:r>
    </w:p>
    <w:p w:rsidR="00000000" w:rsidRPr="006C7060" w:rsidP="006C7060">
      <w:pPr>
        <w:pStyle w:val="Heading1"/>
      </w:pPr>
      <w:bookmarkStart w:id="1" w:name="O_761599"/>
      <w:bookmarkEnd w:id="1"/>
      <w:r w:rsidRPr="006C70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rPr>
                <w:rStyle w:val="SpecialBold"/>
              </w:rPr>
              <w:t>Comments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t>This version first released with ICT Information and Communications Technology Training Package Version 2.0.</w:t>
            </w:r>
          </w:p>
        </w:tc>
      </w:tr>
    </w:tbl>
    <w:p w:rsidR="00000000" w:rsidRPr="006C7060" w:rsidP="006C7060">
      <w:pPr>
        <w:pStyle w:val="BodyText"/>
      </w:pPr>
    </w:p>
    <w:p w:rsidR="00000000" w:rsidRPr="006C7060" w:rsidP="006C7060">
      <w:pPr>
        <w:pStyle w:val="AllowPageBreak"/>
      </w:pPr>
    </w:p>
    <w:p w:rsidR="00000000" w:rsidRPr="006C7060" w:rsidP="006C7060">
      <w:pPr>
        <w:pStyle w:val="Heading1"/>
      </w:pPr>
      <w:bookmarkStart w:id="2" w:name="O_761600"/>
      <w:bookmarkEnd w:id="2"/>
      <w:r w:rsidRPr="006C7060">
        <w:t>Application</w:t>
      </w:r>
    </w:p>
    <w:p w:rsidR="00000000" w:rsidRPr="006C7060" w:rsidP="00454F51">
      <w:pPr>
        <w:pStyle w:val="BodyText"/>
      </w:pPr>
      <w:r w:rsidRPr="006C7060">
        <w:t>This unit describes the skills and knowledge required to evaluate, analyse and make recommendations at the system de</w:t>
      </w:r>
      <w:r w:rsidRPr="006C7060">
        <w:t>sign level on antenna installation specifications.</w:t>
      </w:r>
    </w:p>
    <w:p w:rsidR="00000000" w:rsidRPr="006C7060" w:rsidP="00454F51">
      <w:pPr>
        <w:pStyle w:val="BodyText"/>
      </w:pPr>
      <w:r w:rsidRPr="006C7060">
        <w:t xml:space="preserve">It applies to individuals working as technical officers and engineers who undertake mobile network performance measurements and report on mobile capacity enhancement to senior management. </w:t>
      </w:r>
    </w:p>
    <w:p w:rsidR="00000000" w:rsidRPr="006C7060" w:rsidP="00454F51">
      <w:pPr>
        <w:pStyle w:val="BodyText"/>
      </w:pPr>
      <w:r w:rsidRPr="006C7060">
        <w:t xml:space="preserve">No licensing, </w:t>
      </w:r>
      <w:r w:rsidRPr="006C7060">
        <w:t>legislative or certification requirements apply to this unit at the time of publication.</w:t>
      </w:r>
    </w:p>
    <w:p w:rsidR="00000000" w:rsidRPr="006C7060" w:rsidP="006C7060">
      <w:pPr>
        <w:pStyle w:val="Heading1"/>
      </w:pPr>
      <w:bookmarkStart w:id="3" w:name="O_761603"/>
      <w:bookmarkEnd w:id="3"/>
      <w:r w:rsidRPr="006C7060">
        <w:t>Unit Sector</w:t>
      </w:r>
    </w:p>
    <w:p w:rsidR="00000000" w:rsidRPr="006C7060" w:rsidP="00454F51">
      <w:pPr>
        <w:pStyle w:val="BodyText"/>
      </w:pPr>
      <w:r w:rsidRPr="006C7060">
        <w:t>Telecommunications – radio frequency networks</w:t>
      </w:r>
    </w:p>
    <w:p w:rsidR="00000000" w:rsidRPr="006C7060" w:rsidP="006C7060">
      <w:pPr>
        <w:pStyle w:val="Heading1"/>
      </w:pPr>
      <w:bookmarkStart w:id="4" w:name="O_761604"/>
      <w:bookmarkEnd w:id="4"/>
      <w:r w:rsidRPr="006C70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051"/>
      </w:tblGrid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Elements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rPr>
                <w:rStyle w:val="SpecialBold"/>
              </w:rPr>
              <w:t>Performance Criteria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Emphasis"/>
              </w:rPr>
              <w:t>Elements describe the essential outcomes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1. Monitor capacity of cellular mobile network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t xml:space="preserve">1.1 Monitor traffic levels from network management system </w:t>
            </w:r>
          </w:p>
          <w:p w:rsidR="00000000" w:rsidRPr="006C7060" w:rsidP="006C7060">
            <w:pPr>
              <w:pStyle w:val="BodyText"/>
            </w:pPr>
            <w:r w:rsidRPr="006C7060">
              <w:t>1.2 Use app</w:t>
            </w:r>
            <w:r w:rsidRPr="006C7060">
              <w:t xml:space="preserve">roved enterprise plans to identify planned network growth </w:t>
            </w:r>
          </w:p>
          <w:p w:rsidR="00000000" w:rsidRPr="006C7060" w:rsidP="006C7060">
            <w:pPr>
              <w:pStyle w:val="BodyText"/>
            </w:pPr>
            <w:r w:rsidRPr="006C7060">
              <w:t xml:space="preserve">1.3 Obtain client forecast data from marketing </w:t>
            </w:r>
          </w:p>
          <w:p w:rsidR="00000000" w:rsidRPr="006C7060" w:rsidP="006C7060">
            <w:pPr>
              <w:pStyle w:val="BodyText"/>
            </w:pPr>
            <w:r w:rsidRPr="006C7060">
              <w:t xml:space="preserve">1.4 Apply identified data against capacity trigger criteria </w:t>
            </w:r>
          </w:p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 xml:space="preserve">1.5 Determine coverage and cell parameters 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2. Make recommendations relating to capacit</w:t>
            </w:r>
            <w:r w:rsidRPr="006C7060">
              <w:t>y changes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t xml:space="preserve">2.1 Identify requirements for additional capacity </w:t>
            </w:r>
          </w:p>
          <w:p w:rsidR="00000000" w:rsidRPr="006C7060" w:rsidP="006C7060">
            <w:pPr>
              <w:pStyle w:val="BodyText"/>
            </w:pPr>
            <w:r w:rsidRPr="006C7060">
              <w:t xml:space="preserve">2.2 Recommend changes or additions to frequency parameters and submit to planning personnel </w:t>
            </w:r>
          </w:p>
          <w:p w:rsidR="00000000" w:rsidRPr="006C7060" w:rsidP="006C7060">
            <w:pPr>
              <w:pStyle w:val="BodyText"/>
            </w:pPr>
            <w:r w:rsidRPr="006C7060">
              <w:t>2.3 Assess capacity of transmission path, switch resources and recommend improvements, noting transmis</w:t>
            </w:r>
            <w:r w:rsidRPr="006C7060">
              <w:t xml:space="preserve">sion medium </w:t>
            </w:r>
          </w:p>
          <w:p w:rsidR="00000000" w:rsidRPr="006C7060" w:rsidP="006C7060">
            <w:pPr>
              <w:pStyle w:val="BodyText"/>
            </w:pPr>
            <w:r w:rsidRPr="006C7060">
              <w:t xml:space="preserve">2.4 Manipulate traffic through switch parameter settings as a means of relieving traffic congestion </w:t>
            </w:r>
          </w:p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 xml:space="preserve">2.5 Determine cost of proposed changes and undertake studies of appropriate return on investment (RoI) 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3. Assess capacity changes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t>3.1 Organi</w:t>
            </w:r>
            <w:r w:rsidRPr="006C7060">
              <w:t xml:space="preserve">se tests and studies to ensure that increased capacity adequately caters for traffic flow </w:t>
            </w:r>
          </w:p>
          <w:p w:rsidR="00000000" w:rsidRPr="006C7060" w:rsidP="006C7060">
            <w:pPr>
              <w:pStyle w:val="BodyText"/>
            </w:pPr>
            <w:r w:rsidRPr="006C7060">
              <w:t xml:space="preserve">3.2 Make recommendations for further change to network should increased capacity not meet need </w:t>
            </w:r>
          </w:p>
        </w:tc>
      </w:tr>
    </w:tbl>
    <w:p w:rsidR="00000000" w:rsidRPr="006C7060" w:rsidP="006C7060">
      <w:pPr>
        <w:pStyle w:val="BodyText"/>
      </w:pPr>
    </w:p>
    <w:p w:rsidR="00000000" w:rsidRPr="006C7060" w:rsidP="006C7060">
      <w:pPr>
        <w:pStyle w:val="AllowPageBreak"/>
      </w:pPr>
    </w:p>
    <w:p w:rsidR="00000000" w:rsidRPr="006C7060" w:rsidP="006C7060">
      <w:pPr>
        <w:pStyle w:val="Heading1"/>
      </w:pPr>
      <w:bookmarkStart w:id="5" w:name="O_761605"/>
      <w:bookmarkEnd w:id="5"/>
      <w:r w:rsidRPr="006C7060">
        <w:t>Foundation Skills</w:t>
      </w:r>
    </w:p>
    <w:p w:rsidR="00000000" w:rsidRPr="00454F51" w:rsidP="00454F51">
      <w:pPr>
        <w:pStyle w:val="BodyText"/>
        <w:rPr>
          <w:i/>
        </w:rPr>
      </w:pPr>
      <w:r w:rsidRPr="00454F51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1533"/>
        <w:gridCol w:w="5418"/>
      </w:tblGrid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Performance Criteria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rPr>
                <w:rStyle w:val="SpecialBold"/>
              </w:rPr>
              <w:t>Description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1.2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ListBullet"/>
              <w:rPr>
                <w:lang w:val="en-NZ"/>
              </w:rPr>
            </w:pPr>
            <w:r w:rsidRPr="006C7060">
              <w:t>Recognises and interprets technical inform</w:t>
            </w:r>
            <w:r w:rsidRPr="006C7060">
              <w:t>ation from relevant sources to determine all specifications and frameworks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2.2, 2.3, 3.2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ListBullet"/>
              <w:rPr>
                <w:lang w:val="en-NZ"/>
              </w:rPr>
            </w:pPr>
            <w:r w:rsidRPr="006C7060">
              <w:t xml:space="preserve">Uses clear, specific and industry related terminology to complete and update workplace </w:t>
            </w:r>
            <w:r w:rsidRPr="006C7060">
              <w:t xml:space="preserve">documentation and when presenting recommendations to relevant personnel 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3.2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ListBullet"/>
            </w:pPr>
            <w:r w:rsidRPr="006C7060">
              <w:t xml:space="preserve">Liaises with internal and external personnel about technical and operational matters using specific and relevant language and listening </w:t>
            </w:r>
          </w:p>
          <w:p w:rsidR="00000000" w:rsidP="006C7060">
            <w:pPr>
              <w:pStyle w:val="ListBullet"/>
              <w:rPr>
                <w:lang w:val="en-NZ"/>
              </w:rPr>
            </w:pPr>
            <w:r w:rsidRPr="006C7060">
              <w:t>Uses questioning tech</w:t>
            </w:r>
            <w:r w:rsidRPr="006C7060">
              <w:t>niques to confirm understanding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1.4, 2.3, 2.5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ListBullet"/>
            </w:pPr>
            <w:r w:rsidRPr="006C7060">
              <w:t>Undertakes mathematical calculations to project costs and calculate returns on investments</w:t>
            </w:r>
          </w:p>
          <w:p w:rsidR="00000000" w:rsidP="006C7060">
            <w:pPr>
              <w:pStyle w:val="ListBullet"/>
              <w:rPr>
                <w:lang w:val="en-NZ"/>
              </w:rPr>
            </w:pPr>
            <w:r w:rsidRPr="006C7060">
              <w:t>Uses advanced mathematics methods to manipulate complex numerical data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 xml:space="preserve">1.1, 1.3-1.5, </w:t>
            </w:r>
            <w:r w:rsidRPr="006C7060">
              <w:t>2.1, 2.3, 2.4, 3.1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ListBullet"/>
            </w:pPr>
            <w:r w:rsidRPr="006C7060">
              <w:t xml:space="preserve">Determines job priorities and works logically and systematically to undertake clearly defined and </w:t>
            </w:r>
            <w:r w:rsidRPr="006C7060">
              <w:t xml:space="preserve">familiar tasks </w:t>
            </w:r>
          </w:p>
          <w:p w:rsidR="00000000" w:rsidRPr="006C7060" w:rsidP="006C7060">
            <w:pPr>
              <w:pStyle w:val="ListBullet"/>
            </w:pPr>
            <w:r w:rsidRPr="006C7060">
              <w:t>Understands the ways in which digital systems and tools are used and recognises all operational applications</w:t>
            </w:r>
          </w:p>
          <w:p w:rsidR="00000000" w:rsidRPr="006C7060" w:rsidP="006C7060">
            <w:pPr>
              <w:pStyle w:val="ListBullet"/>
            </w:pPr>
            <w:r w:rsidRPr="006C7060">
              <w:t>Takes responsibility for decision making by selecting from a range of predetermined options in routine situations, identifying and taking some situational factors into account</w:t>
            </w:r>
          </w:p>
          <w:p w:rsidR="00000000" w:rsidRPr="006C7060" w:rsidP="006C7060">
            <w:pPr>
              <w:pStyle w:val="ListBullet"/>
            </w:pPr>
            <w:r w:rsidRPr="006C7060">
              <w:t>Diagnoses faults in different situations, adapts procedures and modifies activi</w:t>
            </w:r>
            <w:r w:rsidRPr="006C7060">
              <w:t>ties depending on operational contingencies, risk situations and environments</w:t>
            </w:r>
          </w:p>
          <w:p w:rsidR="00000000" w:rsidRPr="006C7060" w:rsidP="006C7060">
            <w:pPr>
              <w:pStyle w:val="ListBullet"/>
            </w:pPr>
            <w:r w:rsidRPr="006C7060">
              <w:t>Implements actions according to a predetermined plan, making slight adjustments if necessary and addressing some unexpected issues</w:t>
            </w:r>
          </w:p>
        </w:tc>
      </w:tr>
    </w:tbl>
    <w:p w:rsidR="00000000" w:rsidRPr="006C7060" w:rsidP="006C7060">
      <w:pPr>
        <w:pStyle w:val="BodyText"/>
      </w:pPr>
    </w:p>
    <w:p w:rsidR="00000000" w:rsidRPr="006C7060" w:rsidP="006C7060">
      <w:pPr>
        <w:pStyle w:val="AllowPageBreak"/>
      </w:pPr>
    </w:p>
    <w:p w:rsidR="00000000" w:rsidRPr="006C7060" w:rsidP="006C7060">
      <w:pPr>
        <w:pStyle w:val="Heading1"/>
      </w:pPr>
      <w:bookmarkStart w:id="6" w:name="O_761607"/>
      <w:bookmarkEnd w:id="6"/>
      <w:r w:rsidRPr="006C70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Cod</w:t>
            </w:r>
            <w:r w:rsidRPr="006C7060">
              <w:rPr>
                <w:rStyle w:val="SpecialBold"/>
              </w:rPr>
              <w:t>e and title 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Code and title</w:t>
            </w:r>
          </w:p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rPr>
                <w:rStyle w:val="SpecialBold"/>
              </w:rPr>
              <w:t>Equivalence status</w:t>
            </w:r>
          </w:p>
        </w:tc>
      </w:tr>
      <w:tr w:rsidTr="006C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ICTRFN601 Monitor the capacity of and recommend changes to the cellular mobile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ICTRFN6098B Monitor the capacity of and recommend changes to the cellular mobile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60">
            <w:pPr>
              <w:pStyle w:val="BodyText"/>
              <w:rPr>
                <w:lang w:val="en-NZ"/>
              </w:rPr>
            </w:pPr>
            <w:r w:rsidRPr="006C706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60" w:rsidP="006C7060">
            <w:pPr>
              <w:pStyle w:val="BodyText"/>
            </w:pPr>
            <w:r w:rsidRPr="006C7060">
              <w:t>Equivalent unit</w:t>
            </w:r>
          </w:p>
        </w:tc>
      </w:tr>
    </w:tbl>
    <w:p w:rsidR="00000000" w:rsidRPr="006C7060" w:rsidP="006C7060">
      <w:pPr>
        <w:pStyle w:val="BodyText"/>
      </w:pPr>
    </w:p>
    <w:p w:rsidR="00000000" w:rsidRPr="006C7060" w:rsidP="006C7060">
      <w:pPr>
        <w:pStyle w:val="AllowPageBreak"/>
      </w:pPr>
    </w:p>
    <w:p w:rsidR="00000000" w:rsidRPr="006C7060" w:rsidP="006C7060">
      <w:pPr>
        <w:pStyle w:val="Heading1"/>
      </w:pPr>
      <w:bookmarkStart w:id="7" w:name="O_761614"/>
      <w:bookmarkEnd w:id="7"/>
      <w:r w:rsidRPr="006C7060">
        <w:t>Links</w:t>
      </w:r>
    </w:p>
    <w:p w:rsidR="00000000" w:rsidRPr="006C7060" w:rsidP="00454F51">
      <w:pPr>
        <w:pStyle w:val="BodyText"/>
      </w:pPr>
      <w:r w:rsidRPr="006C70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6F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7060" w:rsidP="006C7060"/>
    <w:sectPr w:rsidSect="006C70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60" w:rsidRPr="00454F51" w:rsidP="00454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51" w:rsidP="006C7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F51" w:rsidP="006C7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F51" w:rsidP="006C7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060" w:rsidRPr="00454F51" w:rsidP="00454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51" w:rsidRPr="002D2AF8" w:rsidP="006C7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ICTRFN601 Monitor the capacity of and recommend changes to the cellular mobile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54F51" w:rsidP="006C7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3A5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16B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060"/>
  </w:style>
  <w:style w:type="character" w:customStyle="1" w:styleId="Heading1Char">
    <w:name w:val="Heading 1 Char"/>
    <w:basedOn w:val="DefaultParagraphFont"/>
    <w:link w:val="Heading1"/>
    <w:rsid w:val="006C7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0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0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060"/>
    <w:rPr>
      <w:b/>
      <w:spacing w:val="0"/>
    </w:rPr>
  </w:style>
  <w:style w:type="character" w:styleId="Emphasis">
    <w:name w:val="Emphasis"/>
    <w:basedOn w:val="DefaultParagraphFont"/>
    <w:qFormat/>
    <w:rsid w:val="006C7060"/>
    <w:rPr>
      <w:i/>
    </w:rPr>
  </w:style>
  <w:style w:type="paragraph" w:customStyle="1" w:styleId="SuperHeading">
    <w:name w:val="SuperHeading"/>
    <w:basedOn w:val="Normal"/>
    <w:rsid w:val="006C7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0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0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060"/>
  </w:style>
  <w:style w:type="paragraph" w:styleId="TableofFigures">
    <w:name w:val="table of figures"/>
    <w:basedOn w:val="Normal"/>
    <w:next w:val="Normal"/>
    <w:semiHidden/>
    <w:rsid w:val="006C7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0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060"/>
    <w:rPr>
      <w:rFonts w:ascii="Wingdings" w:hAnsi="Wingdings"/>
    </w:rPr>
  </w:style>
  <w:style w:type="paragraph" w:customStyle="1" w:styleId="TableHeading">
    <w:name w:val="Table Heading"/>
    <w:basedOn w:val="HeadingBase"/>
    <w:rsid w:val="006C7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060"/>
    <w:rPr>
      <w:color w:val="0033CC"/>
      <w:u w:val="none"/>
    </w:rPr>
  </w:style>
  <w:style w:type="paragraph" w:customStyle="1" w:styleId="BodyTextRight">
    <w:name w:val="Body Text Right"/>
    <w:basedOn w:val="BodyText"/>
    <w:rsid w:val="006C7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0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060"/>
    <w:rPr>
      <w:sz w:val="32"/>
    </w:rPr>
  </w:style>
  <w:style w:type="paragraph" w:customStyle="1" w:styleId="HeadingProcedure">
    <w:name w:val="Heading Procedure"/>
    <w:basedOn w:val="HeadingBase"/>
    <w:next w:val="Normal"/>
    <w:rsid w:val="006C7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060"/>
    <w:pPr>
      <w:spacing w:before="60" w:after="60"/>
    </w:pPr>
  </w:style>
  <w:style w:type="paragraph" w:styleId="ListContinue">
    <w:name w:val="List Continue"/>
    <w:basedOn w:val="List"/>
    <w:rsid w:val="006C7060"/>
    <w:pPr>
      <w:ind w:firstLine="0"/>
    </w:pPr>
  </w:style>
  <w:style w:type="paragraph" w:customStyle="1" w:styleId="ListNote">
    <w:name w:val="List Note"/>
    <w:basedOn w:val="List"/>
    <w:rsid w:val="006C7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060"/>
    <w:rPr>
      <w:rFonts w:ascii="Courier New" w:hAnsi="Courier New"/>
    </w:rPr>
  </w:style>
  <w:style w:type="paragraph" w:customStyle="1" w:styleId="NoteBullet">
    <w:name w:val="Note Bullet"/>
    <w:basedOn w:val="Note"/>
    <w:rsid w:val="006C7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0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060"/>
    <w:rPr>
      <w:b/>
      <w:smallCaps/>
    </w:rPr>
  </w:style>
  <w:style w:type="paragraph" w:customStyle="1" w:styleId="TableListNumber">
    <w:name w:val="Table List Number"/>
    <w:basedOn w:val="ListNumber"/>
    <w:rsid w:val="006C7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060"/>
    <w:pPr>
      <w:numPr>
        <w:numId w:val="8"/>
      </w:numPr>
    </w:pPr>
  </w:style>
  <w:style w:type="paragraph" w:customStyle="1" w:styleId="ListAlpha2">
    <w:name w:val="List Alpha 2"/>
    <w:basedOn w:val="List2"/>
    <w:rsid w:val="006C7060"/>
    <w:pPr>
      <w:numPr>
        <w:numId w:val="7"/>
      </w:numPr>
    </w:pPr>
  </w:style>
  <w:style w:type="paragraph" w:styleId="List2">
    <w:name w:val="List 2"/>
    <w:basedOn w:val="BodyText"/>
    <w:rsid w:val="006C7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0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0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060"/>
    <w:pPr>
      <w:numPr>
        <w:numId w:val="3"/>
      </w:numPr>
    </w:pPr>
  </w:style>
  <w:style w:type="paragraph" w:styleId="ListContinue2">
    <w:name w:val="List Continue 2"/>
    <w:basedOn w:val="List2"/>
    <w:rsid w:val="006C7060"/>
    <w:pPr>
      <w:ind w:firstLine="0"/>
    </w:pPr>
  </w:style>
  <w:style w:type="paragraph" w:styleId="ListContinue3">
    <w:name w:val="List Continue 3"/>
    <w:basedOn w:val="List3"/>
    <w:rsid w:val="006C7060"/>
    <w:pPr>
      <w:ind w:left="1021" w:firstLine="0"/>
    </w:pPr>
  </w:style>
  <w:style w:type="paragraph" w:styleId="ListContinue4">
    <w:name w:val="List Continue 4"/>
    <w:basedOn w:val="List4"/>
    <w:rsid w:val="006C7060"/>
    <w:pPr>
      <w:ind w:firstLine="0"/>
    </w:pPr>
  </w:style>
  <w:style w:type="paragraph" w:styleId="ListContinue5">
    <w:name w:val="List Continue 5"/>
    <w:basedOn w:val="List5"/>
    <w:rsid w:val="006C7060"/>
    <w:pPr>
      <w:ind w:firstLine="0"/>
    </w:pPr>
  </w:style>
  <w:style w:type="paragraph" w:styleId="ListNumber3">
    <w:name w:val="List Number 3"/>
    <w:basedOn w:val="List3"/>
    <w:rsid w:val="006C7060"/>
    <w:pPr>
      <w:numPr>
        <w:numId w:val="4"/>
      </w:numPr>
    </w:pPr>
  </w:style>
  <w:style w:type="paragraph" w:styleId="ListNumber4">
    <w:name w:val="List Number 4"/>
    <w:basedOn w:val="List4"/>
    <w:rsid w:val="006C7060"/>
    <w:pPr>
      <w:numPr>
        <w:numId w:val="5"/>
      </w:numPr>
    </w:pPr>
  </w:style>
  <w:style w:type="paragraph" w:styleId="ListNumber5">
    <w:name w:val="List Number 5"/>
    <w:basedOn w:val="List5"/>
    <w:rsid w:val="006C7060"/>
    <w:pPr>
      <w:numPr>
        <w:numId w:val="6"/>
      </w:numPr>
    </w:pPr>
  </w:style>
  <w:style w:type="paragraph" w:styleId="BlockText">
    <w:name w:val="Block Text"/>
    <w:basedOn w:val="Normal"/>
    <w:rsid w:val="006C7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060"/>
    <w:rPr>
      <w:sz w:val="16"/>
      <w:vertAlign w:val="superscript"/>
    </w:rPr>
  </w:style>
  <w:style w:type="character" w:customStyle="1" w:styleId="Symbols">
    <w:name w:val="Symbols"/>
    <w:basedOn w:val="DefaultParagraphFont"/>
    <w:rsid w:val="006C7060"/>
    <w:rPr>
      <w:rFonts w:ascii="Symbol" w:hAnsi="Symbol"/>
    </w:rPr>
  </w:style>
  <w:style w:type="character" w:customStyle="1" w:styleId="MenuOptions">
    <w:name w:val="Menu Options"/>
    <w:basedOn w:val="DefaultParagraphFont"/>
    <w:rsid w:val="006C7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060"/>
    <w:rPr>
      <w:b/>
    </w:rPr>
  </w:style>
  <w:style w:type="character" w:customStyle="1" w:styleId="Underlined">
    <w:name w:val="Underlined"/>
    <w:basedOn w:val="DefaultParagraphFont"/>
    <w:rsid w:val="006C7060"/>
    <w:rPr>
      <w:u w:val="single"/>
    </w:rPr>
  </w:style>
  <w:style w:type="paragraph" w:customStyle="1" w:styleId="TableBodyTextRight">
    <w:name w:val="Table Body Text Right"/>
    <w:basedOn w:val="TableBodyText"/>
    <w:rsid w:val="006C7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060"/>
    <w:rPr>
      <w:sz w:val="18"/>
    </w:rPr>
  </w:style>
  <w:style w:type="paragraph" w:customStyle="1" w:styleId="BodySmallRight">
    <w:name w:val="Body Small Right"/>
    <w:basedOn w:val="BodyTextRight"/>
    <w:rsid w:val="006C7060"/>
    <w:rPr>
      <w:sz w:val="18"/>
      <w:szCs w:val="18"/>
    </w:rPr>
  </w:style>
  <w:style w:type="paragraph" w:customStyle="1" w:styleId="MarginEdition">
    <w:name w:val="Margin Edition"/>
    <w:basedOn w:val="MarginNote"/>
    <w:rsid w:val="006C7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060"/>
    <w:rPr>
      <w:sz w:val="2"/>
      <w:szCs w:val="2"/>
    </w:rPr>
  </w:style>
  <w:style w:type="character" w:customStyle="1" w:styleId="Small">
    <w:name w:val="Small"/>
    <w:basedOn w:val="DefaultParagraphFont"/>
    <w:rsid w:val="006C7060"/>
    <w:rPr>
      <w:sz w:val="16"/>
    </w:rPr>
  </w:style>
  <w:style w:type="paragraph" w:customStyle="1" w:styleId="WideTable">
    <w:name w:val="Wide Table"/>
    <w:basedOn w:val="Normal"/>
    <w:rsid w:val="006C7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060"/>
  </w:style>
  <w:style w:type="paragraph" w:styleId="Quote">
    <w:name w:val="Quote"/>
    <w:basedOn w:val="Heading1"/>
    <w:link w:val="QuoteChar"/>
    <w:qFormat/>
    <w:rsid w:val="006C7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060"/>
    <w:pPr>
      <w:pageBreakBefore/>
    </w:pPr>
  </w:style>
  <w:style w:type="paragraph" w:customStyle="1" w:styleId="Border">
    <w:name w:val="Border"/>
    <w:basedOn w:val="Normal"/>
    <w:qFormat/>
    <w:rsid w:val="006C7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060"/>
    <w:rPr>
      <w:u w:val="single"/>
    </w:rPr>
  </w:style>
  <w:style w:type="character" w:customStyle="1" w:styleId="BoldandItalics">
    <w:name w:val="Bold and Italics"/>
    <w:qFormat/>
    <w:rsid w:val="006C7060"/>
    <w:rPr>
      <w:b/>
      <w:i/>
      <w:u w:val="none"/>
    </w:rPr>
  </w:style>
  <w:style w:type="paragraph" w:styleId="BalloonText">
    <w:name w:val="Balloon Text"/>
    <w:basedOn w:val="Normal"/>
    <w:link w:val="BalloonTextChar"/>
    <w:rsid w:val="006C7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060"/>
    <w:pPr>
      <w:spacing w:before="0" w:after="0"/>
    </w:pPr>
  </w:style>
  <w:style w:type="paragraph" w:customStyle="1" w:styleId="BodyTextBold">
    <w:name w:val="Body Text Bold"/>
    <w:basedOn w:val="BodyText"/>
    <w:qFormat/>
    <w:rsid w:val="006C7060"/>
    <w:rPr>
      <w:b/>
    </w:rPr>
  </w:style>
  <w:style w:type="character" w:styleId="Hyperlink">
    <w:name w:val="Hyperlink"/>
    <w:basedOn w:val="DefaultParagraphFont"/>
    <w:uiPriority w:val="99"/>
    <w:unhideWhenUsed/>
    <w:rsid w:val="00454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3915</Characters>
  <Application>Microsoft Office Word</Application>
  <DocSecurity>0</DocSecurity>
  <Lines>163</Lines>
  <Paragraphs>86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ICTRFN601 Monitor the capacity of and recommend changes to the cellular mobile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2020-10-02T06:38:00Z</dcterms:created>
  <dcterms:modified xsi:type="dcterms:W3CDTF">2020-10-02T06:38:00Z</dcterms:modified>
</cp:coreProperties>
</file>