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04C" w:rsidP="00F0104C">
      <w:pPr>
        <w:pStyle w:val="Title"/>
      </w:pPr>
      <w:r>
        <w:fldChar w:fldCharType="begin"/>
      </w:r>
      <w:r>
        <w:instrText xml:space="preserve"> TITLE   \* MERGEFORMAT </w:instrText>
      </w:r>
      <w:r>
        <w:fldChar w:fldCharType="separate"/>
      </w:r>
      <w:r>
        <w:t>ICTRFN506 Evaluate radio frequency signal coverage plots</w:t>
      </w:r>
      <w:r>
        <w:fldChar w:fldCharType="end"/>
      </w:r>
    </w:p>
    <w:p w:rsidR="00F0104C" w:rsidP="00F0104C">
      <w:pPr>
        <w:pStyle w:val="Version"/>
        <w:sectPr w:rsidSect="00664B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B5C" w:rsidP="00664B5C">
      <w:pPr>
        <w:pStyle w:val="SuperHeading"/>
      </w:pPr>
      <w:r w:rsidRPr="00664B5C">
        <w:t>ICTRFN506 Evaluate radio frequency signal coverage plots</w:t>
      </w:r>
    </w:p>
    <w:p w:rsidR="00000000" w:rsidRPr="00664B5C" w:rsidP="00664B5C">
      <w:pPr>
        <w:pStyle w:val="Heading1"/>
      </w:pPr>
      <w:bookmarkStart w:id="1" w:name="O_1142709"/>
      <w:bookmarkEnd w:id="1"/>
      <w:r w:rsidRPr="00664B5C">
        <w:t>Modification History</w:t>
      </w:r>
    </w:p>
    <w:tbl>
      <w:tblPr>
        <w:tblW w:w="9522" w:type="dxa"/>
        <w:tblLayout w:type="fixed"/>
        <w:tblCellMar>
          <w:left w:w="62" w:type="dxa"/>
          <w:right w:w="62" w:type="dxa"/>
        </w:tblCellMar>
        <w:tblLook w:val="0000"/>
      </w:tblPr>
      <w:tblGrid>
        <w:gridCol w:w="1726"/>
        <w:gridCol w:w="7796"/>
      </w:tblGrid>
      <w:tr w:rsidTr="00664B5C">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B5C" w:rsidP="00664B5C">
            <w:pPr>
              <w:pStyle w:val="BodyText"/>
            </w:pPr>
            <w:r w:rsidRPr="00664B5C">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BodyText"/>
              <w:rPr>
                <w:lang w:val="en-NZ"/>
              </w:rPr>
            </w:pPr>
            <w:r w:rsidRPr="00664B5C">
              <w:rPr>
                <w:rStyle w:val="SpecialBold"/>
              </w:rPr>
              <w:t>Comments</w:t>
            </w:r>
          </w:p>
        </w:tc>
      </w:tr>
      <w:tr w:rsidTr="00664B5C">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BodyText"/>
              <w:rPr>
                <w:lang w:val="en-NZ"/>
              </w:rPr>
            </w:pPr>
            <w:r w:rsidRPr="00664B5C">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B5C" w:rsidP="00664B5C">
            <w:pPr>
              <w:pStyle w:val="BodyText"/>
            </w:pPr>
            <w:r w:rsidRPr="00664B5C">
              <w:t>This version first released with ICT Information and Communications Technology Training Package Version 7.0.</w:t>
            </w:r>
          </w:p>
        </w:tc>
      </w:tr>
    </w:tbl>
    <w:p w:rsidR="00000000" w:rsidRPr="00664B5C" w:rsidP="00664B5C">
      <w:pPr>
        <w:pStyle w:val="BodyText"/>
      </w:pPr>
    </w:p>
    <w:p w:rsidR="00000000" w:rsidRPr="00664B5C" w:rsidP="00664B5C">
      <w:pPr>
        <w:pStyle w:val="AllowPageBreak"/>
      </w:pPr>
    </w:p>
    <w:p w:rsidR="00000000" w:rsidRPr="00664B5C" w:rsidP="00664B5C">
      <w:pPr>
        <w:pStyle w:val="Heading1"/>
      </w:pPr>
      <w:bookmarkStart w:id="2" w:name="O_1142714"/>
      <w:bookmarkEnd w:id="2"/>
      <w:r w:rsidRPr="00664B5C">
        <w:t>Application</w:t>
      </w:r>
    </w:p>
    <w:p w:rsidR="00000000" w:rsidRPr="00664B5C" w:rsidP="00F0104C">
      <w:pPr>
        <w:pStyle w:val="BodyText"/>
      </w:pPr>
      <w:r w:rsidRPr="00664B5C">
        <w:t>This unit describes the skills and knowledge re</w:t>
      </w:r>
      <w:r w:rsidRPr="00664B5C">
        <w:t>quired to combine technical radio communications, organisational and administrative skills to generate and evaluate coverage maps in commercial and community contexts for radio and television broadcasting, radio base station coverage, and point-to-point li</w:t>
      </w:r>
      <w:r w:rsidRPr="00664B5C">
        <w:t>nks.</w:t>
      </w:r>
    </w:p>
    <w:p w:rsidR="00000000" w:rsidRPr="00664B5C" w:rsidP="00F0104C">
      <w:pPr>
        <w:pStyle w:val="BodyText"/>
      </w:pPr>
      <w:r w:rsidRPr="00664B5C">
        <w:t>It applies to individuals who are technically proficient and who work for regulatory authorities and private and public organisations. They are typically responsible for small projects or parts of larger projects, and for the coordination of small tec</w:t>
      </w:r>
      <w:r w:rsidRPr="00664B5C">
        <w:t>hnical groups.</w:t>
      </w:r>
    </w:p>
    <w:p w:rsidR="00000000" w:rsidRPr="00664B5C" w:rsidP="00F0104C">
      <w:pPr>
        <w:pStyle w:val="BodyText"/>
      </w:pPr>
      <w:r w:rsidRPr="00664B5C">
        <w:t>No licensing, legislative or certification requirements apply to this unit at the time of publication.</w:t>
      </w:r>
    </w:p>
    <w:p w:rsidR="00000000" w:rsidRPr="00664B5C" w:rsidP="00664B5C">
      <w:pPr>
        <w:pStyle w:val="Heading1"/>
      </w:pPr>
      <w:bookmarkStart w:id="3" w:name="O_1142713"/>
      <w:bookmarkEnd w:id="3"/>
      <w:r w:rsidRPr="00664B5C">
        <w:t>Unit Sector</w:t>
      </w:r>
    </w:p>
    <w:p w:rsidR="00000000" w:rsidRPr="00664B5C" w:rsidP="00F0104C">
      <w:pPr>
        <w:pStyle w:val="BodyText"/>
      </w:pPr>
      <w:r w:rsidRPr="00664B5C">
        <w:t>Telecommunications – radio frequency networks</w:t>
      </w:r>
    </w:p>
    <w:p w:rsidR="00000000" w:rsidRPr="00664B5C" w:rsidP="00664B5C">
      <w:pPr>
        <w:pStyle w:val="Heading1"/>
      </w:pPr>
      <w:bookmarkStart w:id="4" w:name="O_1142712"/>
      <w:bookmarkEnd w:id="4"/>
      <w:r w:rsidRPr="00664B5C">
        <w:t>Elements and Performance Criteria</w:t>
      </w:r>
    </w:p>
    <w:tbl>
      <w:tblPr>
        <w:tblW w:w="9568" w:type="dxa"/>
        <w:tblLayout w:type="fixed"/>
        <w:tblCellMar>
          <w:left w:w="62" w:type="dxa"/>
          <w:right w:w="62" w:type="dxa"/>
        </w:tblCellMar>
        <w:tblLook w:val="0000"/>
      </w:tblPr>
      <w:tblGrid>
        <w:gridCol w:w="2696"/>
        <w:gridCol w:w="6872"/>
      </w:tblGrid>
      <w:tr w:rsidTr="00664B5C">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B5C" w:rsidP="00664B5C">
            <w:pPr>
              <w:pStyle w:val="BodyText"/>
            </w:pPr>
            <w:r w:rsidRPr="00664B5C">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BodyText"/>
              <w:rPr>
                <w:lang w:val="en-NZ"/>
              </w:rPr>
            </w:pPr>
            <w:r w:rsidRPr="00664B5C">
              <w:rPr>
                <w:rStyle w:val="SpecialBold"/>
              </w:rPr>
              <w:t>PERFORMANCE CRITERIA</w:t>
            </w:r>
          </w:p>
        </w:tc>
      </w:tr>
      <w:tr w:rsidTr="00664B5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B5C" w:rsidP="00664B5C">
            <w:pPr>
              <w:pStyle w:val="BodyText"/>
            </w:pPr>
            <w:r w:rsidRPr="00664B5C">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BodyText"/>
              <w:rPr>
                <w:lang w:val="en-NZ"/>
              </w:rPr>
            </w:pPr>
            <w:r w:rsidRPr="00664B5C">
              <w:rPr>
                <w:rStyle w:val="Emphasis"/>
              </w:rPr>
              <w:t>Performance criteria describe the performance needed to demonstrate achievement of the element.</w:t>
            </w:r>
          </w:p>
        </w:tc>
      </w:tr>
      <w:tr w:rsidTr="00664B5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List"/>
              <w:rPr>
                <w:lang w:val="en-NZ"/>
              </w:rPr>
            </w:pPr>
            <w:r w:rsidRPr="00664B5C">
              <w:t>1. Prepare for evaluation of coverage plots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B5C" w:rsidP="00664B5C">
            <w:pPr>
              <w:pStyle w:val="List"/>
            </w:pPr>
            <w:r w:rsidRPr="00664B5C">
              <w:t>1.1 Arrange access to site according to required procedures, required legislation, work health and safety (WHS), codes, regulations and standards</w:t>
            </w:r>
          </w:p>
          <w:p w:rsidR="00000000" w:rsidRPr="00664B5C" w:rsidP="00664B5C">
            <w:pPr>
              <w:pStyle w:val="List"/>
            </w:pPr>
            <w:r w:rsidRPr="00664B5C">
              <w:t>1.2 Establish type of coverage plots needed by relevant personnel</w:t>
            </w:r>
          </w:p>
          <w:p w:rsidR="00000000" w:rsidRPr="00664B5C" w:rsidP="00664B5C">
            <w:pPr>
              <w:pStyle w:val="List"/>
            </w:pPr>
            <w:r w:rsidRPr="00664B5C">
              <w:t>1.3 Determine specifications and minimum acc</w:t>
            </w:r>
            <w:r w:rsidRPr="00664B5C">
              <w:t>eptable signal levels and timing signal delays within coverage area</w:t>
            </w:r>
          </w:p>
          <w:p w:rsidR="00000000" w:rsidRPr="00664B5C" w:rsidP="00664B5C">
            <w:pPr>
              <w:pStyle w:val="List"/>
            </w:pPr>
            <w:r w:rsidRPr="00664B5C">
              <w:t>1.4 Use software to predict coverage plot dimensions</w:t>
            </w:r>
          </w:p>
          <w:p w:rsidR="00000000" w:rsidRPr="00664B5C" w:rsidP="00664B5C">
            <w:pPr>
              <w:pStyle w:val="List"/>
            </w:pPr>
            <w:r w:rsidRPr="00664B5C">
              <w:t>1.5 Verify mapping coordinate system to be used</w:t>
            </w:r>
          </w:p>
          <w:p w:rsidR="00000000" w:rsidP="00664B5C">
            <w:pPr>
              <w:pStyle w:val="List"/>
              <w:rPr>
                <w:lang w:val="en-NZ"/>
              </w:rPr>
            </w:pPr>
            <w:r w:rsidRPr="00664B5C">
              <w:t xml:space="preserve">1.6 Create custom antenna pattern files representative of expected </w:t>
            </w:r>
            <w:r w:rsidRPr="00664B5C">
              <w:t>antenna type for typ</w:t>
            </w:r>
            <w:r w:rsidRPr="00664B5C">
              <w:t>e of coverage required</w:t>
            </w:r>
          </w:p>
        </w:tc>
      </w:tr>
      <w:tr w:rsidTr="00664B5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List"/>
              <w:rPr>
                <w:lang w:val="en-NZ"/>
              </w:rPr>
            </w:pPr>
            <w:r w:rsidRPr="00664B5C">
              <w:t>2. Load data into software program and create coverage plot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B5C" w:rsidP="00664B5C">
            <w:pPr>
              <w:pStyle w:val="List"/>
            </w:pPr>
            <w:r w:rsidRPr="00664B5C">
              <w:t>2.1 Select and load system parameters</w:t>
            </w:r>
          </w:p>
          <w:p w:rsidR="00000000" w:rsidRPr="00664B5C" w:rsidP="00664B5C">
            <w:pPr>
              <w:pStyle w:val="List"/>
            </w:pPr>
            <w:r w:rsidRPr="00664B5C">
              <w:t>2.2 Select and load antenna elements and antenna pattern files</w:t>
            </w:r>
          </w:p>
          <w:p w:rsidR="00000000" w:rsidRPr="00664B5C" w:rsidP="00664B5C">
            <w:pPr>
              <w:pStyle w:val="List"/>
            </w:pPr>
            <w:r w:rsidRPr="00664B5C">
              <w:t xml:space="preserve">2.3 Select required propagation model settings </w:t>
            </w:r>
          </w:p>
          <w:p w:rsidR="00000000" w:rsidRPr="00664B5C" w:rsidP="00664B5C">
            <w:pPr>
              <w:pStyle w:val="List"/>
            </w:pPr>
            <w:r w:rsidRPr="00664B5C">
              <w:t>2.4 Load required clutter properties</w:t>
            </w:r>
          </w:p>
          <w:p w:rsidR="00000000" w:rsidP="00664B5C">
            <w:pPr>
              <w:pStyle w:val="List"/>
              <w:rPr>
                <w:lang w:val="en-NZ"/>
              </w:rPr>
            </w:pPr>
            <w:r w:rsidRPr="00664B5C">
              <w:t xml:space="preserve">2.5 Generate coverage plot using required plot options settings </w:t>
            </w:r>
          </w:p>
        </w:tc>
      </w:tr>
      <w:tr w:rsidTr="00664B5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List"/>
              <w:rPr>
                <w:lang w:val="en-NZ"/>
              </w:rPr>
            </w:pPr>
            <w:r w:rsidRPr="00664B5C">
              <w:t>3. Analyse coverage plot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B5C" w:rsidP="00664B5C">
            <w:pPr>
              <w:pStyle w:val="List"/>
            </w:pPr>
            <w:r w:rsidRPr="00664B5C">
              <w:t>3.1 Evaluate coverage plot against initial specifications</w:t>
            </w:r>
          </w:p>
          <w:p w:rsidR="00000000" w:rsidRPr="00664B5C" w:rsidP="00664B5C">
            <w:pPr>
              <w:pStyle w:val="List"/>
            </w:pPr>
            <w:r w:rsidRPr="00664B5C">
              <w:t>3.2 Adjust system parameters and antenna elements until cover</w:t>
            </w:r>
            <w:r w:rsidRPr="00664B5C">
              <w:t>age plot is within required specifications</w:t>
            </w:r>
          </w:p>
          <w:p w:rsidR="00000000" w:rsidRPr="00664B5C" w:rsidP="00664B5C">
            <w:pPr>
              <w:pStyle w:val="List"/>
            </w:pPr>
            <w:r w:rsidRPr="00664B5C">
              <w:t>3.3 Compare measured signal strength at required locations with predicted values</w:t>
            </w:r>
          </w:p>
          <w:p w:rsidR="00000000" w:rsidRPr="00664B5C" w:rsidP="00664B5C">
            <w:pPr>
              <w:pStyle w:val="List"/>
            </w:pPr>
            <w:r w:rsidRPr="00664B5C">
              <w:t>3.4 Use measured data to improve model</w:t>
            </w:r>
          </w:p>
          <w:p w:rsidR="00000000" w:rsidP="00664B5C">
            <w:pPr>
              <w:pStyle w:val="List"/>
              <w:rPr>
                <w:lang w:val="en-NZ"/>
              </w:rPr>
            </w:pPr>
            <w:r w:rsidRPr="00664B5C">
              <w:t>3.5 Make recommendations and ensure transmission meets operational requirements</w:t>
            </w:r>
          </w:p>
        </w:tc>
      </w:tr>
      <w:tr w:rsidTr="00664B5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List"/>
              <w:rPr>
                <w:lang w:val="en-NZ"/>
              </w:rPr>
            </w:pPr>
            <w:r w:rsidRPr="00664B5C">
              <w:t xml:space="preserve">4. Complete </w:t>
            </w:r>
            <w:r w:rsidRPr="00664B5C">
              <w:t>documentation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B5C" w:rsidP="00664B5C">
            <w:pPr>
              <w:pStyle w:val="List"/>
            </w:pPr>
            <w:r w:rsidRPr="00664B5C">
              <w:t>4.1 Tabulate results according to organisational requirements</w:t>
            </w:r>
          </w:p>
          <w:p w:rsidR="00000000" w:rsidRPr="00664B5C" w:rsidP="00664B5C">
            <w:pPr>
              <w:pStyle w:val="List"/>
            </w:pPr>
            <w:r w:rsidRPr="00664B5C">
              <w:t>4.2 Prepare report with final recommendations</w:t>
            </w:r>
          </w:p>
        </w:tc>
      </w:tr>
    </w:tbl>
    <w:p w:rsidR="00000000" w:rsidRPr="00664B5C" w:rsidP="00664B5C">
      <w:pPr>
        <w:pStyle w:val="BodyText"/>
      </w:pPr>
    </w:p>
    <w:p w:rsidR="00000000" w:rsidRPr="00664B5C" w:rsidP="00664B5C">
      <w:pPr>
        <w:pStyle w:val="AllowPageBreak"/>
      </w:pPr>
    </w:p>
    <w:p w:rsidR="00000000" w:rsidRPr="00664B5C" w:rsidP="00664B5C">
      <w:pPr>
        <w:pStyle w:val="Heading1"/>
      </w:pPr>
      <w:bookmarkStart w:id="5" w:name="O_1142711"/>
      <w:bookmarkEnd w:id="5"/>
      <w:r w:rsidRPr="00664B5C">
        <w:t>Foundation Skills</w:t>
      </w:r>
    </w:p>
    <w:p w:rsidR="00000000" w:rsidRPr="00F0104C" w:rsidP="00F0104C">
      <w:pPr>
        <w:pStyle w:val="BodyText"/>
        <w:rPr>
          <w:i/>
        </w:rPr>
      </w:pPr>
      <w:r w:rsidRPr="00F0104C">
        <w:rPr>
          <w:rStyle w:val="Emphasis"/>
        </w:rPr>
        <w:t>This section describes those language, literacy, numeracy and employment skills that are essent</w:t>
      </w:r>
      <w:r w:rsidRPr="00F0104C">
        <w:rPr>
          <w:rStyle w:val="Emphasis"/>
        </w:rPr>
        <w: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664B5C">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B5C" w:rsidP="00664B5C">
            <w:pPr>
              <w:pStyle w:val="BodyText"/>
            </w:pPr>
            <w:r w:rsidRPr="00664B5C">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BodyText"/>
              <w:rPr>
                <w:lang w:val="en-NZ"/>
              </w:rPr>
            </w:pPr>
            <w:r w:rsidRPr="00664B5C">
              <w:rPr>
                <w:rStyle w:val="SpecialBold"/>
              </w:rPr>
              <w:t>DESCRIPTION</w:t>
            </w:r>
          </w:p>
        </w:tc>
      </w:tr>
      <w:tr w:rsidTr="00664B5C">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BodyText"/>
              <w:rPr>
                <w:lang w:val="en-NZ"/>
              </w:rPr>
            </w:pPr>
            <w:r w:rsidRPr="00664B5C">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ListBullet"/>
              <w:rPr>
                <w:lang w:val="en-NZ"/>
              </w:rPr>
            </w:pPr>
            <w:r w:rsidRPr="00664B5C">
              <w:t>Evaluates and interprets technical data, converts measurements and comprehends results</w:t>
            </w:r>
          </w:p>
        </w:tc>
      </w:tr>
      <w:tr w:rsidTr="00664B5C">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BodyText"/>
              <w:rPr>
                <w:lang w:val="en-NZ"/>
              </w:rPr>
            </w:pPr>
            <w:r w:rsidRPr="00664B5C">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B5C" w:rsidP="00664B5C">
            <w:pPr>
              <w:pStyle w:val="ListBullet"/>
            </w:pPr>
            <w:r w:rsidRPr="00664B5C">
              <w:t>Liaises with internal and external personnel about technical, operational and commercial matters using specific and required language</w:t>
            </w:r>
          </w:p>
          <w:p w:rsidR="00000000" w:rsidP="00664B5C">
            <w:pPr>
              <w:pStyle w:val="ListBullet"/>
              <w:rPr>
                <w:lang w:val="en-NZ"/>
              </w:rPr>
            </w:pPr>
            <w:r w:rsidRPr="00664B5C">
              <w:t>Uses listening and questioning techniques and confirms knowledge</w:t>
            </w:r>
          </w:p>
        </w:tc>
      </w:tr>
      <w:tr w:rsidTr="00664B5C">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BodyText"/>
              <w:rPr>
                <w:lang w:val="en-NZ"/>
              </w:rPr>
            </w:pPr>
            <w:r w:rsidRPr="00664B5C">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ListBullet"/>
              <w:rPr>
                <w:lang w:val="en-NZ"/>
              </w:rPr>
            </w:pPr>
            <w:r w:rsidRPr="00664B5C">
              <w:t>Recognises and interprets regulatory and technical information from required sources and determines all specifications and frameworks</w:t>
            </w:r>
          </w:p>
        </w:tc>
      </w:tr>
      <w:tr w:rsidTr="00664B5C">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BodyText"/>
              <w:rPr>
                <w:lang w:val="en-NZ"/>
              </w:rPr>
            </w:pPr>
            <w:r w:rsidRPr="00664B5C">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ListBullet"/>
              <w:rPr>
                <w:lang w:val="en-NZ"/>
              </w:rPr>
            </w:pPr>
            <w:r w:rsidRPr="00664B5C">
              <w:t>Uses clear, specific and industry-related terminology to complete and update workplace documentation</w:t>
            </w:r>
          </w:p>
        </w:tc>
      </w:tr>
      <w:tr w:rsidTr="00664B5C">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BodyText"/>
              <w:rPr>
                <w:lang w:val="en-NZ"/>
              </w:rPr>
            </w:pPr>
            <w:r w:rsidRPr="00664B5C">
              <w:t>Planning a</w:t>
            </w:r>
            <w:r w:rsidRPr="00664B5C">
              <w:t>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B5C" w:rsidP="00664B5C">
            <w:pPr>
              <w:pStyle w:val="ListBullet"/>
            </w:pPr>
            <w:r w:rsidRPr="00664B5C">
              <w:t xml:space="preserve">Determines job priorities and works systematically to complete clearly defined and familiar tasks </w:t>
            </w:r>
          </w:p>
          <w:p w:rsidR="00000000" w:rsidP="00664B5C">
            <w:pPr>
              <w:pStyle w:val="ListBullet"/>
              <w:rPr>
                <w:lang w:val="en-NZ"/>
              </w:rPr>
            </w:pPr>
            <w:r w:rsidRPr="00664B5C">
              <w:t xml:space="preserve">Implements actions according to a predetermined plan, making </w:t>
            </w:r>
            <w:r w:rsidRPr="00664B5C">
              <w:t>necessary adjustments and addressing key issues</w:t>
            </w:r>
          </w:p>
        </w:tc>
      </w:tr>
      <w:tr w:rsidTr="00664B5C">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BodyText"/>
              <w:rPr>
                <w:lang w:val="en-NZ"/>
              </w:rPr>
            </w:pPr>
            <w:r w:rsidRPr="00664B5C">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ListBullet"/>
              <w:rPr>
                <w:lang w:val="en-NZ"/>
              </w:rPr>
            </w:pPr>
            <w:r w:rsidRPr="00664B5C">
              <w:t>Diagnoses fault</w:t>
            </w:r>
            <w:r w:rsidRPr="00664B5C">
              <w:t>s in specific situations, adapts procedures and modifies activities depending on operational contingencies, risk situations and environments</w:t>
            </w:r>
          </w:p>
        </w:tc>
      </w:tr>
      <w:tr w:rsidTr="00664B5C">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BodyText"/>
              <w:rPr>
                <w:lang w:val="en-NZ"/>
              </w:rPr>
            </w:pPr>
            <w:r w:rsidRPr="00664B5C">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B5C" w:rsidP="00664B5C">
            <w:pPr>
              <w:pStyle w:val="ListBullet"/>
            </w:pPr>
            <w:r w:rsidRPr="00664B5C">
              <w:t xml:space="preserve">Takes responsibility for adherence to procedures relevant to legal and regulatory requirements </w:t>
            </w:r>
            <w:r w:rsidRPr="00664B5C">
              <w:t>with specific reference to safety</w:t>
            </w:r>
          </w:p>
          <w:p w:rsidR="00000000" w:rsidP="00664B5C">
            <w:pPr>
              <w:pStyle w:val="ListBullet"/>
              <w:rPr>
                <w:lang w:val="en-NZ"/>
              </w:rPr>
            </w:pPr>
            <w:r w:rsidRPr="00664B5C">
              <w:t>Takes responsibility for routine decision making by selecting from a range of predetermined options in routine situations, identifying and taking situational factors into account</w:t>
            </w:r>
          </w:p>
        </w:tc>
      </w:tr>
      <w:tr w:rsidTr="00664B5C">
        <w:tblPrEx>
          <w:tblW w:w="9568" w:type="dxa"/>
          <w:tblLayout w:type="fixed"/>
          <w:tblCellMar>
            <w:left w:w="62" w:type="dxa"/>
            <w:right w:w="62" w:type="dxa"/>
          </w:tblCellMar>
          <w:tblLook w:val="0000"/>
        </w:tblPrEx>
        <w:trPr>
          <w:trHeight w:val="577"/>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BodyText"/>
              <w:rPr>
                <w:lang w:val="en-NZ"/>
              </w:rPr>
            </w:pPr>
            <w:r w:rsidRPr="00664B5C">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B5C" w:rsidP="00664B5C">
            <w:pPr>
              <w:pStyle w:val="ListBullet"/>
            </w:pPr>
            <w:r w:rsidRPr="00664B5C">
              <w:t>Determines ways in which digit</w:t>
            </w:r>
            <w:r w:rsidRPr="00664B5C">
              <w:t>al systems and tools are used and recognises all required operational applications</w:t>
            </w:r>
          </w:p>
        </w:tc>
      </w:tr>
    </w:tbl>
    <w:p w:rsidR="00000000" w:rsidRPr="00664B5C" w:rsidP="00664B5C">
      <w:pPr>
        <w:pStyle w:val="BodyText"/>
      </w:pPr>
    </w:p>
    <w:p w:rsidR="00000000" w:rsidRPr="00664B5C" w:rsidP="00664B5C">
      <w:pPr>
        <w:pStyle w:val="AllowPageBreak"/>
      </w:pPr>
    </w:p>
    <w:p w:rsidR="00000000" w:rsidRPr="00664B5C" w:rsidP="00664B5C">
      <w:pPr>
        <w:pStyle w:val="Heading1"/>
      </w:pPr>
      <w:bookmarkStart w:id="6" w:name="O_1142710"/>
      <w:bookmarkEnd w:id="6"/>
      <w:r w:rsidRPr="00664B5C">
        <w:t>Unit Mapping Information</w:t>
      </w:r>
    </w:p>
    <w:p w:rsidR="00000000" w:rsidRPr="00664B5C" w:rsidP="00F0104C">
      <w:pPr>
        <w:pStyle w:val="BodyText"/>
      </w:pPr>
      <w:r w:rsidRPr="00664B5C">
        <w:t>Supersedes and is equivalent to ICTRFN503 Evaluate and analyse radio frequency signal coverage plots.</w:t>
      </w:r>
    </w:p>
    <w:p w:rsidR="00000000" w:rsidRPr="00664B5C" w:rsidP="00664B5C">
      <w:pPr>
        <w:pStyle w:val="Heading1"/>
      </w:pPr>
      <w:bookmarkStart w:id="7" w:name="O_1142703"/>
      <w:bookmarkEnd w:id="7"/>
      <w:r w:rsidRPr="00664B5C">
        <w:t>Links</w:t>
      </w:r>
    </w:p>
    <w:p w:rsidR="00000000" w:rsidRPr="00664B5C" w:rsidP="00F0104C">
      <w:pPr>
        <w:pStyle w:val="BodyText"/>
      </w:pPr>
      <w:r w:rsidRPr="00664B5C">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A933DE">
        <w:rPr>
          <w:rStyle w:val="Hyperlink"/>
        </w:rPr>
        <w:t>https://vetnet.gov.au/Pages/TrainingDocs.aspx?q=a53af4e4-b400-484e-b778-71c9e9d6aff2</w:t>
      </w:r>
      <w:r>
        <w:fldChar w:fldCharType="end"/>
      </w:r>
    </w:p>
    <w:p w:rsidR="00000000" w:rsidRPr="00664B5C" w:rsidP="00F0104C">
      <w:pPr>
        <w:pStyle w:val="BodyText"/>
        <w:sectPr w:rsidSect="00664B5C">
          <w:headerReference w:type="default" r:id="rId10"/>
          <w:footerReference w:type="default" r:id="rId11"/>
          <w:pgSz w:w="11908" w:h="16833"/>
          <w:pgMar w:top="1702" w:right="1418" w:bottom="1702" w:left="1418" w:header="992" w:footer="992" w:gutter="0"/>
          <w:cols w:space="720"/>
          <w:noEndnote/>
          <w:docGrid w:linePitch="299"/>
        </w:sectPr>
      </w:pPr>
    </w:p>
    <w:p w:rsidR="00000000" w:rsidRPr="00664B5C" w:rsidP="00664B5C">
      <w:pPr>
        <w:pStyle w:val="SuperHeading"/>
      </w:pPr>
      <w:r w:rsidRPr="00664B5C">
        <w:t>Assessment Requirements for ICTRFN506 Evaluate radio frequency si</w:t>
      </w:r>
      <w:r w:rsidRPr="00664B5C">
        <w:t>gnal coverage plots</w:t>
      </w:r>
    </w:p>
    <w:p w:rsidR="00000000" w:rsidRPr="00664B5C" w:rsidP="00664B5C">
      <w:pPr>
        <w:pStyle w:val="Heading1"/>
      </w:pPr>
      <w:bookmarkStart w:id="8" w:name="O_1142705"/>
      <w:bookmarkEnd w:id="8"/>
      <w:r w:rsidRPr="00664B5C">
        <w:t>Modification History</w:t>
      </w:r>
    </w:p>
    <w:tbl>
      <w:tblPr>
        <w:tblW w:w="9522" w:type="dxa"/>
        <w:tblLayout w:type="fixed"/>
        <w:tblCellMar>
          <w:left w:w="62" w:type="dxa"/>
          <w:right w:w="62" w:type="dxa"/>
        </w:tblCellMar>
        <w:tblLook w:val="0000"/>
      </w:tblPr>
      <w:tblGrid>
        <w:gridCol w:w="1726"/>
        <w:gridCol w:w="7796"/>
      </w:tblGrid>
      <w:tr w:rsidTr="00664B5C">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B5C" w:rsidP="00664B5C">
            <w:pPr>
              <w:pStyle w:val="BodyText"/>
            </w:pPr>
            <w:r w:rsidRPr="00664B5C">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BodyText"/>
              <w:rPr>
                <w:lang w:val="en-NZ"/>
              </w:rPr>
            </w:pPr>
            <w:r w:rsidRPr="00664B5C">
              <w:rPr>
                <w:rStyle w:val="SpecialBold"/>
              </w:rPr>
              <w:t>Comments</w:t>
            </w:r>
          </w:p>
        </w:tc>
      </w:tr>
      <w:tr w:rsidTr="00664B5C">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B5C">
            <w:pPr>
              <w:pStyle w:val="BodyText"/>
              <w:rPr>
                <w:lang w:val="en-NZ"/>
              </w:rPr>
            </w:pPr>
            <w:r w:rsidRPr="00664B5C">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B5C" w:rsidP="00664B5C">
            <w:pPr>
              <w:pStyle w:val="BodyText"/>
            </w:pPr>
            <w:r w:rsidRPr="00664B5C">
              <w:t>This version first released with ICT Information and Communications Technology Training Package Version 7.0.</w:t>
            </w:r>
          </w:p>
        </w:tc>
      </w:tr>
    </w:tbl>
    <w:p w:rsidR="00000000" w:rsidRPr="00664B5C" w:rsidP="00664B5C">
      <w:pPr>
        <w:pStyle w:val="BodyText"/>
      </w:pPr>
    </w:p>
    <w:p w:rsidR="00000000" w:rsidRPr="00664B5C" w:rsidP="00664B5C">
      <w:pPr>
        <w:pStyle w:val="AllowPageBreak"/>
      </w:pPr>
    </w:p>
    <w:p w:rsidR="00000000" w:rsidRPr="00664B5C" w:rsidP="00664B5C">
      <w:pPr>
        <w:pStyle w:val="Heading1"/>
      </w:pPr>
      <w:bookmarkStart w:id="9" w:name="O_1142708"/>
      <w:bookmarkEnd w:id="9"/>
      <w:r w:rsidRPr="00664B5C">
        <w:t>Performance Evidence</w:t>
      </w:r>
    </w:p>
    <w:p w:rsidR="00000000" w:rsidRPr="00664B5C" w:rsidP="00F0104C">
      <w:pPr>
        <w:pStyle w:val="BodyText"/>
      </w:pPr>
      <w:r w:rsidRPr="00664B5C">
        <w:t>The candidate must demonstrate the ability to complete the tasks outlined in the elements, performance criteria and foundation skills of this unit, including evidence of the ability to:</w:t>
      </w:r>
    </w:p>
    <w:p w:rsidR="00000000" w:rsidRPr="00664B5C" w:rsidP="00664B5C">
      <w:pPr>
        <w:pStyle w:val="ListBullet"/>
      </w:pPr>
      <w:r w:rsidRPr="00664B5C">
        <w:t>evaluate at least three radio frequency signal coverage plots.</w:t>
      </w:r>
    </w:p>
    <w:p w:rsidR="00000000" w:rsidRPr="00664B5C" w:rsidP="00664B5C">
      <w:pPr>
        <w:pStyle w:val="BodyText"/>
      </w:pPr>
    </w:p>
    <w:p w:rsidR="00000000" w:rsidRPr="00664B5C" w:rsidP="00F0104C">
      <w:pPr>
        <w:pStyle w:val="BodyText"/>
      </w:pPr>
      <w:r w:rsidRPr="00664B5C">
        <w:t>In the course of the above, the candidate must:</w:t>
      </w:r>
    </w:p>
    <w:p w:rsidR="00000000" w:rsidRPr="00664B5C" w:rsidP="00664B5C">
      <w:pPr>
        <w:pStyle w:val="ListBullet"/>
      </w:pPr>
      <w:r w:rsidRPr="00664B5C">
        <w:t>plan and coordinate at least three activities to produce coverage plots using required software settings</w:t>
      </w:r>
    </w:p>
    <w:p w:rsidR="00000000" w:rsidRPr="00664B5C" w:rsidP="00664B5C">
      <w:pPr>
        <w:pStyle w:val="ListBullet"/>
      </w:pPr>
      <w:r w:rsidRPr="00664B5C">
        <w:t>determine a path profile for a point-to-point link</w:t>
      </w:r>
    </w:p>
    <w:p w:rsidR="00000000" w:rsidRPr="00664B5C" w:rsidP="00664B5C">
      <w:pPr>
        <w:pStyle w:val="ListBullet"/>
      </w:pPr>
      <w:r w:rsidRPr="00664B5C">
        <w:t>evaluate and make recommendations on antenna instal</w:t>
      </w:r>
      <w:r w:rsidRPr="00664B5C">
        <w:t>lation specifications.</w:t>
      </w:r>
    </w:p>
    <w:p w:rsidR="00000000" w:rsidRPr="00664B5C" w:rsidP="00664B5C">
      <w:pPr>
        <w:pStyle w:val="AllowPageBreak"/>
      </w:pPr>
    </w:p>
    <w:p w:rsidR="00000000" w:rsidRPr="00664B5C" w:rsidP="00664B5C">
      <w:pPr>
        <w:pStyle w:val="Heading1"/>
      </w:pPr>
      <w:bookmarkStart w:id="10" w:name="O_1142707"/>
      <w:bookmarkEnd w:id="10"/>
      <w:r w:rsidRPr="00664B5C">
        <w:t>Knowledge Evidence</w:t>
      </w:r>
    </w:p>
    <w:p w:rsidR="00000000" w:rsidRPr="00664B5C" w:rsidP="00F0104C">
      <w:pPr>
        <w:pStyle w:val="BodyText"/>
      </w:pPr>
      <w:r w:rsidRPr="00664B5C">
        <w:t>The candidate must be able to demonstrate knowledge to complete the tasks outlined in the elements, performance criteria and foundation skills of this unit, including knowledge of:</w:t>
      </w:r>
    </w:p>
    <w:p w:rsidR="00000000" w:rsidRPr="00664B5C" w:rsidP="00664B5C">
      <w:pPr>
        <w:pStyle w:val="ListBullet"/>
      </w:pPr>
      <w:r w:rsidRPr="00664B5C">
        <w:t>organisationa</w:t>
      </w:r>
      <w:r w:rsidRPr="00664B5C">
        <w:t>l procedures regarding:</w:t>
      </w:r>
    </w:p>
    <w:p w:rsidR="00000000" w:rsidRPr="00664B5C" w:rsidP="00664B5C">
      <w:pPr>
        <w:pStyle w:val="ListBullet2"/>
      </w:pPr>
      <w:r w:rsidRPr="00664B5C">
        <w:t>accessing third-party sites</w:t>
      </w:r>
    </w:p>
    <w:p w:rsidR="00000000" w:rsidRPr="00664B5C" w:rsidP="00664B5C">
      <w:pPr>
        <w:pStyle w:val="ListBullet2"/>
      </w:pPr>
      <w:r w:rsidRPr="00664B5C">
        <w:t>security arrangements</w:t>
      </w:r>
    </w:p>
    <w:p w:rsidR="00000000" w:rsidRPr="00664B5C" w:rsidP="00664B5C">
      <w:pPr>
        <w:pStyle w:val="ListBullet2"/>
      </w:pPr>
      <w:r w:rsidRPr="00664B5C">
        <w:t>workplace reports and documentation</w:t>
      </w:r>
    </w:p>
    <w:p w:rsidR="00000000" w:rsidRPr="00664B5C" w:rsidP="00664B5C">
      <w:pPr>
        <w:pStyle w:val="ListBullet"/>
      </w:pPr>
      <w:r w:rsidRPr="00664B5C">
        <w:t>antenna and propagation theory</w:t>
      </w:r>
    </w:p>
    <w:p w:rsidR="00000000" w:rsidRPr="00664B5C" w:rsidP="00664B5C">
      <w:pPr>
        <w:pStyle w:val="ListBullet"/>
      </w:pPr>
      <w:r w:rsidRPr="00664B5C">
        <w:t>antenna array theory</w:t>
      </w:r>
    </w:p>
    <w:p w:rsidR="00000000" w:rsidRPr="00664B5C" w:rsidP="00664B5C">
      <w:pPr>
        <w:pStyle w:val="ListBullet"/>
      </w:pPr>
      <w:r w:rsidRPr="00664B5C">
        <w:t>features of mapping coordinate systems and geocentric datums</w:t>
      </w:r>
    </w:p>
    <w:p w:rsidR="00000000" w:rsidRPr="00664B5C" w:rsidP="00664B5C">
      <w:pPr>
        <w:pStyle w:val="ListBullet"/>
      </w:pPr>
      <w:r w:rsidRPr="00664B5C">
        <w:t>propagation models and their limitations in specific environments</w:t>
      </w:r>
    </w:p>
    <w:p w:rsidR="00000000" w:rsidRPr="00664B5C" w:rsidP="00664B5C">
      <w:pPr>
        <w:pStyle w:val="ListBullet"/>
      </w:pPr>
      <w:r w:rsidRPr="00664B5C">
        <w:t>common issues across antenna installations and the creation of radiation patterns</w:t>
      </w:r>
    </w:p>
    <w:p w:rsidR="00000000" w:rsidRPr="00664B5C" w:rsidP="00664B5C">
      <w:pPr>
        <w:pStyle w:val="ListBullet"/>
      </w:pPr>
      <w:r w:rsidRPr="00664B5C">
        <w:t>required legislation, codes, company work practices, regulations and standards, work health and safety (WHS)</w:t>
      </w:r>
      <w:r w:rsidRPr="00664B5C">
        <w:t xml:space="preserve"> requirements for scoped work.</w:t>
      </w:r>
    </w:p>
    <w:p w:rsidR="00000000" w:rsidRPr="00664B5C" w:rsidP="00664B5C">
      <w:pPr>
        <w:pStyle w:val="AllowPageBreak"/>
      </w:pPr>
    </w:p>
    <w:p w:rsidR="00000000" w:rsidRPr="00664B5C" w:rsidP="00664B5C">
      <w:pPr>
        <w:pStyle w:val="Heading1"/>
      </w:pPr>
      <w:bookmarkStart w:id="11" w:name="O_1142706"/>
      <w:bookmarkEnd w:id="11"/>
      <w:r w:rsidRPr="00664B5C">
        <w:t>Assessment Conditions</w:t>
      </w:r>
    </w:p>
    <w:p w:rsidR="00000000" w:rsidRPr="00664B5C" w:rsidP="00F0104C">
      <w:pPr>
        <w:pStyle w:val="BodyText"/>
      </w:pPr>
      <w:r w:rsidRPr="00664B5C">
        <w:t>Skills in this unit must be demonstrated in a workplace or simulated environment where the conditions are typical of those in a working environment in this industry.</w:t>
      </w:r>
    </w:p>
    <w:p w:rsidR="00000000" w:rsidRPr="00664B5C" w:rsidP="00F0104C">
      <w:pPr>
        <w:pStyle w:val="BodyText"/>
      </w:pPr>
      <w:r w:rsidRPr="00664B5C">
        <w:t>This includes acce</w:t>
      </w:r>
      <w:r w:rsidRPr="00664B5C">
        <w:t>ss to:</w:t>
      </w:r>
    </w:p>
    <w:p w:rsidR="00000000" w:rsidRPr="00664B5C" w:rsidP="00664B5C">
      <w:pPr>
        <w:pStyle w:val="ListBullet"/>
      </w:pPr>
      <w:r w:rsidRPr="00664B5C">
        <w:t>a computer facility on which coverage plots and paths are generated</w:t>
      </w:r>
    </w:p>
    <w:p w:rsidR="00000000" w:rsidRPr="00664B5C" w:rsidP="00664B5C">
      <w:pPr>
        <w:pStyle w:val="ListBullet"/>
      </w:pPr>
      <w:r w:rsidRPr="00664B5C">
        <w:t>propagation prediction software</w:t>
      </w:r>
    </w:p>
    <w:p w:rsidR="00000000" w:rsidRPr="00664B5C" w:rsidP="00664B5C">
      <w:pPr>
        <w:pStyle w:val="ListBullet"/>
      </w:pPr>
      <w:r w:rsidRPr="00664B5C">
        <w:t>a digital terrain database.</w:t>
      </w:r>
    </w:p>
    <w:p w:rsidR="00000000" w:rsidRPr="00664B5C" w:rsidP="00664B5C">
      <w:pPr>
        <w:pStyle w:val="BodyText"/>
      </w:pPr>
    </w:p>
    <w:p w:rsidR="00000000" w:rsidRPr="00664B5C" w:rsidP="00F0104C">
      <w:pPr>
        <w:pStyle w:val="BodyText"/>
      </w:pPr>
      <w:r w:rsidRPr="00664B5C">
        <w:t>Assessors of this unit must satisfy the requ</w:t>
      </w:r>
      <w:r w:rsidRPr="00664B5C">
        <w:t>irements for assessors in applicable vocational education and training legislation, frameworks and/or standards.</w:t>
      </w:r>
    </w:p>
    <w:p w:rsidR="00000000" w:rsidRPr="00664B5C" w:rsidP="00664B5C">
      <w:pPr>
        <w:pStyle w:val="Heading1"/>
      </w:pPr>
      <w:bookmarkStart w:id="12" w:name="O_1142704"/>
      <w:bookmarkEnd w:id="12"/>
      <w:r w:rsidRPr="00664B5C">
        <w:t>Links</w:t>
      </w:r>
    </w:p>
    <w:p w:rsidR="00000000" w:rsidRPr="00664B5C" w:rsidP="00F0104C">
      <w:pPr>
        <w:pStyle w:val="BodyText"/>
      </w:pPr>
      <w:r w:rsidRPr="00664B5C">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A933DE">
        <w:rPr>
          <w:rStyle w:val="Hyperlink"/>
        </w:rPr>
        <w:t>https://vetnet.gov.au/Pages/TrainingDocs.aspx?q=a53af4e4-b400-484e-b778-71c9e9d6aff2</w:t>
      </w:r>
      <w:r>
        <w:fldChar w:fldCharType="end"/>
      </w:r>
    </w:p>
    <w:p w:rsidR="00000000" w:rsidRPr="00664B5C" w:rsidP="00664B5C"/>
    <w:sectPr w:rsidSect="00664B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B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B5C" w:rsidRPr="00F0104C" w:rsidP="00F010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B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04C" w:rsidP="00664B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104C" w:rsidP="00664B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0104C" w:rsidP="00664B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B5C" w:rsidP="00664B5C">
    <w:pPr>
      <w:pStyle w:val="Footer"/>
      <w:framePr w:wrap="around"/>
    </w:pPr>
    <w:r>
      <w:fldChar w:fldCharType="begin"/>
    </w:r>
    <w:r>
      <w:instrText xml:space="preserve"> DOCPROPERTY  Subject  \* MERGEFORMAT </w:instrText>
    </w:r>
    <w:r>
      <w:fldChar w:fldCharType="separate"/>
    </w:r>
    <w:r w:rsidR="00F0104C">
      <w:t>Approved</w:t>
    </w:r>
    <w:r w:rsidR="00F0104C">
      <w:fldChar w:fldCharType="end"/>
    </w:r>
    <w:r>
      <w:tab/>
      <w:t xml:space="preserve">Page </w:t>
    </w:r>
    <w:r>
      <w:fldChar w:fldCharType="begin"/>
    </w:r>
    <w:r>
      <w:instrText xml:space="preserve"> PAGE  \* Arabic  \* MERGEFORMAT </w:instrText>
    </w:r>
    <w:r>
      <w:fldChar w:fldCharType="separate"/>
    </w:r>
    <w:r w:rsidR="00F010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104C">
      <w:rPr>
        <w:noProof/>
      </w:rPr>
      <w:t>4</w:t>
    </w:r>
    <w:r>
      <w:rPr>
        <w:noProof/>
      </w:rPr>
      <w:fldChar w:fldCharType="end"/>
    </w:r>
  </w:p>
  <w:p w:rsidR="00664B5C" w:rsidP="00664B5C">
    <w:pPr>
      <w:pStyle w:val="Footer"/>
      <w:framePr w:wrap="around"/>
    </w:pPr>
    <w:r>
      <w:t xml:space="preserve">© Commonwealth of Australia, </w:t>
    </w:r>
    <w:r>
      <w:fldChar w:fldCharType="begin"/>
    </w:r>
    <w:r>
      <w:instrText xml:space="preserve"> DATE  \@ "yyyy"  \* MERGEFORMAT </w:instrText>
    </w:r>
    <w:r>
      <w:fldChar w:fldCharType="separate"/>
    </w:r>
    <w:r w:rsidR="00F0104C">
      <w:rPr>
        <w:noProof/>
      </w:rPr>
      <w:t>2025</w:t>
    </w:r>
    <w:r>
      <w:fldChar w:fldCharType="end"/>
    </w:r>
    <w:r>
      <w:tab/>
    </w:r>
    <w:r>
      <w:fldChar w:fldCharType="begin"/>
    </w:r>
    <w:r>
      <w:instrText xml:space="preserve"> DOCPROPERTY  Author  \* MERGEFORMAT </w:instrText>
    </w:r>
    <w:r>
      <w:fldChar w:fldCharType="separate"/>
    </w:r>
    <w:r w:rsidR="00F0104C">
      <w:t>Future Skills Organisation</w:t>
    </w:r>
    <w:r w:rsidR="00F0104C">
      <w:fldChar w:fldCharType="end"/>
    </w:r>
  </w:p>
  <w:p w:rsidR="00664B5C" w:rsidP="00664B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B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0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B5C" w:rsidRPr="00F0104C" w:rsidP="00F010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B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04C" w:rsidRPr="002D2AF8" w:rsidP="00664B5C">
    <w:pPr>
      <w:pStyle w:val="Header"/>
      <w:framePr w:wrap="around"/>
    </w:pPr>
    <w:r>
      <w:fldChar w:fldCharType="begin"/>
    </w:r>
    <w:r>
      <w:instrText xml:space="preserve"> TITLE   \* MERGEFORMAT </w:instrText>
    </w:r>
    <w:r>
      <w:fldChar w:fldCharType="separate"/>
    </w:r>
    <w:r>
      <w:t>ICTRFN506 Evaluate radio frequency signal coverage plots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104C" w:rsidP="00664B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B5C" w:rsidRPr="002D2AF8" w:rsidP="00664B5C">
    <w:pPr>
      <w:pStyle w:val="Header"/>
      <w:framePr w:wrap="around"/>
    </w:pPr>
    <w:r>
      <w:fldChar w:fldCharType="begin"/>
    </w:r>
    <w:r>
      <w:instrText xml:space="preserve"> TITLE   \* MERGEFORMAT </w:instrText>
    </w:r>
    <w:r>
      <w:fldChar w:fldCharType="separate"/>
    </w:r>
    <w:r w:rsidR="00F0104C">
      <w:t>ICTRFN506 Evaluate radio frequency signal coverage plots</w:t>
    </w:r>
    <w:r w:rsidR="00F0104C">
      <w:fldChar w:fldCharType="end"/>
    </w:r>
    <w:r>
      <w:tab/>
      <w:t xml:space="preserve">Date this document was generated: </w:t>
    </w:r>
    <w:r>
      <w:fldChar w:fldCharType="begin"/>
    </w:r>
    <w:r>
      <w:instrText xml:space="preserve"> CREATEDATE  \@ "d MMMM yyyy"  \* MERGEFORMAT </w:instrText>
    </w:r>
    <w:r>
      <w:fldChar w:fldCharType="separate"/>
    </w:r>
    <w:r w:rsidR="00F0104C">
      <w:rPr>
        <w:noProof/>
      </w:rPr>
      <w:t>2 March 2025</w:t>
    </w:r>
    <w:r>
      <w:fldChar w:fldCharType="end"/>
    </w:r>
  </w:p>
  <w:p w:rsidR="00664B5C" w:rsidP="00664B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10D9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D871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9CA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B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B5C"/>
    <w:pPr>
      <w:spacing w:before="360" w:after="60"/>
      <w:outlineLvl w:val="0"/>
    </w:pPr>
    <w:rPr>
      <w:sz w:val="32"/>
    </w:rPr>
  </w:style>
  <w:style w:type="paragraph" w:styleId="Heading2">
    <w:name w:val="heading 2"/>
    <w:basedOn w:val="HeadingBase"/>
    <w:next w:val="BodyText"/>
    <w:link w:val="Heading2Char"/>
    <w:qFormat/>
    <w:rsid w:val="00664B5C"/>
    <w:pPr>
      <w:keepLines/>
      <w:spacing w:before="240" w:after="120"/>
      <w:outlineLvl w:val="1"/>
    </w:pPr>
    <w:rPr>
      <w:sz w:val="28"/>
      <w:szCs w:val="40"/>
    </w:rPr>
  </w:style>
  <w:style w:type="paragraph" w:styleId="Heading3">
    <w:name w:val="heading 3"/>
    <w:basedOn w:val="HeadingBase"/>
    <w:next w:val="BodyText"/>
    <w:link w:val="Heading3Char"/>
    <w:qFormat/>
    <w:rsid w:val="00664B5C"/>
    <w:pPr>
      <w:spacing w:before="180" w:after="120"/>
      <w:outlineLvl w:val="2"/>
    </w:pPr>
    <w:rPr>
      <w:spacing w:val="-10"/>
      <w:kern w:val="32"/>
    </w:rPr>
  </w:style>
  <w:style w:type="paragraph" w:styleId="Heading4">
    <w:name w:val="heading 4"/>
    <w:basedOn w:val="HeadingBase"/>
    <w:next w:val="BodyText"/>
    <w:link w:val="Heading4Char"/>
    <w:qFormat/>
    <w:rsid w:val="00664B5C"/>
    <w:pPr>
      <w:spacing w:before="160" w:after="120"/>
      <w:outlineLvl w:val="3"/>
    </w:pPr>
    <w:rPr>
      <w:sz w:val="22"/>
    </w:rPr>
  </w:style>
  <w:style w:type="paragraph" w:styleId="Heading5">
    <w:name w:val="heading 5"/>
    <w:basedOn w:val="HeadingBase"/>
    <w:next w:val="Normal"/>
    <w:link w:val="Heading5Char"/>
    <w:qFormat/>
    <w:rsid w:val="00664B5C"/>
    <w:pPr>
      <w:spacing w:before="80"/>
      <w:outlineLvl w:val="4"/>
    </w:pPr>
    <w:rPr>
      <w:color w:val="918585"/>
      <w:sz w:val="20"/>
    </w:rPr>
  </w:style>
  <w:style w:type="paragraph" w:styleId="Heading6">
    <w:name w:val="heading 6"/>
    <w:basedOn w:val="HeadingBase"/>
    <w:next w:val="Normal"/>
    <w:link w:val="Heading6Char"/>
    <w:qFormat/>
    <w:rsid w:val="00664B5C"/>
    <w:pPr>
      <w:spacing w:before="60"/>
      <w:outlineLvl w:val="5"/>
    </w:pPr>
    <w:rPr>
      <w:color w:val="918585"/>
      <w:sz w:val="20"/>
    </w:rPr>
  </w:style>
  <w:style w:type="paragraph" w:styleId="Heading7">
    <w:name w:val="heading 7"/>
    <w:basedOn w:val="Normal"/>
    <w:next w:val="Normal"/>
    <w:link w:val="Heading7Char"/>
    <w:qFormat/>
    <w:rsid w:val="00664B5C"/>
    <w:pPr>
      <w:ind w:left="720"/>
      <w:outlineLvl w:val="6"/>
    </w:pPr>
    <w:rPr>
      <w:i/>
    </w:rPr>
  </w:style>
  <w:style w:type="paragraph" w:styleId="Heading8">
    <w:name w:val="heading 8"/>
    <w:basedOn w:val="Normal"/>
    <w:next w:val="Normal"/>
    <w:link w:val="Heading8Char"/>
    <w:qFormat/>
    <w:rsid w:val="00664B5C"/>
    <w:pPr>
      <w:ind w:left="720"/>
      <w:outlineLvl w:val="7"/>
    </w:pPr>
    <w:rPr>
      <w:i/>
    </w:rPr>
  </w:style>
  <w:style w:type="paragraph" w:styleId="Heading9">
    <w:name w:val="heading 9"/>
    <w:basedOn w:val="Normal"/>
    <w:next w:val="Normal"/>
    <w:link w:val="Heading9Char"/>
    <w:qFormat/>
    <w:rsid w:val="00664B5C"/>
    <w:pPr>
      <w:ind w:left="720"/>
      <w:outlineLvl w:val="8"/>
    </w:pPr>
    <w:rPr>
      <w:i/>
    </w:rPr>
  </w:style>
  <w:style w:type="character" w:default="1" w:styleId="DefaultParagraphFont">
    <w:name w:val="Default Paragraph Font"/>
    <w:uiPriority w:val="1"/>
    <w:unhideWhenUsed/>
    <w:rsid w:val="00664B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B5C"/>
  </w:style>
  <w:style w:type="character" w:customStyle="1" w:styleId="Heading1Char">
    <w:name w:val="Heading 1 Char"/>
    <w:basedOn w:val="DefaultParagraphFont"/>
    <w:link w:val="Heading1"/>
    <w:rsid w:val="00664B5C"/>
    <w:rPr>
      <w:rFonts w:ascii="Times New Roman" w:eastAsia="Times New Roman" w:hAnsi="Times New Roman" w:cs="Times New Roman"/>
      <w:b/>
      <w:sz w:val="32"/>
      <w:szCs w:val="20"/>
      <w:lang w:eastAsia="en-US"/>
    </w:rPr>
  </w:style>
  <w:style w:type="paragraph" w:styleId="BodyText">
    <w:name w:val="Body Text"/>
    <w:basedOn w:val="Normal"/>
    <w:link w:val="BodyTextChar"/>
    <w:rsid w:val="00664B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4B5C"/>
    <w:rPr>
      <w:rFonts w:ascii="Times New Roman" w:eastAsia="Times New Roman" w:hAnsi="Times New Roman" w:cs="Times New Roman"/>
      <w:sz w:val="24"/>
      <w:lang w:eastAsia="en-US"/>
    </w:rPr>
  </w:style>
  <w:style w:type="paragraph" w:styleId="List">
    <w:name w:val="List"/>
    <w:basedOn w:val="BodyText"/>
    <w:next w:val="BodyText"/>
    <w:rsid w:val="00664B5C"/>
    <w:pPr>
      <w:tabs>
        <w:tab w:val="left" w:pos="340"/>
      </w:tabs>
      <w:spacing w:before="60" w:after="60"/>
      <w:ind w:left="340" w:hanging="340"/>
    </w:pPr>
  </w:style>
  <w:style w:type="paragraph" w:styleId="ListBullet">
    <w:name w:val="List Bullet"/>
    <w:basedOn w:val="List"/>
    <w:rsid w:val="00664B5C"/>
    <w:pPr>
      <w:numPr>
        <w:numId w:val="12"/>
      </w:numPr>
      <w:tabs>
        <w:tab w:val="clear" w:pos="340"/>
      </w:tabs>
      <w:spacing w:before="40" w:after="40"/>
    </w:pPr>
  </w:style>
  <w:style w:type="character" w:customStyle="1" w:styleId="SpecialBold">
    <w:name w:val="Special Bold"/>
    <w:basedOn w:val="DefaultParagraphFont"/>
    <w:rsid w:val="00664B5C"/>
    <w:rPr>
      <w:b/>
      <w:spacing w:val="0"/>
    </w:rPr>
  </w:style>
  <w:style w:type="paragraph" w:styleId="ListBullet2">
    <w:name w:val="List Bullet 2"/>
    <w:basedOn w:val="List2"/>
    <w:rsid w:val="00664B5C"/>
    <w:pPr>
      <w:numPr>
        <w:numId w:val="13"/>
      </w:numPr>
      <w:tabs>
        <w:tab w:val="clear" w:pos="680"/>
      </w:tabs>
    </w:pPr>
  </w:style>
  <w:style w:type="character" w:styleId="Emphasis">
    <w:name w:val="Emphasis"/>
    <w:basedOn w:val="DefaultParagraphFont"/>
    <w:qFormat/>
    <w:rsid w:val="00664B5C"/>
    <w:rPr>
      <w:i/>
    </w:rPr>
  </w:style>
  <w:style w:type="paragraph" w:customStyle="1" w:styleId="SuperHeading">
    <w:name w:val="SuperHeading"/>
    <w:basedOn w:val="Normal"/>
    <w:rsid w:val="00664B5C"/>
    <w:pPr>
      <w:spacing w:before="240" w:after="120"/>
      <w:outlineLvl w:val="0"/>
    </w:pPr>
    <w:rPr>
      <w:rFonts w:ascii="Times New Roman" w:hAnsi="Times New Roman"/>
      <w:b/>
      <w:sz w:val="32"/>
    </w:rPr>
  </w:style>
  <w:style w:type="paragraph" w:customStyle="1" w:styleId="AllowPageBreak">
    <w:name w:val="AllowPageBreak"/>
    <w:rsid w:val="00664B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4B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B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B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B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B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B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B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B5C"/>
    <w:rPr>
      <w:rFonts w:ascii="Courier New" w:eastAsia="Times New Roman" w:hAnsi="Courier New" w:cs="Times New Roman"/>
      <w:i/>
      <w:szCs w:val="20"/>
      <w:lang w:eastAsia="en-US"/>
    </w:rPr>
  </w:style>
  <w:style w:type="paragraph" w:customStyle="1" w:styleId="HeadingBase">
    <w:name w:val="Heading Base"/>
    <w:rsid w:val="00664B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B5C"/>
    <w:pPr>
      <w:tabs>
        <w:tab w:val="right" w:leader="dot" w:pos="9072"/>
      </w:tabs>
      <w:ind w:left="567"/>
    </w:pPr>
    <w:rPr>
      <w:szCs w:val="22"/>
    </w:rPr>
  </w:style>
  <w:style w:type="paragraph" w:customStyle="1" w:styleId="TOCBase">
    <w:name w:val="TOC Base"/>
    <w:rsid w:val="00664B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B5C"/>
    <w:pPr>
      <w:tabs>
        <w:tab w:val="right" w:leader="dot" w:pos="9072"/>
      </w:tabs>
      <w:spacing w:before="40" w:after="40"/>
      <w:ind w:left="284"/>
    </w:pPr>
    <w:rPr>
      <w:rFonts w:ascii="Times New Roman" w:hAnsi="Times New Roman"/>
    </w:rPr>
  </w:style>
  <w:style w:type="paragraph" w:styleId="TOC1">
    <w:name w:val="toc 1"/>
    <w:basedOn w:val="TOCBase"/>
    <w:next w:val="Normal"/>
    <w:rsid w:val="00664B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B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B5C"/>
    <w:rPr>
      <w:rFonts w:ascii="Times New Roman" w:eastAsia="Times New Roman" w:hAnsi="Times New Roman" w:cs="Times New Roman"/>
      <w:sz w:val="16"/>
      <w:lang w:eastAsia="en-US"/>
    </w:rPr>
  </w:style>
  <w:style w:type="paragraph" w:styleId="Title">
    <w:name w:val="Title"/>
    <w:basedOn w:val="HeadingBase"/>
    <w:link w:val="TitleChar"/>
    <w:qFormat/>
    <w:rsid w:val="00664B5C"/>
    <w:pPr>
      <w:spacing w:before="5040"/>
      <w:jc w:val="center"/>
    </w:pPr>
    <w:rPr>
      <w:sz w:val="48"/>
      <w:szCs w:val="72"/>
      <w:lang w:val="en-US"/>
    </w:rPr>
  </w:style>
  <w:style w:type="character" w:customStyle="1" w:styleId="TitleChar">
    <w:name w:val="Title Char"/>
    <w:basedOn w:val="DefaultParagraphFont"/>
    <w:link w:val="Title"/>
    <w:rsid w:val="00664B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B5C"/>
    <w:pPr>
      <w:tabs>
        <w:tab w:val="left" w:pos="3600"/>
        <w:tab w:val="left" w:pos="3958"/>
      </w:tabs>
    </w:pPr>
  </w:style>
  <w:style w:type="paragraph" w:customStyle="1" w:styleId="Note">
    <w:name w:val="Note"/>
    <w:basedOn w:val="BodyText"/>
    <w:rsid w:val="00664B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B5C"/>
    <w:pPr>
      <w:framePr w:wrap="auto" w:hAnchor="text" w:y="6049"/>
    </w:pPr>
    <w:rPr>
      <w:color w:val="000000"/>
      <w:sz w:val="40"/>
    </w:rPr>
  </w:style>
  <w:style w:type="paragraph" w:customStyle="1" w:styleId="TOCTitle">
    <w:name w:val="TOCTitle"/>
    <w:basedOn w:val="Heading1"/>
    <w:rsid w:val="00664B5C"/>
    <w:pPr>
      <w:spacing w:after="240"/>
      <w:jc w:val="center"/>
      <w:outlineLvl w:val="9"/>
    </w:pPr>
    <w:rPr>
      <w:caps/>
    </w:rPr>
  </w:style>
  <w:style w:type="paragraph" w:customStyle="1" w:styleId="Version">
    <w:name w:val="Version"/>
    <w:rsid w:val="00664B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B5C"/>
    <w:pPr>
      <w:keepNext w:val="0"/>
      <w:tabs>
        <w:tab w:val="right" w:pos="4176"/>
      </w:tabs>
      <w:ind w:left="198" w:hanging="198"/>
    </w:pPr>
    <w:rPr>
      <w:rFonts w:ascii="Garamond" w:hAnsi="Garamond"/>
    </w:rPr>
  </w:style>
  <w:style w:type="paragraph" w:styleId="IndexHeading">
    <w:name w:val="index heading"/>
    <w:basedOn w:val="Normal"/>
    <w:next w:val="Index1"/>
    <w:semiHidden/>
    <w:rsid w:val="00664B5C"/>
    <w:pPr>
      <w:spacing w:before="120" w:after="120"/>
    </w:pPr>
    <w:rPr>
      <w:rFonts w:ascii="Arial" w:hAnsi="Arial"/>
      <w:b/>
      <w:color w:val="918585"/>
      <w:sz w:val="24"/>
    </w:rPr>
  </w:style>
  <w:style w:type="paragraph" w:styleId="Header">
    <w:name w:val="header"/>
    <w:basedOn w:val="Normal"/>
    <w:link w:val="HeaderChar"/>
    <w:rsid w:val="00664B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B5C"/>
    <w:rPr>
      <w:rFonts w:ascii="Times New Roman" w:eastAsia="Times New Roman" w:hAnsi="Times New Roman" w:cs="Times New Roman"/>
      <w:sz w:val="16"/>
      <w:szCs w:val="20"/>
      <w:lang w:val="en-GB" w:eastAsia="en-US"/>
    </w:rPr>
  </w:style>
  <w:style w:type="paragraph" w:customStyle="1" w:styleId="Chapter">
    <w:name w:val="Chapter"/>
    <w:basedOn w:val="Normal"/>
    <w:rsid w:val="00664B5C"/>
    <w:pPr>
      <w:spacing w:before="240"/>
    </w:pPr>
    <w:rPr>
      <w:rFonts w:ascii="Times New Roman" w:hAnsi="Times New Roman"/>
      <w:smallCaps/>
      <w:spacing w:val="80"/>
      <w:sz w:val="28"/>
    </w:rPr>
  </w:style>
  <w:style w:type="paragraph" w:customStyle="1" w:styleId="InChapter">
    <w:name w:val="InChapter"/>
    <w:basedOn w:val="Heading3"/>
    <w:rsid w:val="00664B5C"/>
    <w:pPr>
      <w:spacing w:after="240"/>
      <w:outlineLvl w:val="9"/>
    </w:pPr>
    <w:rPr>
      <w:noProof/>
    </w:rPr>
  </w:style>
  <w:style w:type="paragraph" w:styleId="Index2">
    <w:name w:val="index 2"/>
    <w:basedOn w:val="Normal"/>
    <w:next w:val="Normal"/>
    <w:semiHidden/>
    <w:rsid w:val="00664B5C"/>
    <w:pPr>
      <w:tabs>
        <w:tab w:val="right" w:pos="4176"/>
      </w:tabs>
      <w:ind w:left="568" w:hanging="284"/>
    </w:pPr>
    <w:rPr>
      <w:rFonts w:ascii="Garamond" w:hAnsi="Garamond"/>
    </w:rPr>
  </w:style>
  <w:style w:type="paragraph" w:customStyle="1" w:styleId="Byline">
    <w:name w:val="Byline"/>
    <w:rsid w:val="00664B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B5C"/>
    <w:pPr>
      <w:tabs>
        <w:tab w:val="clear" w:pos="3600"/>
        <w:tab w:val="clear" w:pos="3958"/>
      </w:tabs>
      <w:jc w:val="right"/>
    </w:pPr>
  </w:style>
  <w:style w:type="paragraph" w:styleId="Caption">
    <w:name w:val="caption"/>
    <w:basedOn w:val="BodyText"/>
    <w:next w:val="Normal"/>
    <w:qFormat/>
    <w:rsid w:val="00664B5C"/>
    <w:pPr>
      <w:framePr w:w="2268" w:hSpace="181" w:vSpace="181" w:wrap="around" w:vAnchor="text" w:hAnchor="page" w:x="1135" w:y="285" w:anchorLock="1"/>
    </w:pPr>
    <w:rPr>
      <w:i/>
    </w:rPr>
  </w:style>
  <w:style w:type="paragraph" w:customStyle="1" w:styleId="MiniTOCTitle">
    <w:name w:val="MiniTOCTitle"/>
    <w:basedOn w:val="Heading4"/>
    <w:rsid w:val="00664B5C"/>
    <w:pPr>
      <w:spacing w:before="240"/>
      <w:outlineLvl w:val="9"/>
    </w:pPr>
    <w:rPr>
      <w:noProof/>
      <w:sz w:val="24"/>
    </w:rPr>
  </w:style>
  <w:style w:type="paragraph" w:customStyle="1" w:styleId="MiniTOCItem">
    <w:name w:val="MiniTOCItem"/>
    <w:basedOn w:val="ListBullet"/>
    <w:rsid w:val="00664B5C"/>
    <w:pPr>
      <w:numPr>
        <w:numId w:val="0"/>
      </w:numPr>
      <w:tabs>
        <w:tab w:val="right" w:leader="dot" w:pos="6521"/>
      </w:tabs>
      <w:spacing w:before="0" w:after="0"/>
    </w:pPr>
  </w:style>
  <w:style w:type="paragraph" w:customStyle="1" w:styleId="TOFTitle">
    <w:name w:val="TOFTitle"/>
    <w:basedOn w:val="TOCTitle"/>
    <w:rsid w:val="00664B5C"/>
  </w:style>
  <w:style w:type="paragraph" w:styleId="TableofFigures">
    <w:name w:val="table of figures"/>
    <w:basedOn w:val="Normal"/>
    <w:next w:val="Normal"/>
    <w:semiHidden/>
    <w:rsid w:val="00664B5C"/>
    <w:pPr>
      <w:tabs>
        <w:tab w:val="right" w:leader="dot" w:pos="9072"/>
      </w:tabs>
      <w:ind w:left="970" w:hanging="403"/>
    </w:pPr>
    <w:rPr>
      <w:rFonts w:ascii="Times New Roman" w:hAnsi="Times New Roman"/>
      <w:b/>
    </w:rPr>
  </w:style>
  <w:style w:type="paragraph" w:styleId="ListNumber">
    <w:name w:val="List Number"/>
    <w:basedOn w:val="List"/>
    <w:rsid w:val="00664B5C"/>
    <w:pPr>
      <w:numPr>
        <w:numId w:val="15"/>
      </w:numPr>
      <w:tabs>
        <w:tab w:val="clear" w:pos="340"/>
      </w:tabs>
    </w:pPr>
  </w:style>
  <w:style w:type="character" w:customStyle="1" w:styleId="WingdingSymbols">
    <w:name w:val="Wingding Symbols"/>
    <w:rsid w:val="00664B5C"/>
    <w:rPr>
      <w:rFonts w:ascii="Wingdings" w:hAnsi="Wingdings"/>
    </w:rPr>
  </w:style>
  <w:style w:type="paragraph" w:customStyle="1" w:styleId="TableHeading">
    <w:name w:val="Table Heading"/>
    <w:basedOn w:val="HeadingBase"/>
    <w:rsid w:val="00664B5C"/>
    <w:pPr>
      <w:keepLines/>
      <w:pBdr>
        <w:bottom w:val="single" w:sz="6" w:space="1" w:color="918585"/>
      </w:pBdr>
      <w:spacing w:before="240"/>
    </w:pPr>
  </w:style>
  <w:style w:type="character" w:customStyle="1" w:styleId="HotSpot">
    <w:name w:val="HotSpot"/>
    <w:rsid w:val="00664B5C"/>
    <w:rPr>
      <w:color w:val="0033CC"/>
      <w:u w:val="none"/>
    </w:rPr>
  </w:style>
  <w:style w:type="paragraph" w:customStyle="1" w:styleId="BodyTextRight">
    <w:name w:val="Body Text Right"/>
    <w:basedOn w:val="BodyText"/>
    <w:rsid w:val="00664B5C"/>
    <w:pPr>
      <w:spacing w:before="0" w:after="0"/>
      <w:jc w:val="right"/>
    </w:pPr>
  </w:style>
  <w:style w:type="paragraph" w:styleId="Index3">
    <w:name w:val="index 3"/>
    <w:basedOn w:val="ListNumber2"/>
    <w:next w:val="Normal"/>
    <w:semiHidden/>
    <w:rsid w:val="00664B5C"/>
    <w:pPr>
      <w:numPr>
        <w:numId w:val="0"/>
      </w:numPr>
      <w:tabs>
        <w:tab w:val="right" w:leader="dot" w:pos="4176"/>
      </w:tabs>
    </w:pPr>
  </w:style>
  <w:style w:type="paragraph" w:styleId="ListNumber2">
    <w:name w:val="List Number 2"/>
    <w:basedOn w:val="List2"/>
    <w:rsid w:val="00664B5C"/>
    <w:pPr>
      <w:numPr>
        <w:numId w:val="10"/>
      </w:numPr>
      <w:tabs>
        <w:tab w:val="clear" w:pos="1060"/>
      </w:tabs>
    </w:pPr>
  </w:style>
  <w:style w:type="paragraph" w:customStyle="1" w:styleId="MarginNote">
    <w:name w:val="Margin Note"/>
    <w:basedOn w:val="BodyText"/>
    <w:rsid w:val="00664B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B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B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B5C"/>
    <w:rPr>
      <w:sz w:val="32"/>
    </w:rPr>
  </w:style>
  <w:style w:type="paragraph" w:customStyle="1" w:styleId="HeadingProcedure">
    <w:name w:val="Heading Procedure"/>
    <w:basedOn w:val="HeadingBase"/>
    <w:next w:val="Normal"/>
    <w:rsid w:val="00664B5C"/>
    <w:pPr>
      <w:tabs>
        <w:tab w:val="left" w:pos="0"/>
      </w:tabs>
      <w:spacing w:before="120" w:after="60"/>
    </w:pPr>
    <w:rPr>
      <w:i/>
      <w:color w:val="918585"/>
      <w:sz w:val="22"/>
    </w:rPr>
  </w:style>
  <w:style w:type="paragraph" w:customStyle="1" w:styleId="TableBodyText">
    <w:name w:val="Table Body Text"/>
    <w:basedOn w:val="BodyText"/>
    <w:rsid w:val="00664B5C"/>
    <w:pPr>
      <w:spacing w:before="60" w:after="60"/>
    </w:pPr>
  </w:style>
  <w:style w:type="paragraph" w:styleId="ListContinue">
    <w:name w:val="List Continue"/>
    <w:basedOn w:val="List"/>
    <w:rsid w:val="00664B5C"/>
    <w:pPr>
      <w:ind w:firstLine="0"/>
    </w:pPr>
  </w:style>
  <w:style w:type="paragraph" w:customStyle="1" w:styleId="ListNote">
    <w:name w:val="List Note"/>
    <w:basedOn w:val="List"/>
    <w:rsid w:val="00664B5C"/>
    <w:pPr>
      <w:pBdr>
        <w:top w:val="single" w:sz="6" w:space="2" w:color="918585"/>
        <w:bottom w:val="single" w:sz="6" w:space="2" w:color="918585"/>
      </w:pBdr>
      <w:tabs>
        <w:tab w:val="left" w:pos="1021"/>
      </w:tabs>
      <w:ind w:firstLine="0"/>
    </w:pPr>
  </w:style>
  <w:style w:type="paragraph" w:customStyle="1" w:styleId="Warning">
    <w:name w:val="Warning"/>
    <w:basedOn w:val="BodyText"/>
    <w:rsid w:val="00664B5C"/>
    <w:pPr>
      <w:shd w:val="clear" w:color="auto" w:fill="D9D9D9"/>
      <w:tabs>
        <w:tab w:val="left" w:pos="992"/>
      </w:tabs>
      <w:ind w:left="119" w:right="119"/>
    </w:pPr>
    <w:rPr>
      <w:sz w:val="20"/>
    </w:rPr>
  </w:style>
  <w:style w:type="paragraph" w:customStyle="1" w:styleId="MarginIcons">
    <w:name w:val="Margin Icons"/>
    <w:basedOn w:val="BodyText"/>
    <w:rsid w:val="00664B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B5C"/>
    <w:rPr>
      <w:rFonts w:ascii="Courier New" w:hAnsi="Courier New"/>
    </w:rPr>
  </w:style>
  <w:style w:type="paragraph" w:customStyle="1" w:styleId="NoteBullet">
    <w:name w:val="Note Bullet"/>
    <w:basedOn w:val="Note"/>
    <w:rsid w:val="00664B5C"/>
    <w:pPr>
      <w:tabs>
        <w:tab w:val="clear" w:pos="680"/>
      </w:tabs>
      <w:spacing w:before="60" w:after="60"/>
    </w:pPr>
  </w:style>
  <w:style w:type="paragraph" w:customStyle="1" w:styleId="SubHeading2">
    <w:name w:val="SubHeading2"/>
    <w:basedOn w:val="HeadingBase"/>
    <w:rsid w:val="00664B5C"/>
    <w:pPr>
      <w:spacing w:before="240" w:after="60"/>
    </w:pPr>
    <w:rPr>
      <w:sz w:val="20"/>
    </w:rPr>
  </w:style>
  <w:style w:type="paragraph" w:customStyle="1" w:styleId="SubHeading1">
    <w:name w:val="SubHeading1"/>
    <w:basedOn w:val="HeadingBase"/>
    <w:rsid w:val="00664B5C"/>
    <w:pPr>
      <w:spacing w:before="240" w:after="60"/>
    </w:pPr>
    <w:rPr>
      <w:color w:val="918585"/>
      <w:sz w:val="22"/>
    </w:rPr>
  </w:style>
  <w:style w:type="paragraph" w:customStyle="1" w:styleId="SideHeading">
    <w:name w:val="Side Heading"/>
    <w:basedOn w:val="HeadingBase"/>
    <w:rsid w:val="00664B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B5C"/>
    <w:pPr>
      <w:tabs>
        <w:tab w:val="num" w:pos="360"/>
      </w:tabs>
    </w:pPr>
  </w:style>
  <w:style w:type="paragraph" w:styleId="PlainText">
    <w:name w:val="Plain Text"/>
    <w:basedOn w:val="Normal"/>
    <w:link w:val="PlainTextChar"/>
    <w:rsid w:val="00664B5C"/>
    <w:rPr>
      <w:sz w:val="20"/>
    </w:rPr>
  </w:style>
  <w:style w:type="character" w:customStyle="1" w:styleId="PlainTextChar">
    <w:name w:val="Plain Text Char"/>
    <w:basedOn w:val="DefaultParagraphFont"/>
    <w:link w:val="PlainText"/>
    <w:rsid w:val="00664B5C"/>
    <w:rPr>
      <w:rFonts w:ascii="Courier New" w:eastAsia="Times New Roman" w:hAnsi="Courier New" w:cs="Times New Roman"/>
      <w:sz w:val="20"/>
      <w:szCs w:val="20"/>
      <w:lang w:eastAsia="en-US"/>
    </w:rPr>
  </w:style>
  <w:style w:type="character" w:customStyle="1" w:styleId="MenuOption">
    <w:name w:val="Menu Option"/>
    <w:basedOn w:val="DefaultParagraphFont"/>
    <w:rsid w:val="00664B5C"/>
    <w:rPr>
      <w:b/>
      <w:smallCaps/>
    </w:rPr>
  </w:style>
  <w:style w:type="paragraph" w:customStyle="1" w:styleId="TableListNumber">
    <w:name w:val="Table List Number"/>
    <w:basedOn w:val="ListNumber"/>
    <w:rsid w:val="00664B5C"/>
    <w:pPr>
      <w:numPr>
        <w:numId w:val="0"/>
      </w:numPr>
    </w:pPr>
  </w:style>
  <w:style w:type="paragraph" w:styleId="TOC4">
    <w:name w:val="toc 4"/>
    <w:basedOn w:val="TOCBase"/>
    <w:next w:val="Normal"/>
    <w:semiHidden/>
    <w:rsid w:val="00664B5C"/>
    <w:pPr>
      <w:tabs>
        <w:tab w:val="right" w:leader="dot" w:pos="9071"/>
      </w:tabs>
      <w:ind w:left="1701"/>
    </w:pPr>
  </w:style>
  <w:style w:type="paragraph" w:customStyle="1" w:styleId="ListAlpha">
    <w:name w:val="List Alpha"/>
    <w:basedOn w:val="List"/>
    <w:rsid w:val="00664B5C"/>
    <w:pPr>
      <w:numPr>
        <w:numId w:val="9"/>
      </w:numPr>
    </w:pPr>
  </w:style>
  <w:style w:type="paragraph" w:customStyle="1" w:styleId="ListAlpha2">
    <w:name w:val="List Alpha 2"/>
    <w:basedOn w:val="List2"/>
    <w:rsid w:val="00664B5C"/>
    <w:pPr>
      <w:numPr>
        <w:numId w:val="8"/>
      </w:numPr>
    </w:pPr>
  </w:style>
  <w:style w:type="paragraph" w:styleId="List2">
    <w:name w:val="List 2"/>
    <w:basedOn w:val="BodyText"/>
    <w:rsid w:val="00664B5C"/>
    <w:pPr>
      <w:tabs>
        <w:tab w:val="left" w:pos="680"/>
      </w:tabs>
      <w:spacing w:before="60" w:after="60"/>
      <w:ind w:left="680" w:hanging="340"/>
    </w:pPr>
  </w:style>
  <w:style w:type="paragraph" w:styleId="List3">
    <w:name w:val="List 3"/>
    <w:basedOn w:val="BodyText"/>
    <w:rsid w:val="00664B5C"/>
    <w:pPr>
      <w:tabs>
        <w:tab w:val="left" w:pos="1021"/>
      </w:tabs>
      <w:spacing w:before="60" w:after="60"/>
      <w:ind w:left="1020" w:hanging="340"/>
    </w:pPr>
  </w:style>
  <w:style w:type="paragraph" w:styleId="List4">
    <w:name w:val="List 4"/>
    <w:basedOn w:val="BodyText"/>
    <w:rsid w:val="00664B5C"/>
    <w:pPr>
      <w:tabs>
        <w:tab w:val="left" w:pos="1361"/>
      </w:tabs>
      <w:spacing w:before="60" w:after="60"/>
      <w:ind w:left="1361" w:hanging="340"/>
    </w:pPr>
  </w:style>
  <w:style w:type="paragraph" w:styleId="List5">
    <w:name w:val="List 5"/>
    <w:basedOn w:val="BodyText"/>
    <w:rsid w:val="00664B5C"/>
    <w:pPr>
      <w:tabs>
        <w:tab w:val="left" w:pos="1701"/>
      </w:tabs>
      <w:spacing w:before="60" w:after="60"/>
      <w:ind w:left="1701" w:hanging="340"/>
    </w:pPr>
  </w:style>
  <w:style w:type="paragraph" w:styleId="ListBullet3">
    <w:name w:val="List Bullet 3"/>
    <w:basedOn w:val="List3"/>
    <w:rsid w:val="00664B5C"/>
    <w:pPr>
      <w:numPr>
        <w:numId w:val="14"/>
      </w:numPr>
      <w:tabs>
        <w:tab w:val="clear" w:pos="1021"/>
      </w:tabs>
      <w:ind w:left="1037" w:hanging="357"/>
    </w:pPr>
  </w:style>
  <w:style w:type="paragraph" w:styleId="ListBullet4">
    <w:name w:val="List Bullet 4"/>
    <w:basedOn w:val="List4"/>
    <w:rsid w:val="00664B5C"/>
    <w:pPr>
      <w:numPr>
        <w:numId w:val="3"/>
      </w:numPr>
      <w:tabs>
        <w:tab w:val="clear" w:pos="1361"/>
      </w:tabs>
    </w:pPr>
  </w:style>
  <w:style w:type="paragraph" w:styleId="ListBullet5">
    <w:name w:val="List Bullet 5"/>
    <w:basedOn w:val="List5"/>
    <w:rsid w:val="00664B5C"/>
    <w:pPr>
      <w:numPr>
        <w:numId w:val="4"/>
      </w:numPr>
    </w:pPr>
  </w:style>
  <w:style w:type="paragraph" w:styleId="ListContinue2">
    <w:name w:val="List Continue 2"/>
    <w:basedOn w:val="List2"/>
    <w:rsid w:val="00664B5C"/>
    <w:pPr>
      <w:ind w:firstLine="0"/>
    </w:pPr>
  </w:style>
  <w:style w:type="paragraph" w:styleId="ListContinue3">
    <w:name w:val="List Continue 3"/>
    <w:basedOn w:val="List3"/>
    <w:rsid w:val="00664B5C"/>
    <w:pPr>
      <w:ind w:left="1021" w:firstLine="0"/>
    </w:pPr>
  </w:style>
  <w:style w:type="paragraph" w:styleId="ListContinue4">
    <w:name w:val="List Continue 4"/>
    <w:basedOn w:val="List4"/>
    <w:rsid w:val="00664B5C"/>
    <w:pPr>
      <w:ind w:firstLine="0"/>
    </w:pPr>
  </w:style>
  <w:style w:type="paragraph" w:styleId="ListContinue5">
    <w:name w:val="List Continue 5"/>
    <w:basedOn w:val="List5"/>
    <w:rsid w:val="00664B5C"/>
    <w:pPr>
      <w:ind w:firstLine="0"/>
    </w:pPr>
  </w:style>
  <w:style w:type="paragraph" w:styleId="ListNumber3">
    <w:name w:val="List Number 3"/>
    <w:basedOn w:val="List3"/>
    <w:rsid w:val="00664B5C"/>
    <w:pPr>
      <w:numPr>
        <w:numId w:val="5"/>
      </w:numPr>
    </w:pPr>
  </w:style>
  <w:style w:type="paragraph" w:styleId="ListNumber4">
    <w:name w:val="List Number 4"/>
    <w:basedOn w:val="List4"/>
    <w:rsid w:val="00664B5C"/>
    <w:pPr>
      <w:numPr>
        <w:numId w:val="6"/>
      </w:numPr>
    </w:pPr>
  </w:style>
  <w:style w:type="paragraph" w:styleId="ListNumber5">
    <w:name w:val="List Number 5"/>
    <w:basedOn w:val="List5"/>
    <w:rsid w:val="00664B5C"/>
    <w:pPr>
      <w:numPr>
        <w:numId w:val="7"/>
      </w:numPr>
    </w:pPr>
  </w:style>
  <w:style w:type="paragraph" w:styleId="BlockText">
    <w:name w:val="Block Text"/>
    <w:basedOn w:val="Normal"/>
    <w:rsid w:val="00664B5C"/>
    <w:pPr>
      <w:spacing w:after="120"/>
      <w:ind w:left="1440" w:right="1440"/>
    </w:pPr>
  </w:style>
  <w:style w:type="character" w:customStyle="1" w:styleId="Subscript">
    <w:name w:val="Subscript"/>
    <w:basedOn w:val="DefaultParagraphFont"/>
    <w:rsid w:val="00664B5C"/>
    <w:rPr>
      <w:sz w:val="16"/>
      <w:vertAlign w:val="subscript"/>
    </w:rPr>
  </w:style>
  <w:style w:type="character" w:customStyle="1" w:styleId="Superscript">
    <w:name w:val="Superscript"/>
    <w:basedOn w:val="DefaultParagraphFont"/>
    <w:rsid w:val="00664B5C"/>
    <w:rPr>
      <w:sz w:val="16"/>
      <w:vertAlign w:val="superscript"/>
    </w:rPr>
  </w:style>
  <w:style w:type="character" w:customStyle="1" w:styleId="Symbols">
    <w:name w:val="Symbols"/>
    <w:basedOn w:val="DefaultParagraphFont"/>
    <w:rsid w:val="00664B5C"/>
    <w:rPr>
      <w:rFonts w:ascii="Symbol" w:hAnsi="Symbol"/>
    </w:rPr>
  </w:style>
  <w:style w:type="character" w:customStyle="1" w:styleId="MenuOptions">
    <w:name w:val="Menu Options"/>
    <w:basedOn w:val="DefaultParagraphFont"/>
    <w:rsid w:val="00664B5C"/>
    <w:rPr>
      <w:rFonts w:ascii="Arial Narrow" w:hAnsi="Arial Narrow"/>
      <w:smallCaps/>
    </w:rPr>
  </w:style>
  <w:style w:type="character" w:customStyle="1" w:styleId="Buttons">
    <w:name w:val="Buttons"/>
    <w:basedOn w:val="DefaultParagraphFont"/>
    <w:rsid w:val="00664B5C"/>
    <w:rPr>
      <w:b/>
    </w:rPr>
  </w:style>
  <w:style w:type="character" w:customStyle="1" w:styleId="Underlined">
    <w:name w:val="Underlined"/>
    <w:basedOn w:val="DefaultParagraphFont"/>
    <w:rsid w:val="00664B5C"/>
    <w:rPr>
      <w:u w:val="single"/>
    </w:rPr>
  </w:style>
  <w:style w:type="paragraph" w:customStyle="1" w:styleId="TableBodyTextRight">
    <w:name w:val="Table Body Text Right"/>
    <w:basedOn w:val="TableBodyText"/>
    <w:rsid w:val="00664B5C"/>
    <w:pPr>
      <w:widowControl w:val="0"/>
      <w:autoSpaceDE w:val="0"/>
      <w:autoSpaceDN w:val="0"/>
      <w:adjustRightInd w:val="0"/>
      <w:jc w:val="right"/>
    </w:pPr>
    <w:rPr>
      <w:rFonts w:cs="Arial"/>
      <w:szCs w:val="18"/>
    </w:rPr>
  </w:style>
  <w:style w:type="paragraph" w:customStyle="1" w:styleId="CopyrightText">
    <w:name w:val="Copyright Text"/>
    <w:basedOn w:val="BodyText"/>
    <w:rsid w:val="00664B5C"/>
    <w:rPr>
      <w:sz w:val="18"/>
    </w:rPr>
  </w:style>
  <w:style w:type="paragraph" w:customStyle="1" w:styleId="BodySmallRight">
    <w:name w:val="Body Small Right"/>
    <w:basedOn w:val="BodyTextRight"/>
    <w:rsid w:val="00664B5C"/>
    <w:rPr>
      <w:sz w:val="18"/>
      <w:szCs w:val="18"/>
    </w:rPr>
  </w:style>
  <w:style w:type="paragraph" w:customStyle="1" w:styleId="MarginEdition">
    <w:name w:val="Margin Edition"/>
    <w:basedOn w:val="MarginNote"/>
    <w:rsid w:val="00664B5C"/>
    <w:pPr>
      <w:spacing w:before="0" w:after="0"/>
    </w:pPr>
    <w:rPr>
      <w:rFonts w:ascii="Times New Roman" w:hAnsi="Times New Roman"/>
      <w:color w:val="999999"/>
    </w:rPr>
  </w:style>
  <w:style w:type="paragraph" w:customStyle="1" w:styleId="Spacer">
    <w:name w:val="Spacer"/>
    <w:basedOn w:val="Normal"/>
    <w:rsid w:val="00664B5C"/>
    <w:rPr>
      <w:sz w:val="2"/>
      <w:szCs w:val="2"/>
    </w:rPr>
  </w:style>
  <w:style w:type="character" w:customStyle="1" w:styleId="Small">
    <w:name w:val="Small"/>
    <w:basedOn w:val="DefaultParagraphFont"/>
    <w:rsid w:val="00664B5C"/>
    <w:rPr>
      <w:sz w:val="16"/>
    </w:rPr>
  </w:style>
  <w:style w:type="paragraph" w:customStyle="1" w:styleId="WideTable">
    <w:name w:val="Wide Table"/>
    <w:basedOn w:val="Normal"/>
    <w:rsid w:val="00664B5C"/>
    <w:pPr>
      <w:ind w:left="-1418"/>
    </w:pPr>
    <w:rPr>
      <w:sz w:val="2"/>
      <w:szCs w:val="2"/>
    </w:rPr>
  </w:style>
  <w:style w:type="character" w:styleId="PageNumber">
    <w:name w:val="page number"/>
    <w:basedOn w:val="DefaultParagraphFont"/>
    <w:rsid w:val="00664B5C"/>
  </w:style>
  <w:style w:type="paragraph" w:styleId="Quote">
    <w:name w:val="Quote"/>
    <w:basedOn w:val="Heading1"/>
    <w:link w:val="QuoteChar"/>
    <w:qFormat/>
    <w:rsid w:val="00664B5C"/>
    <w:rPr>
      <w:b w:val="0"/>
      <w:sz w:val="72"/>
      <w:szCs w:val="72"/>
      <w:lang w:val="en-NZ"/>
    </w:rPr>
  </w:style>
  <w:style w:type="character" w:customStyle="1" w:styleId="QuoteChar">
    <w:name w:val="Quote Char"/>
    <w:basedOn w:val="DefaultParagraphFont"/>
    <w:link w:val="Quote"/>
    <w:rsid w:val="00664B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B5C"/>
    <w:pPr>
      <w:pageBreakBefore/>
    </w:pPr>
  </w:style>
  <w:style w:type="paragraph" w:customStyle="1" w:styleId="Border">
    <w:name w:val="Border"/>
    <w:basedOn w:val="Normal"/>
    <w:qFormat/>
    <w:rsid w:val="00664B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B5C"/>
    <w:rPr>
      <w:b/>
      <w:bCs/>
      <w:i/>
      <w:iCs/>
      <w:color w:val="auto"/>
    </w:rPr>
  </w:style>
  <w:style w:type="paragraph" w:styleId="IntenseQuote">
    <w:name w:val="Intense Quote"/>
    <w:basedOn w:val="Normal"/>
    <w:next w:val="Normal"/>
    <w:link w:val="IntenseQuoteChar"/>
    <w:uiPriority w:val="30"/>
    <w:qFormat/>
    <w:rsid w:val="00664B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B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B5C"/>
    <w:rPr>
      <w:smallCaps/>
      <w:color w:val="auto"/>
      <w:u w:val="single"/>
    </w:rPr>
  </w:style>
  <w:style w:type="character" w:styleId="IntenseReference">
    <w:name w:val="Intense Reference"/>
    <w:basedOn w:val="DefaultParagraphFont"/>
    <w:uiPriority w:val="32"/>
    <w:qFormat/>
    <w:rsid w:val="00664B5C"/>
    <w:rPr>
      <w:b/>
      <w:bCs/>
      <w:smallCaps/>
      <w:color w:val="auto"/>
      <w:spacing w:val="5"/>
      <w:u w:val="single"/>
    </w:rPr>
  </w:style>
  <w:style w:type="paragraph" w:customStyle="1" w:styleId="2ColumnHeading">
    <w:name w:val="2Column Heading"/>
    <w:basedOn w:val="BodyText"/>
    <w:qFormat/>
    <w:rsid w:val="00664B5C"/>
    <w:pPr>
      <w:spacing w:after="60"/>
      <w:ind w:left="-2268"/>
    </w:pPr>
    <w:rPr>
      <w:b/>
    </w:rPr>
  </w:style>
  <w:style w:type="paragraph" w:customStyle="1" w:styleId="Heading1TOC">
    <w:name w:val="Heading1 TOC"/>
    <w:basedOn w:val="Normal"/>
    <w:qFormat/>
    <w:rsid w:val="00664B5C"/>
    <w:pPr>
      <w:spacing w:before="240" w:after="120"/>
    </w:pPr>
    <w:rPr>
      <w:rFonts w:ascii="Times New Roman" w:hAnsi="Times New Roman"/>
      <w:b/>
      <w:sz w:val="32"/>
    </w:rPr>
  </w:style>
  <w:style w:type="paragraph" w:customStyle="1" w:styleId="Heading2TOC">
    <w:name w:val="Heading2 TOC"/>
    <w:basedOn w:val="Normal"/>
    <w:qFormat/>
    <w:rsid w:val="00664B5C"/>
    <w:pPr>
      <w:spacing w:before="240" w:after="60"/>
    </w:pPr>
    <w:rPr>
      <w:rFonts w:ascii="Times New Roman" w:hAnsi="Times New Roman"/>
      <w:b/>
      <w:sz w:val="28"/>
    </w:rPr>
  </w:style>
  <w:style w:type="character" w:customStyle="1" w:styleId="Underline">
    <w:name w:val="Underline"/>
    <w:basedOn w:val="DefaultParagraphFont"/>
    <w:qFormat/>
    <w:rsid w:val="00664B5C"/>
    <w:rPr>
      <w:u w:val="single"/>
    </w:rPr>
  </w:style>
  <w:style w:type="character" w:customStyle="1" w:styleId="BoldandItalics">
    <w:name w:val="Bold and Italics"/>
    <w:qFormat/>
    <w:rsid w:val="00664B5C"/>
    <w:rPr>
      <w:b/>
      <w:i/>
      <w:u w:val="none"/>
    </w:rPr>
  </w:style>
  <w:style w:type="paragraph" w:styleId="BalloonText">
    <w:name w:val="Balloon Text"/>
    <w:basedOn w:val="Normal"/>
    <w:link w:val="BalloonTextChar"/>
    <w:rsid w:val="00664B5C"/>
    <w:rPr>
      <w:rFonts w:ascii="Tahoma" w:hAnsi="Tahoma" w:cs="Tahoma"/>
      <w:sz w:val="16"/>
      <w:szCs w:val="16"/>
    </w:rPr>
  </w:style>
  <w:style w:type="character" w:customStyle="1" w:styleId="BalloonTextChar">
    <w:name w:val="Balloon Text Char"/>
    <w:basedOn w:val="DefaultParagraphFont"/>
    <w:link w:val="BalloonText"/>
    <w:rsid w:val="00664B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B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4B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B5C"/>
    <w:rPr>
      <w:b/>
      <w:color w:val="660033"/>
      <w:spacing w:val="0"/>
    </w:rPr>
  </w:style>
  <w:style w:type="paragraph" w:customStyle="1" w:styleId="Nameditemlist">
    <w:name w:val="Named item list"/>
    <w:basedOn w:val="BodyText"/>
    <w:qFormat/>
    <w:rsid w:val="00664B5C"/>
    <w:pPr>
      <w:tabs>
        <w:tab w:val="left" w:pos="2835"/>
      </w:tabs>
      <w:ind w:left="2835" w:hanging="2835"/>
    </w:pPr>
  </w:style>
  <w:style w:type="paragraph" w:customStyle="1" w:styleId="BodyTextnopadding">
    <w:name w:val="Body Text no padding"/>
    <w:basedOn w:val="BodyText"/>
    <w:qFormat/>
    <w:rsid w:val="00664B5C"/>
    <w:pPr>
      <w:spacing w:before="0" w:after="0"/>
    </w:pPr>
  </w:style>
  <w:style w:type="paragraph" w:customStyle="1" w:styleId="BodyTextBold">
    <w:name w:val="Body Text Bold"/>
    <w:basedOn w:val="BodyText"/>
    <w:qFormat/>
    <w:rsid w:val="00664B5C"/>
    <w:rPr>
      <w:b/>
    </w:rPr>
  </w:style>
  <w:style w:type="character" w:styleId="Hyperlink">
    <w:name w:val="Hyperlink"/>
    <w:basedOn w:val="DefaultParagraphFont"/>
    <w:uiPriority w:val="99"/>
    <w:unhideWhenUsed/>
    <w:rsid w:val="00F010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6093</Characters>
  <Application>Microsoft Office Word</Application>
  <DocSecurity>0</DocSecurity>
  <Lines>179</Lines>
  <Paragraphs>120</Paragraphs>
  <ScaleCrop>false</ScaleCrop>
  <Company>Author-it Software Corporation Ltd.</Company>
  <LinksUpToDate>false</LinksUpToDate>
  <CharactersWithSpaces>6885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ICTRFN506 Evaluate radio frequency signal coverage plots</dc:title>
  <dc:subject>Approved</dc:subject>
  <dc:creator>Future Skills Organisation</dc:creator>
  <cp:keywords>Release: 1</cp:keywords>
  <dc:description>Review Date: 12 April 2008</dc:description>
  <cp:lastModifiedBy>HSD_TPCMSd.prod</cp:lastModifiedBy>
  <cp:revision>3</cp:revision>
  <dcterms:created xsi:type="dcterms:W3CDTF">2025-03-01T22:08:00Z</dcterms:created>
  <dcterms:modified xsi:type="dcterms:W3CDTF">2025-03-01T22:08:00Z</dcterms:modified>
</cp:coreProperties>
</file>