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75AB" w:rsidP="008975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ICTRFN505 Test and measure cellular phone and network equipment performance</w:t>
      </w:r>
      <w:r>
        <w:fldChar w:fldCharType="end"/>
      </w:r>
    </w:p>
    <w:p w:rsidR="008975AB" w:rsidP="008975AB">
      <w:pPr>
        <w:pStyle w:val="Version"/>
        <w:sectPr w:rsidSect="00FC59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597C" w:rsidP="00FC597C">
      <w:pPr>
        <w:pStyle w:val="SuperHeading"/>
      </w:pPr>
      <w:r w:rsidRPr="00FC597C">
        <w:t>ICTRFN505 Test and measure cellular phone and network equipment performance</w:t>
      </w:r>
    </w:p>
    <w:p w:rsidR="00000000" w:rsidRPr="00FC597C" w:rsidP="00FC597C">
      <w:pPr>
        <w:pStyle w:val="Heading1"/>
      </w:pPr>
      <w:bookmarkStart w:id="1" w:name="O_1142693"/>
      <w:bookmarkEnd w:id="1"/>
      <w:r w:rsidRPr="00FC597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FC597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97C" w:rsidP="00FC597C">
            <w:pPr>
              <w:pStyle w:val="BodyText"/>
            </w:pPr>
            <w:r w:rsidRPr="00FC597C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97C">
            <w:pPr>
              <w:pStyle w:val="BodyText"/>
              <w:rPr>
                <w:lang w:val="en-NZ"/>
              </w:rPr>
            </w:pPr>
            <w:r w:rsidRPr="00FC597C">
              <w:rPr>
                <w:rStyle w:val="SpecialBold"/>
              </w:rPr>
              <w:t>Comments</w:t>
            </w:r>
          </w:p>
        </w:tc>
      </w:tr>
      <w:tr w:rsidTr="00FC597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97C">
            <w:pPr>
              <w:pStyle w:val="BodyText"/>
              <w:rPr>
                <w:lang w:val="en-NZ"/>
              </w:rPr>
            </w:pPr>
            <w:r w:rsidRPr="00FC597C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97C" w:rsidP="00FC597C">
            <w:pPr>
              <w:pStyle w:val="BodyText"/>
            </w:pPr>
            <w:r w:rsidRPr="00FC597C">
              <w:t>This version first released with ICT Information and Communications Technology Training Package Version 7.0.</w:t>
            </w:r>
          </w:p>
        </w:tc>
      </w:tr>
    </w:tbl>
    <w:p w:rsidR="00000000" w:rsidRPr="00FC597C" w:rsidP="00FC597C">
      <w:pPr>
        <w:pStyle w:val="BodyText"/>
      </w:pPr>
    </w:p>
    <w:p w:rsidR="00000000" w:rsidRPr="00FC597C" w:rsidP="00FC597C">
      <w:pPr>
        <w:pStyle w:val="AllowPageBreak"/>
      </w:pPr>
    </w:p>
    <w:p w:rsidR="00000000" w:rsidRPr="00FC597C" w:rsidP="00FC597C">
      <w:pPr>
        <w:pStyle w:val="Heading1"/>
      </w:pPr>
      <w:bookmarkStart w:id="2" w:name="O_1142698"/>
      <w:bookmarkEnd w:id="2"/>
      <w:r w:rsidRPr="00FC597C">
        <w:t>Application</w:t>
      </w:r>
    </w:p>
    <w:p w:rsidR="00000000" w:rsidRPr="00FC597C" w:rsidP="008975AB">
      <w:pPr>
        <w:pStyle w:val="BodyText"/>
      </w:pPr>
      <w:r w:rsidRPr="00FC597C">
        <w:t>This unit describes the skills and knowledge required to analyse test results and recommend modifications to the network.</w:t>
      </w:r>
    </w:p>
    <w:p w:rsidR="00000000" w:rsidRPr="00FC597C" w:rsidP="008975AB">
      <w:pPr>
        <w:pStyle w:val="BodyText"/>
      </w:pPr>
      <w:r w:rsidRPr="00FC597C">
        <w:t>It applies to individuals working as field officers and supervisors from network carriers, service provi</w:t>
      </w:r>
      <w:r w:rsidRPr="00FC597C">
        <w:t>ders, contractors and other public or private organisations who perform measurements during equipment upgrades or during commissioning and routine maintenance on cellular network equipment.</w:t>
      </w:r>
    </w:p>
    <w:p w:rsidR="00000000" w:rsidRPr="00FC597C" w:rsidP="008975AB">
      <w:pPr>
        <w:pStyle w:val="BodyText"/>
      </w:pPr>
      <w:r w:rsidRPr="00FC597C">
        <w:t>No licensing, legislative or certification requirements apply to t</w:t>
      </w:r>
      <w:r w:rsidRPr="00FC597C">
        <w:t>his unit at the time of publication.</w:t>
      </w:r>
    </w:p>
    <w:p w:rsidR="00000000" w:rsidRPr="00FC597C" w:rsidP="00FC597C">
      <w:pPr>
        <w:pStyle w:val="Heading1"/>
      </w:pPr>
      <w:bookmarkStart w:id="3" w:name="O_1142697"/>
      <w:bookmarkEnd w:id="3"/>
      <w:r w:rsidRPr="00FC597C">
        <w:t>Unit Sector</w:t>
      </w:r>
    </w:p>
    <w:p w:rsidR="00000000" w:rsidRPr="00FC597C" w:rsidP="008975AB">
      <w:pPr>
        <w:pStyle w:val="BodyText"/>
      </w:pPr>
      <w:r w:rsidRPr="00FC597C">
        <w:t>Telecommunications – radio frequency networks</w:t>
      </w:r>
    </w:p>
    <w:p w:rsidR="00000000" w:rsidRPr="00FC597C" w:rsidP="00FC597C">
      <w:pPr>
        <w:pStyle w:val="Heading1"/>
      </w:pPr>
      <w:bookmarkStart w:id="4" w:name="O_1142696"/>
      <w:bookmarkEnd w:id="4"/>
      <w:r w:rsidRPr="00FC597C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FC59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97C" w:rsidP="00FC597C">
            <w:pPr>
              <w:pStyle w:val="BodyText"/>
            </w:pPr>
            <w:r w:rsidRPr="00FC597C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97C">
            <w:pPr>
              <w:pStyle w:val="BodyText"/>
              <w:rPr>
                <w:lang w:val="en-NZ"/>
              </w:rPr>
            </w:pPr>
            <w:r w:rsidRPr="00FC597C">
              <w:rPr>
                <w:rStyle w:val="SpecialBold"/>
              </w:rPr>
              <w:t>PERFORMANCE CRITERIA</w:t>
            </w:r>
          </w:p>
        </w:tc>
      </w:tr>
      <w:tr w:rsidTr="00FC59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97C" w:rsidP="00FC597C">
            <w:pPr>
              <w:pStyle w:val="BodyText"/>
            </w:pPr>
            <w:r w:rsidRPr="00FC597C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97C">
            <w:pPr>
              <w:pStyle w:val="BodyText"/>
              <w:rPr>
                <w:lang w:val="en-NZ"/>
              </w:rPr>
            </w:pPr>
            <w:r w:rsidRPr="00FC597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C59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97C">
            <w:pPr>
              <w:pStyle w:val="List"/>
              <w:rPr>
                <w:lang w:val="en-NZ"/>
              </w:rPr>
            </w:pPr>
            <w:r w:rsidRPr="00FC597C">
              <w:t>1. Prepare to test cellular phone and network equipment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97C" w:rsidP="00FC597C">
            <w:pPr>
              <w:pStyle w:val="List"/>
            </w:pPr>
            <w:r w:rsidRPr="00FC597C">
              <w:t>1.1 Obtain work details from relevant personnel and arrange for site access in compliance with required</w:t>
            </w:r>
            <w:r w:rsidRPr="00FC597C">
              <w:t xml:space="preserve"> security arrangements, legislation, codes, regulations and standards</w:t>
            </w:r>
          </w:p>
          <w:p w:rsidR="00000000" w:rsidRPr="00FC597C" w:rsidP="00FC597C">
            <w:pPr>
              <w:pStyle w:val="List"/>
            </w:pPr>
            <w:r w:rsidRPr="00FC597C">
              <w:t>1.2 Review manufacturer technical documentation and network procedures</w:t>
            </w:r>
          </w:p>
          <w:p w:rsidR="00000000" w:rsidRPr="00FC597C" w:rsidP="00FC597C">
            <w:pPr>
              <w:pStyle w:val="List"/>
            </w:pPr>
            <w:r w:rsidRPr="00FC597C">
              <w:t>1.3 Obtain required test equipment in compliance with manufacturer specifications</w:t>
            </w:r>
          </w:p>
          <w:p w:rsidR="00000000" w:rsidRPr="00FC597C" w:rsidP="00FC597C">
            <w:pPr>
              <w:pStyle w:val="List"/>
            </w:pPr>
            <w:r w:rsidRPr="00FC597C">
              <w:t>1.4 Prepare cellular equipment fo</w:t>
            </w:r>
            <w:r w:rsidRPr="00FC597C">
              <w:t>r testing according to manufacturer test procedure</w:t>
            </w:r>
          </w:p>
          <w:p w:rsidR="00000000" w:rsidP="00FC597C">
            <w:pPr>
              <w:pStyle w:val="List"/>
              <w:rPr>
                <w:lang w:val="en-NZ"/>
              </w:rPr>
            </w:pPr>
            <w:r w:rsidRPr="00FC597C">
              <w:t>1.5 Notify relevant personnel of test and measurement schedule</w:t>
            </w:r>
          </w:p>
        </w:tc>
      </w:tr>
      <w:tr w:rsidTr="00FC59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97C">
            <w:pPr>
              <w:pStyle w:val="List"/>
              <w:rPr>
                <w:lang w:val="en-NZ"/>
              </w:rPr>
            </w:pPr>
            <w:r w:rsidRPr="00FC597C">
              <w:t xml:space="preserve">2. Test and measure cellular phone and network equipment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97C" w:rsidP="00FC597C">
            <w:pPr>
              <w:pStyle w:val="List"/>
            </w:pPr>
            <w:r w:rsidRPr="00FC597C">
              <w:t xml:space="preserve">2.1 Configure network equipment for testing and set options to record test results </w:t>
            </w:r>
            <w:r w:rsidRPr="00FC597C">
              <w:t>in compliance with required work health and safety (WHS) and environmental regulations</w:t>
            </w:r>
          </w:p>
          <w:p w:rsidR="00000000" w:rsidRPr="00FC597C" w:rsidP="00FC597C">
            <w:pPr>
              <w:pStyle w:val="List"/>
            </w:pPr>
            <w:r w:rsidRPr="00FC597C">
              <w:t>2.2 Block alarms that may interfere with test</w:t>
            </w:r>
          </w:p>
          <w:p w:rsidR="00000000" w:rsidRPr="00FC597C" w:rsidP="00FC597C">
            <w:pPr>
              <w:pStyle w:val="List"/>
            </w:pPr>
            <w:r w:rsidRPr="00FC597C">
              <w:t>2.3 Run performance measurement software with options set and record test results</w:t>
            </w:r>
          </w:p>
          <w:p w:rsidR="00000000" w:rsidP="00FC597C">
            <w:pPr>
              <w:pStyle w:val="List"/>
              <w:rPr>
                <w:lang w:val="en-NZ"/>
              </w:rPr>
            </w:pPr>
            <w:r w:rsidRPr="00FC597C">
              <w:t>2.4 Ensure all equipment and testing loca</w:t>
            </w:r>
            <w:r w:rsidRPr="00FC597C">
              <w:t>tions are restored to their normal state and notify relevant personnel of test completion</w:t>
            </w:r>
          </w:p>
        </w:tc>
      </w:tr>
      <w:tr w:rsidTr="00FC59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97C">
            <w:pPr>
              <w:pStyle w:val="List"/>
              <w:rPr>
                <w:lang w:val="en-NZ"/>
              </w:rPr>
            </w:pPr>
            <w:r w:rsidRPr="00FC597C">
              <w:t>3. Analyse measurement and prepare cellular phone and network equipment evaluation report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97C" w:rsidP="00FC597C">
            <w:pPr>
              <w:pStyle w:val="List"/>
            </w:pPr>
            <w:r w:rsidRPr="00FC597C">
              <w:t>3.1 Determine performance level of cellular equipment and compatibility within the network</w:t>
            </w:r>
          </w:p>
          <w:p w:rsidR="00000000" w:rsidRPr="00FC597C" w:rsidP="00FC597C">
            <w:pPr>
              <w:pStyle w:val="List"/>
            </w:pPr>
            <w:r w:rsidRPr="00FC597C">
              <w:t xml:space="preserve">3.2 Prepare evaluation report, making recommendations on network modifications and changes to configuration settings </w:t>
            </w:r>
          </w:p>
          <w:p w:rsidR="00000000" w:rsidRPr="00FC597C" w:rsidP="00FC597C">
            <w:pPr>
              <w:pStyle w:val="List"/>
            </w:pPr>
            <w:r w:rsidRPr="00FC597C">
              <w:t xml:space="preserve">3.3 Present test results and evaluation report </w:t>
            </w:r>
            <w:r w:rsidRPr="00FC597C">
              <w:t>to relevant personnel according to enterprise policy</w:t>
            </w:r>
          </w:p>
        </w:tc>
      </w:tr>
    </w:tbl>
    <w:p w:rsidR="00000000" w:rsidRPr="00FC597C" w:rsidP="00FC597C">
      <w:pPr>
        <w:pStyle w:val="BodyText"/>
      </w:pPr>
    </w:p>
    <w:p w:rsidR="00000000" w:rsidRPr="00FC597C" w:rsidP="00FC597C">
      <w:pPr>
        <w:pStyle w:val="AllowPageBreak"/>
      </w:pPr>
    </w:p>
    <w:p w:rsidR="00000000" w:rsidRPr="00FC597C" w:rsidP="00FC597C">
      <w:pPr>
        <w:pStyle w:val="Heading1"/>
      </w:pPr>
      <w:bookmarkStart w:id="5" w:name="O_1142695"/>
      <w:bookmarkEnd w:id="5"/>
      <w:r w:rsidRPr="00FC597C">
        <w:t>Foundation Skills</w:t>
      </w:r>
    </w:p>
    <w:p w:rsidR="00000000" w:rsidRPr="008975AB" w:rsidP="008975AB">
      <w:pPr>
        <w:pStyle w:val="BodyText"/>
        <w:rPr>
          <w:i/>
        </w:rPr>
      </w:pPr>
      <w:r w:rsidRPr="008975A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FC59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97C" w:rsidP="00FC597C">
            <w:pPr>
              <w:pStyle w:val="BodyText"/>
            </w:pPr>
            <w:r w:rsidRPr="00FC597C">
              <w:rPr>
                <w:rStyle w:val="SpecialBold"/>
              </w:rPr>
              <w:t>SKIL</w:t>
            </w:r>
            <w:r w:rsidRPr="00FC597C">
              <w:rPr>
                <w:rStyle w:val="SpecialBold"/>
              </w:rPr>
              <w:t>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97C">
            <w:pPr>
              <w:pStyle w:val="BodyText"/>
              <w:rPr>
                <w:lang w:val="en-NZ"/>
              </w:rPr>
            </w:pPr>
            <w:r w:rsidRPr="00FC597C">
              <w:rPr>
                <w:rStyle w:val="SpecialBold"/>
              </w:rPr>
              <w:t>DESCRIPTION</w:t>
            </w:r>
          </w:p>
        </w:tc>
      </w:tr>
      <w:tr w:rsidTr="00FC59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97C">
            <w:pPr>
              <w:pStyle w:val="BodyText"/>
              <w:rPr>
                <w:lang w:val="en-NZ"/>
              </w:rPr>
            </w:pPr>
            <w:r w:rsidRPr="00FC597C">
              <w:t>Numeracy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97C">
            <w:pPr>
              <w:pStyle w:val="ListBullet"/>
              <w:rPr>
                <w:lang w:val="en-NZ"/>
              </w:rPr>
            </w:pPr>
            <w:r w:rsidRPr="00FC597C">
              <w:t>Evaluates and interprets technical data and results according to predetermined specifications</w:t>
            </w:r>
          </w:p>
        </w:tc>
      </w:tr>
      <w:tr w:rsidTr="00FC59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97C">
            <w:pPr>
              <w:pStyle w:val="BodyText"/>
              <w:rPr>
                <w:lang w:val="en-NZ"/>
              </w:rPr>
            </w:pPr>
            <w:r w:rsidRPr="00FC597C">
              <w:t>Oral communication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97C" w:rsidP="00FC597C">
            <w:pPr>
              <w:pStyle w:val="ListBullet"/>
            </w:pPr>
            <w:r w:rsidRPr="00FC597C">
              <w:t xml:space="preserve">Liaises with internal and external personnel about technical requirements using specific and required language </w:t>
            </w:r>
          </w:p>
          <w:p w:rsidR="00000000" w:rsidP="00FC597C">
            <w:pPr>
              <w:pStyle w:val="ListBullet"/>
              <w:rPr>
                <w:lang w:val="en-NZ"/>
              </w:rPr>
            </w:pPr>
            <w:r w:rsidRPr="00FC597C">
              <w:t>Uses listening and questioning techniques</w:t>
            </w:r>
          </w:p>
        </w:tc>
      </w:tr>
      <w:tr w:rsidTr="00FC59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97C">
            <w:pPr>
              <w:pStyle w:val="BodyText"/>
              <w:rPr>
                <w:lang w:val="en-NZ"/>
              </w:rPr>
            </w:pPr>
            <w:r w:rsidRPr="00FC597C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97C">
            <w:pPr>
              <w:pStyle w:val="ListBullet"/>
              <w:rPr>
                <w:lang w:val="en-NZ"/>
              </w:rPr>
            </w:pPr>
            <w:r w:rsidRPr="00FC597C">
              <w:t>Recognises and interprets regulatory and technical information from required sources to determine all specifications and frameworks</w:t>
            </w:r>
          </w:p>
        </w:tc>
      </w:tr>
      <w:tr w:rsidTr="00FC59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97C">
            <w:pPr>
              <w:pStyle w:val="BodyText"/>
              <w:rPr>
                <w:lang w:val="en-NZ"/>
              </w:rPr>
            </w:pPr>
            <w:r w:rsidRPr="00FC597C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97C">
            <w:pPr>
              <w:pStyle w:val="ListBullet"/>
              <w:rPr>
                <w:lang w:val="en-NZ"/>
              </w:rPr>
            </w:pPr>
            <w:r w:rsidRPr="00FC597C">
              <w:t>Uses clear, specific and industry related terminology to compl</w:t>
            </w:r>
            <w:r w:rsidRPr="00FC597C">
              <w:t>ete and update workplace documentation and when presenting information to work associates, supervisors, team members and clients</w:t>
            </w:r>
          </w:p>
        </w:tc>
      </w:tr>
      <w:tr w:rsidTr="00FC59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97C">
            <w:pPr>
              <w:pStyle w:val="BodyText"/>
              <w:rPr>
                <w:lang w:val="en-NZ"/>
              </w:rPr>
            </w:pPr>
            <w:r w:rsidRPr="00FC597C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97C" w:rsidP="00FC597C">
            <w:pPr>
              <w:pStyle w:val="ListBullet"/>
            </w:pPr>
            <w:r w:rsidRPr="00FC597C">
              <w:t>Determines job priorities and works logically and systematically to undertake clearly defined and fam</w:t>
            </w:r>
            <w:r w:rsidRPr="00FC597C">
              <w:t xml:space="preserve">iliar tasks </w:t>
            </w:r>
          </w:p>
          <w:p w:rsidR="00000000" w:rsidP="00FC597C">
            <w:pPr>
              <w:pStyle w:val="ListBullet"/>
              <w:rPr>
                <w:lang w:val="en-NZ"/>
              </w:rPr>
            </w:pPr>
            <w:r w:rsidRPr="00FC597C">
              <w:t>Implements actions according to a predetermined plan, making slight adjustments if necessary and addressing some unexpected issues</w:t>
            </w:r>
          </w:p>
        </w:tc>
      </w:tr>
      <w:tr w:rsidTr="00FC59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97C">
            <w:pPr>
              <w:pStyle w:val="BodyText"/>
              <w:rPr>
                <w:lang w:val="en-NZ"/>
              </w:rPr>
            </w:pPr>
            <w:r w:rsidRPr="00FC597C">
              <w:t>Problem solving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97C" w:rsidP="00FC597C">
            <w:pPr>
              <w:pStyle w:val="ListBullet"/>
            </w:pPr>
            <w:r w:rsidRPr="00FC597C">
              <w:t xml:space="preserve">Takes responsibility for routine decision making by selecting from a range of predetermined </w:t>
            </w:r>
            <w:r w:rsidRPr="00FC597C">
              <w:t>options in routine situations, identifying and taking some situational factors into account</w:t>
            </w:r>
          </w:p>
          <w:p w:rsidR="00000000" w:rsidP="00FC597C">
            <w:pPr>
              <w:pStyle w:val="ListBullet"/>
              <w:rPr>
                <w:lang w:val="en-NZ"/>
              </w:rPr>
            </w:pPr>
            <w:r w:rsidRPr="00FC597C">
              <w:t>Diagnoses faults in different situations, adapts procedures and modifies activities depending on operational contingencies, risk situations and environments</w:t>
            </w:r>
          </w:p>
        </w:tc>
      </w:tr>
      <w:tr w:rsidTr="00FC59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97C">
            <w:pPr>
              <w:pStyle w:val="BodyText"/>
              <w:rPr>
                <w:lang w:val="en-NZ"/>
              </w:rPr>
            </w:pPr>
            <w:r w:rsidRPr="00FC597C">
              <w:t>Self-m</w:t>
            </w:r>
            <w:r w:rsidRPr="00FC597C">
              <w:t>anagement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97C" w:rsidP="00FC597C">
            <w:pPr>
              <w:pStyle w:val="ListBullet"/>
            </w:pPr>
            <w:r w:rsidRPr="00FC597C">
              <w:t>Determines the nature and purpose of own role and associated responsibilities</w:t>
            </w:r>
          </w:p>
          <w:p w:rsidR="00000000" w:rsidP="00FC597C">
            <w:pPr>
              <w:pStyle w:val="ListBullet"/>
              <w:rPr>
                <w:lang w:val="en-NZ"/>
              </w:rPr>
            </w:pPr>
            <w:r w:rsidRPr="00FC597C">
              <w:t>Takes personal responsibility for adherence to procedures relevant to legal and regulatory requirements, with specific reference to safety</w:t>
            </w:r>
          </w:p>
        </w:tc>
      </w:tr>
      <w:tr w:rsidTr="00FC59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97C">
            <w:pPr>
              <w:pStyle w:val="BodyText"/>
              <w:rPr>
                <w:lang w:val="en-NZ"/>
              </w:rPr>
            </w:pPr>
            <w:r w:rsidRPr="00FC597C">
              <w:t>Technology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97C" w:rsidP="00FC597C">
            <w:pPr>
              <w:pStyle w:val="ListBullet"/>
            </w:pPr>
            <w:r w:rsidRPr="00FC597C">
              <w:t xml:space="preserve">Determines the </w:t>
            </w:r>
            <w:r w:rsidRPr="00FC597C">
              <w:t>purposes and specific functions of common digital systems and uses them to complete routine tasks</w:t>
            </w:r>
          </w:p>
        </w:tc>
      </w:tr>
    </w:tbl>
    <w:p w:rsidR="00000000" w:rsidRPr="00FC597C" w:rsidP="00FC597C">
      <w:pPr>
        <w:pStyle w:val="BodyText"/>
      </w:pPr>
    </w:p>
    <w:p w:rsidR="00000000" w:rsidRPr="00FC597C" w:rsidP="00FC597C">
      <w:pPr>
        <w:pStyle w:val="AllowPageBreak"/>
      </w:pPr>
    </w:p>
    <w:p w:rsidR="00000000" w:rsidRPr="00FC597C" w:rsidP="00FC597C">
      <w:pPr>
        <w:pStyle w:val="Heading1"/>
      </w:pPr>
      <w:bookmarkStart w:id="6" w:name="O_1142694"/>
      <w:bookmarkEnd w:id="6"/>
      <w:r w:rsidRPr="00FC597C">
        <w:t>Unit Mapping Information</w:t>
      </w:r>
    </w:p>
    <w:p w:rsidR="00000000" w:rsidRPr="00FC597C" w:rsidP="008975AB">
      <w:pPr>
        <w:pStyle w:val="BodyText"/>
      </w:pPr>
      <w:r w:rsidRPr="00FC597C">
        <w:t>Supersedes and is equivalent to ICTRFN502 Test and measure cellular phone and network equipment performance.</w:t>
      </w:r>
    </w:p>
    <w:p w:rsidR="00000000" w:rsidRPr="00FC597C" w:rsidP="00FC597C">
      <w:pPr>
        <w:pStyle w:val="Heading1"/>
      </w:pPr>
      <w:bookmarkStart w:id="7" w:name="O_1142687"/>
      <w:bookmarkEnd w:id="7"/>
      <w:r w:rsidRPr="00FC597C">
        <w:t>Links</w:t>
      </w:r>
    </w:p>
    <w:p w:rsidR="00000000" w:rsidRPr="00FC597C" w:rsidP="008975AB">
      <w:pPr>
        <w:pStyle w:val="BodyText"/>
      </w:pPr>
      <w:r w:rsidRPr="00FC597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2676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C597C" w:rsidP="00FC597C"/>
    <w:sectPr w:rsidSect="00FC59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9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97C" w:rsidRPr="008975AB" w:rsidP="008975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9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5AB" w:rsidP="00FC59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75AB" w:rsidP="00FC59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975AB" w:rsidP="00FC59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9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5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597C" w:rsidRPr="008975AB" w:rsidP="008975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9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5AB" w:rsidRPr="002D2AF8" w:rsidP="00FC59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ICTRFN505 Test and measure cellular phone and network equipment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8975AB" w:rsidP="00FC59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A424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AA94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9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59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59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59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59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59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59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59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59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59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59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597C"/>
  </w:style>
  <w:style w:type="character" w:customStyle="1" w:styleId="Heading1Char">
    <w:name w:val="Heading 1 Char"/>
    <w:basedOn w:val="DefaultParagraphFont"/>
    <w:link w:val="Heading1"/>
    <w:rsid w:val="00FC59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59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597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C59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597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597C"/>
    <w:rPr>
      <w:b/>
      <w:spacing w:val="0"/>
    </w:rPr>
  </w:style>
  <w:style w:type="character" w:styleId="Emphasis">
    <w:name w:val="Emphasis"/>
    <w:basedOn w:val="DefaultParagraphFont"/>
    <w:qFormat/>
    <w:rsid w:val="00FC597C"/>
    <w:rPr>
      <w:i/>
    </w:rPr>
  </w:style>
  <w:style w:type="paragraph" w:customStyle="1" w:styleId="SuperHeading">
    <w:name w:val="SuperHeading"/>
    <w:basedOn w:val="Normal"/>
    <w:rsid w:val="00FC59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59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59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59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59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59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59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59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59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59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59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59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59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59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59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59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59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59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59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597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C59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59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59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59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59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59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59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59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59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59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59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59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59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59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59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59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59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597C"/>
  </w:style>
  <w:style w:type="paragraph" w:styleId="TableofFigures">
    <w:name w:val="table of figures"/>
    <w:basedOn w:val="Normal"/>
    <w:next w:val="Normal"/>
    <w:semiHidden/>
    <w:rsid w:val="00FC59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59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597C"/>
    <w:rPr>
      <w:rFonts w:ascii="Wingdings" w:hAnsi="Wingdings"/>
    </w:rPr>
  </w:style>
  <w:style w:type="paragraph" w:customStyle="1" w:styleId="TableHeading">
    <w:name w:val="Table Heading"/>
    <w:basedOn w:val="HeadingBase"/>
    <w:rsid w:val="00FC59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597C"/>
    <w:rPr>
      <w:color w:val="0033CC"/>
      <w:u w:val="none"/>
    </w:rPr>
  </w:style>
  <w:style w:type="paragraph" w:customStyle="1" w:styleId="BodyTextRight">
    <w:name w:val="Body Text Right"/>
    <w:basedOn w:val="BodyText"/>
    <w:rsid w:val="00FC59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59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59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59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59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59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597C"/>
    <w:rPr>
      <w:sz w:val="32"/>
    </w:rPr>
  </w:style>
  <w:style w:type="paragraph" w:customStyle="1" w:styleId="HeadingProcedure">
    <w:name w:val="Heading Procedure"/>
    <w:basedOn w:val="HeadingBase"/>
    <w:next w:val="Normal"/>
    <w:rsid w:val="00FC59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597C"/>
    <w:pPr>
      <w:spacing w:before="60" w:after="60"/>
    </w:pPr>
  </w:style>
  <w:style w:type="paragraph" w:styleId="ListContinue">
    <w:name w:val="List Continue"/>
    <w:basedOn w:val="List"/>
    <w:rsid w:val="00FC597C"/>
    <w:pPr>
      <w:ind w:firstLine="0"/>
    </w:pPr>
  </w:style>
  <w:style w:type="paragraph" w:customStyle="1" w:styleId="ListNote">
    <w:name w:val="List Note"/>
    <w:basedOn w:val="List"/>
    <w:rsid w:val="00FC59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59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59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597C"/>
    <w:rPr>
      <w:rFonts w:ascii="Courier New" w:hAnsi="Courier New"/>
    </w:rPr>
  </w:style>
  <w:style w:type="paragraph" w:customStyle="1" w:styleId="NoteBullet">
    <w:name w:val="Note Bullet"/>
    <w:basedOn w:val="Note"/>
    <w:rsid w:val="00FC59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59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59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59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59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59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59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597C"/>
    <w:rPr>
      <w:b/>
      <w:smallCaps/>
    </w:rPr>
  </w:style>
  <w:style w:type="paragraph" w:customStyle="1" w:styleId="TableListNumber">
    <w:name w:val="Table List Number"/>
    <w:basedOn w:val="ListNumber"/>
    <w:rsid w:val="00FC59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59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597C"/>
    <w:pPr>
      <w:numPr>
        <w:numId w:val="8"/>
      </w:numPr>
    </w:pPr>
  </w:style>
  <w:style w:type="paragraph" w:customStyle="1" w:styleId="ListAlpha2">
    <w:name w:val="List Alpha 2"/>
    <w:basedOn w:val="List2"/>
    <w:rsid w:val="00FC597C"/>
    <w:pPr>
      <w:numPr>
        <w:numId w:val="7"/>
      </w:numPr>
    </w:pPr>
  </w:style>
  <w:style w:type="paragraph" w:styleId="List2">
    <w:name w:val="List 2"/>
    <w:basedOn w:val="BodyText"/>
    <w:rsid w:val="00FC59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59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59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59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59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59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597C"/>
    <w:pPr>
      <w:numPr>
        <w:numId w:val="3"/>
      </w:numPr>
    </w:pPr>
  </w:style>
  <w:style w:type="paragraph" w:styleId="ListContinue2">
    <w:name w:val="List Continue 2"/>
    <w:basedOn w:val="List2"/>
    <w:rsid w:val="00FC597C"/>
    <w:pPr>
      <w:ind w:firstLine="0"/>
    </w:pPr>
  </w:style>
  <w:style w:type="paragraph" w:styleId="ListContinue3">
    <w:name w:val="List Continue 3"/>
    <w:basedOn w:val="List3"/>
    <w:rsid w:val="00FC597C"/>
    <w:pPr>
      <w:ind w:left="1021" w:firstLine="0"/>
    </w:pPr>
  </w:style>
  <w:style w:type="paragraph" w:styleId="ListContinue4">
    <w:name w:val="List Continue 4"/>
    <w:basedOn w:val="List4"/>
    <w:rsid w:val="00FC597C"/>
    <w:pPr>
      <w:ind w:firstLine="0"/>
    </w:pPr>
  </w:style>
  <w:style w:type="paragraph" w:styleId="ListContinue5">
    <w:name w:val="List Continue 5"/>
    <w:basedOn w:val="List5"/>
    <w:rsid w:val="00FC597C"/>
    <w:pPr>
      <w:ind w:firstLine="0"/>
    </w:pPr>
  </w:style>
  <w:style w:type="paragraph" w:styleId="ListNumber3">
    <w:name w:val="List Number 3"/>
    <w:basedOn w:val="List3"/>
    <w:rsid w:val="00FC597C"/>
    <w:pPr>
      <w:numPr>
        <w:numId w:val="4"/>
      </w:numPr>
    </w:pPr>
  </w:style>
  <w:style w:type="paragraph" w:styleId="ListNumber4">
    <w:name w:val="List Number 4"/>
    <w:basedOn w:val="List4"/>
    <w:rsid w:val="00FC597C"/>
    <w:pPr>
      <w:numPr>
        <w:numId w:val="5"/>
      </w:numPr>
    </w:pPr>
  </w:style>
  <w:style w:type="paragraph" w:styleId="ListNumber5">
    <w:name w:val="List Number 5"/>
    <w:basedOn w:val="List5"/>
    <w:rsid w:val="00FC597C"/>
    <w:pPr>
      <w:numPr>
        <w:numId w:val="6"/>
      </w:numPr>
    </w:pPr>
  </w:style>
  <w:style w:type="paragraph" w:styleId="BlockText">
    <w:name w:val="Block Text"/>
    <w:basedOn w:val="Normal"/>
    <w:rsid w:val="00FC59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59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597C"/>
    <w:rPr>
      <w:sz w:val="16"/>
      <w:vertAlign w:val="superscript"/>
    </w:rPr>
  </w:style>
  <w:style w:type="character" w:customStyle="1" w:styleId="Symbols">
    <w:name w:val="Symbols"/>
    <w:basedOn w:val="DefaultParagraphFont"/>
    <w:rsid w:val="00FC597C"/>
    <w:rPr>
      <w:rFonts w:ascii="Symbol" w:hAnsi="Symbol"/>
    </w:rPr>
  </w:style>
  <w:style w:type="character" w:customStyle="1" w:styleId="MenuOptions">
    <w:name w:val="Menu Options"/>
    <w:basedOn w:val="DefaultParagraphFont"/>
    <w:rsid w:val="00FC59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597C"/>
    <w:rPr>
      <w:b/>
    </w:rPr>
  </w:style>
  <w:style w:type="character" w:customStyle="1" w:styleId="Underlined">
    <w:name w:val="Underlined"/>
    <w:basedOn w:val="DefaultParagraphFont"/>
    <w:rsid w:val="00FC597C"/>
    <w:rPr>
      <w:u w:val="single"/>
    </w:rPr>
  </w:style>
  <w:style w:type="paragraph" w:customStyle="1" w:styleId="TableBodyTextRight">
    <w:name w:val="Table Body Text Right"/>
    <w:basedOn w:val="TableBodyText"/>
    <w:rsid w:val="00FC59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597C"/>
    <w:rPr>
      <w:sz w:val="18"/>
    </w:rPr>
  </w:style>
  <w:style w:type="paragraph" w:customStyle="1" w:styleId="BodySmallRight">
    <w:name w:val="Body Small Right"/>
    <w:basedOn w:val="BodyTextRight"/>
    <w:rsid w:val="00FC597C"/>
    <w:rPr>
      <w:sz w:val="18"/>
      <w:szCs w:val="18"/>
    </w:rPr>
  </w:style>
  <w:style w:type="paragraph" w:customStyle="1" w:styleId="MarginEdition">
    <w:name w:val="Margin Edition"/>
    <w:basedOn w:val="MarginNote"/>
    <w:rsid w:val="00FC59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597C"/>
    <w:rPr>
      <w:sz w:val="2"/>
      <w:szCs w:val="2"/>
    </w:rPr>
  </w:style>
  <w:style w:type="character" w:customStyle="1" w:styleId="Small">
    <w:name w:val="Small"/>
    <w:basedOn w:val="DefaultParagraphFont"/>
    <w:rsid w:val="00FC597C"/>
    <w:rPr>
      <w:sz w:val="16"/>
    </w:rPr>
  </w:style>
  <w:style w:type="paragraph" w:customStyle="1" w:styleId="WideTable">
    <w:name w:val="Wide Table"/>
    <w:basedOn w:val="Normal"/>
    <w:rsid w:val="00FC59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597C"/>
  </w:style>
  <w:style w:type="paragraph" w:styleId="Quote">
    <w:name w:val="Quote"/>
    <w:basedOn w:val="Heading1"/>
    <w:link w:val="QuoteChar"/>
    <w:qFormat/>
    <w:rsid w:val="00FC59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59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597C"/>
    <w:pPr>
      <w:pageBreakBefore/>
    </w:pPr>
  </w:style>
  <w:style w:type="paragraph" w:customStyle="1" w:styleId="Border">
    <w:name w:val="Border"/>
    <w:basedOn w:val="Normal"/>
    <w:qFormat/>
    <w:rsid w:val="00FC59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59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59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59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59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59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59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59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59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597C"/>
    <w:rPr>
      <w:u w:val="single"/>
    </w:rPr>
  </w:style>
  <w:style w:type="character" w:customStyle="1" w:styleId="BoldandItalics">
    <w:name w:val="Bold and Italics"/>
    <w:qFormat/>
    <w:rsid w:val="00FC597C"/>
    <w:rPr>
      <w:b/>
      <w:i/>
      <w:u w:val="none"/>
    </w:rPr>
  </w:style>
  <w:style w:type="paragraph" w:styleId="BalloonText">
    <w:name w:val="Balloon Text"/>
    <w:basedOn w:val="Normal"/>
    <w:link w:val="BalloonTextChar"/>
    <w:rsid w:val="00FC59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59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59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59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59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59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597C"/>
    <w:pPr>
      <w:spacing w:before="0" w:after="0"/>
    </w:pPr>
  </w:style>
  <w:style w:type="paragraph" w:customStyle="1" w:styleId="BodyTextBold">
    <w:name w:val="Body Text Bold"/>
    <w:basedOn w:val="BodyText"/>
    <w:qFormat/>
    <w:rsid w:val="00FC597C"/>
    <w:rPr>
      <w:b/>
    </w:rPr>
  </w:style>
  <w:style w:type="character" w:styleId="Hyperlink">
    <w:name w:val="Hyperlink"/>
    <w:basedOn w:val="DefaultParagraphFont"/>
    <w:uiPriority w:val="99"/>
    <w:unhideWhenUsed/>
    <w:rsid w:val="008975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623</Words>
  <Characters>4173</Characters>
  <Application>Microsoft Office Word</Application>
  <DocSecurity>0</DocSecurity>
  <Lines>130</Lines>
  <Paragraphs>73</Paragraphs>
  <ScaleCrop>false</ScaleCrop>
  <Company>Author-it Software Corporation Ltd.</Company>
  <LinksUpToDate>false</LinksUpToDate>
  <CharactersWithSpaces>4723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ICTRFN505 Test and measure cellular phone and network equipment performance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2024-12-17T07:34:00Z</dcterms:created>
  <dcterms:modified xsi:type="dcterms:W3CDTF">2024-12-17T07:34:00Z</dcterms:modified>
</cp:coreProperties>
</file>