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368E" w:rsidP="00F5368E">
      <w:pPr>
        <w:pStyle w:val="Title"/>
      </w:pPr>
      <w:r>
        <w:fldChar w:fldCharType="begin"/>
      </w:r>
      <w:r>
        <w:instrText xml:space="preserve"> TITLE   \* MERGEFORMAT </w:instrText>
      </w:r>
      <w:r>
        <w:fldChar w:fldCharType="separate"/>
      </w:r>
      <w:r>
        <w:t>ICTRFN404 Undertake radio communications signals monitoring</w:t>
      </w:r>
      <w:r>
        <w:fldChar w:fldCharType="end"/>
      </w:r>
    </w:p>
    <w:p w:rsidR="00F5368E" w:rsidP="00F5368E">
      <w:pPr>
        <w:pStyle w:val="Version"/>
        <w:sectPr w:rsidSect="006322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222C" w:rsidP="0063222C">
      <w:pPr>
        <w:pStyle w:val="SuperHeading"/>
      </w:pPr>
      <w:r w:rsidRPr="0063222C">
        <w:t>ICTRFN404 Undertake radio communications signals monitoring</w:t>
      </w:r>
    </w:p>
    <w:p w:rsidR="00000000" w:rsidRPr="0063222C" w:rsidP="0063222C">
      <w:pPr>
        <w:pStyle w:val="Heading1"/>
      </w:pPr>
      <w:bookmarkStart w:id="1" w:name="O_761357"/>
      <w:bookmarkEnd w:id="1"/>
      <w:r w:rsidRPr="0063222C">
        <w:t>Modification History</w:t>
      </w:r>
    </w:p>
    <w:tbl>
      <w:tblPr>
        <w:tblW w:w="0" w:type="auto"/>
        <w:tblLayout w:type="fixed"/>
        <w:tblCellMar>
          <w:left w:w="62" w:type="dxa"/>
          <w:right w:w="62" w:type="dxa"/>
        </w:tblCellMar>
        <w:tblLook w:val="0000"/>
      </w:tblPr>
      <w:tblGrid>
        <w:gridCol w:w="3087"/>
        <w:gridCol w:w="5867"/>
      </w:tblGrid>
      <w:tr w:rsidTr="0063222C">
        <w:tblPrEx>
          <w:tblW w:w="0" w:type="auto"/>
          <w:tblLayout w:type="fixed"/>
          <w:tblCellMar>
            <w:left w:w="62" w:type="dxa"/>
            <w:right w:w="62" w:type="dxa"/>
          </w:tblCellMar>
          <w:tblLook w:val="0000"/>
        </w:tblPrEx>
        <w:trPr>
          <w:trHeight w:val="126"/>
        </w:trPr>
        <w:tc>
          <w:tcPr>
            <w:tcW w:w="3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22C" w:rsidP="0063222C">
            <w:pPr>
              <w:pStyle w:val="BodyText"/>
            </w:pPr>
            <w:r w:rsidRPr="0063222C">
              <w:rPr>
                <w:rStyle w:val="SpecialBold"/>
              </w:rPr>
              <w:t>Release</w:t>
            </w:r>
          </w:p>
        </w:tc>
        <w:tc>
          <w:tcPr>
            <w:tcW w:w="5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rPr>
                <w:rStyle w:val="SpecialBold"/>
              </w:rPr>
              <w:t>Comments</w:t>
            </w:r>
          </w:p>
        </w:tc>
      </w:tr>
      <w:tr w:rsidTr="0063222C">
        <w:tblPrEx>
          <w:tblW w:w="0" w:type="auto"/>
          <w:tblLayout w:type="fixed"/>
          <w:tblCellMar>
            <w:left w:w="62" w:type="dxa"/>
            <w:right w:w="62" w:type="dxa"/>
          </w:tblCellMar>
          <w:tblLook w:val="0000"/>
        </w:tblPrEx>
        <w:trPr>
          <w:trHeight w:val="126"/>
        </w:trPr>
        <w:tc>
          <w:tcPr>
            <w:tcW w:w="3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t>Release 1</w:t>
            </w:r>
          </w:p>
        </w:tc>
        <w:tc>
          <w:tcPr>
            <w:tcW w:w="5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22C" w:rsidP="0063222C">
            <w:pPr>
              <w:pStyle w:val="BodyText"/>
            </w:pPr>
            <w:r w:rsidRPr="0063222C">
              <w:t>This version first released with ICT Information and Communications Technology Training Package Version 2.0.</w:t>
            </w:r>
          </w:p>
        </w:tc>
      </w:tr>
    </w:tbl>
    <w:p w:rsidR="00000000" w:rsidRPr="0063222C" w:rsidP="0063222C">
      <w:pPr>
        <w:pStyle w:val="BodyText"/>
      </w:pPr>
    </w:p>
    <w:p w:rsidR="00000000" w:rsidRPr="0063222C" w:rsidP="0063222C">
      <w:pPr>
        <w:pStyle w:val="AllowPageBreak"/>
      </w:pPr>
    </w:p>
    <w:p w:rsidR="00000000" w:rsidRPr="0063222C" w:rsidP="0063222C">
      <w:pPr>
        <w:pStyle w:val="Heading1"/>
      </w:pPr>
      <w:bookmarkStart w:id="2" w:name="O_761358"/>
      <w:bookmarkEnd w:id="2"/>
      <w:r w:rsidRPr="0063222C">
        <w:t>Application</w:t>
      </w:r>
    </w:p>
    <w:p w:rsidR="00000000" w:rsidRPr="0063222C" w:rsidP="00F5368E">
      <w:pPr>
        <w:pStyle w:val="BodyText"/>
      </w:pPr>
      <w:r w:rsidRPr="0063222C">
        <w:t>This unit describes the skills and knowledge requir</w:t>
      </w:r>
      <w:r w:rsidRPr="0063222C">
        <w:t>ed to check radio communications signals for interference management, investigation, licence conditions intelligence and frequency occupancy purposes with discretion to determine appropriate action according to relevant legislation and regulations.</w:t>
      </w:r>
    </w:p>
    <w:p w:rsidR="00000000" w:rsidRPr="0063222C" w:rsidP="00F5368E">
      <w:pPr>
        <w:pStyle w:val="BodyText"/>
      </w:pPr>
      <w:r w:rsidRPr="0063222C">
        <w:t>It app</w:t>
      </w:r>
      <w:r w:rsidRPr="0063222C">
        <w:t>lies to individuals working as field officers from regulatory authorities or other private and public organisations. They combine technical skills with broader organisational and administrative skills to monitor and action non-compliance of radio communica</w:t>
      </w:r>
      <w:r w:rsidRPr="0063222C">
        <w:t>tions.</w:t>
      </w:r>
    </w:p>
    <w:p w:rsidR="00000000" w:rsidRPr="0063222C" w:rsidP="00F5368E">
      <w:pPr>
        <w:pStyle w:val="BodyText"/>
      </w:pPr>
      <w:r w:rsidRPr="0063222C">
        <w:t>Work functions in the occupational areas where this unit may be used are subject to regulatory requirements. Refer to the ICT Implementation Guide Companion Volume or the relevant regulator for details of licensing, legislative or certification req</w:t>
      </w:r>
      <w:r w:rsidRPr="0063222C">
        <w:t>uirements.</w:t>
      </w:r>
    </w:p>
    <w:p w:rsidR="00000000" w:rsidRPr="0063222C" w:rsidP="0063222C">
      <w:pPr>
        <w:pStyle w:val="Heading1"/>
      </w:pPr>
      <w:bookmarkStart w:id="3" w:name="O_761361"/>
      <w:bookmarkEnd w:id="3"/>
      <w:r w:rsidRPr="0063222C">
        <w:t>Unit Sector</w:t>
      </w:r>
    </w:p>
    <w:p w:rsidR="00000000" w:rsidRPr="0063222C" w:rsidP="00F5368E">
      <w:pPr>
        <w:pStyle w:val="BodyText"/>
      </w:pPr>
      <w:r w:rsidRPr="0063222C">
        <w:t>Telecommunications – radio frequency networks</w:t>
      </w:r>
    </w:p>
    <w:p w:rsidR="00000000" w:rsidRPr="0063222C" w:rsidP="0063222C">
      <w:pPr>
        <w:pStyle w:val="Heading1"/>
      </w:pPr>
      <w:bookmarkStart w:id="4" w:name="O_761362"/>
      <w:bookmarkEnd w:id="4"/>
      <w:r w:rsidRPr="0063222C">
        <w:t>Elements and Performance Criteria</w:t>
      </w:r>
    </w:p>
    <w:tbl>
      <w:tblPr>
        <w:tblW w:w="9242" w:type="dxa"/>
        <w:tblLayout w:type="fixed"/>
        <w:tblCellMar>
          <w:left w:w="62" w:type="dxa"/>
          <w:right w:w="62" w:type="dxa"/>
        </w:tblCellMar>
        <w:tblLook w:val="0000"/>
      </w:tblPr>
      <w:tblGrid>
        <w:gridCol w:w="1860"/>
        <w:gridCol w:w="7382"/>
      </w:tblGrid>
      <w:tr w:rsidTr="0063222C">
        <w:tblPrEx>
          <w:tblW w:w="9242" w:type="dxa"/>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22C" w:rsidP="0063222C">
            <w:pPr>
              <w:pStyle w:val="BodyText"/>
            </w:pPr>
            <w:r w:rsidRPr="0063222C">
              <w:rPr>
                <w:rStyle w:val="SpecialBold"/>
              </w:rPr>
              <w:t>Elements</w:t>
            </w:r>
          </w:p>
        </w:tc>
        <w:tc>
          <w:tcPr>
            <w:tcW w:w="7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rPr>
                <w:rStyle w:val="SpecialBold"/>
              </w:rPr>
              <w:t>Performance Criteria</w:t>
            </w:r>
          </w:p>
        </w:tc>
      </w:tr>
      <w:tr w:rsidTr="0063222C">
        <w:tblPrEx>
          <w:tblW w:w="9242" w:type="dxa"/>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22C" w:rsidP="0063222C">
            <w:pPr>
              <w:pStyle w:val="BodyText"/>
            </w:pPr>
            <w:r w:rsidRPr="0063222C">
              <w:rPr>
                <w:rStyle w:val="Emphasis"/>
              </w:rPr>
              <w:t>Elements describe the essential outcomes</w:t>
            </w:r>
          </w:p>
        </w:tc>
        <w:tc>
          <w:tcPr>
            <w:tcW w:w="7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rPr>
                <w:rStyle w:val="Emphasis"/>
              </w:rPr>
              <w:t>Performance criteria describe the performance needed to demonstrate achievement of the element.</w:t>
            </w:r>
          </w:p>
        </w:tc>
      </w:tr>
      <w:tr w:rsidTr="0063222C">
        <w:tblPrEx>
          <w:tblW w:w="9242" w:type="dxa"/>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t xml:space="preserve">1. Prepare for radio communications </w:t>
            </w:r>
            <w:r w:rsidRPr="0063222C">
              <w:t xml:space="preserve">signals monitoring </w:t>
            </w:r>
          </w:p>
        </w:tc>
        <w:tc>
          <w:tcPr>
            <w:tcW w:w="7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22C" w:rsidP="0063222C">
            <w:pPr>
              <w:pStyle w:val="BodyText"/>
            </w:pPr>
            <w:r w:rsidRPr="0063222C">
              <w:t>1.1 Prepare for given work according to relevant legislation, codes, regulations and standards, includi</w:t>
            </w:r>
            <w:r w:rsidRPr="0063222C">
              <w:t>ng work health and safety (WHS) issues and possible hazards</w:t>
            </w:r>
          </w:p>
          <w:p w:rsidR="00000000" w:rsidRPr="0063222C" w:rsidP="0063222C">
            <w:pPr>
              <w:pStyle w:val="BodyText"/>
            </w:pPr>
            <w:r w:rsidRPr="0063222C">
              <w:t xml:space="preserve">1.2 Identify specific triggers that lead to need for monitoring activities </w:t>
            </w:r>
          </w:p>
          <w:p w:rsidR="00000000" w:rsidRPr="0063222C" w:rsidP="0063222C">
            <w:pPr>
              <w:pStyle w:val="BodyText"/>
            </w:pPr>
            <w:r w:rsidRPr="0063222C">
              <w:t>1.3 Determine monitoring coordinates as result of client complaint</w:t>
            </w:r>
          </w:p>
          <w:p w:rsidR="00000000" w:rsidRPr="0063222C" w:rsidP="0063222C">
            <w:pPr>
              <w:pStyle w:val="BodyText"/>
            </w:pPr>
            <w:r w:rsidRPr="0063222C">
              <w:t>1.4 Determine extent and nature of communications pro</w:t>
            </w:r>
            <w:r w:rsidRPr="0063222C">
              <w:t>blem through desktop research and relevant information</w:t>
            </w:r>
          </w:p>
          <w:p w:rsidR="00000000" w:rsidP="0063222C">
            <w:pPr>
              <w:pStyle w:val="BodyText"/>
              <w:rPr>
                <w:lang w:val="en-NZ"/>
              </w:rPr>
            </w:pPr>
            <w:r w:rsidRPr="0063222C">
              <w:t xml:space="preserve">1.5 Enter necessary details into appropriate work management system </w:t>
            </w:r>
          </w:p>
        </w:tc>
      </w:tr>
      <w:tr w:rsidTr="0063222C">
        <w:tblPrEx>
          <w:tblW w:w="9242" w:type="dxa"/>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t>2. Plan and organise monitoring activities</w:t>
            </w:r>
          </w:p>
        </w:tc>
        <w:tc>
          <w:tcPr>
            <w:tcW w:w="7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22C" w:rsidP="0063222C">
            <w:pPr>
              <w:pStyle w:val="BodyText"/>
            </w:pPr>
            <w:r w:rsidRPr="0063222C">
              <w:t>2.1 Determine monitoring activities and responsibilities according to organisational req</w:t>
            </w:r>
            <w:r w:rsidRPr="0063222C">
              <w:t>uirements</w:t>
            </w:r>
          </w:p>
          <w:p w:rsidR="00000000" w:rsidRPr="0063222C" w:rsidP="0063222C">
            <w:pPr>
              <w:pStyle w:val="BodyText"/>
            </w:pPr>
            <w:r w:rsidRPr="0063222C">
              <w:t>2.2 Determine procedures, timeframes, resources and equipment requirements for self and others according to organisational and task requirements</w:t>
            </w:r>
          </w:p>
          <w:p w:rsidR="00000000" w:rsidRPr="0063222C" w:rsidP="0063222C">
            <w:pPr>
              <w:pStyle w:val="BodyText"/>
            </w:pPr>
            <w:r w:rsidRPr="0063222C">
              <w:t>2.3 Obtain resources and equipment and prepare according to organisational and task requirements</w:t>
            </w:r>
          </w:p>
          <w:p w:rsidR="00000000" w:rsidRPr="0063222C" w:rsidP="0063222C">
            <w:pPr>
              <w:pStyle w:val="BodyText"/>
            </w:pPr>
            <w:r w:rsidRPr="0063222C">
              <w:t xml:space="preserve">2.4 </w:t>
            </w:r>
            <w:r w:rsidRPr="0063222C">
              <w:t>Identify communication strategies to make clients aware of their obligations under relevant legislation, codes, regulations and standards according to organisational policies and procedures</w:t>
            </w:r>
          </w:p>
          <w:p w:rsidR="00000000" w:rsidRPr="0063222C" w:rsidP="0063222C">
            <w:pPr>
              <w:pStyle w:val="BodyText"/>
            </w:pPr>
            <w:r w:rsidRPr="0063222C">
              <w:t>2.5 Update and review procedural and information guides as require</w:t>
            </w:r>
            <w:r w:rsidRPr="0063222C">
              <w:t xml:space="preserve">d </w:t>
            </w:r>
          </w:p>
          <w:p w:rsidR="00000000" w:rsidP="0063222C">
            <w:pPr>
              <w:pStyle w:val="BodyText"/>
              <w:rPr>
                <w:lang w:val="en-NZ"/>
              </w:rPr>
            </w:pPr>
            <w:r w:rsidRPr="0063222C">
              <w:t>2.6 Implement risk management strategies as required according to set procedures and timelines</w:t>
            </w:r>
          </w:p>
        </w:tc>
      </w:tr>
      <w:tr w:rsidTr="0063222C">
        <w:tblPrEx>
          <w:tblW w:w="9242" w:type="dxa"/>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t>3. Undertake monitoring</w:t>
            </w:r>
          </w:p>
        </w:tc>
        <w:tc>
          <w:tcPr>
            <w:tcW w:w="7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22C" w:rsidP="0063222C">
            <w:pPr>
              <w:pStyle w:val="BodyText"/>
            </w:pPr>
            <w:r w:rsidRPr="0063222C">
              <w:t>3.1 Carry out monitoring activities according to organisational and legislative requirements, including WHS</w:t>
            </w:r>
          </w:p>
          <w:p w:rsidR="00000000" w:rsidRPr="0063222C" w:rsidP="0063222C">
            <w:pPr>
              <w:pStyle w:val="BodyText"/>
            </w:pPr>
            <w:r w:rsidRPr="0063222C">
              <w:t>3.2 Use and maintain reso</w:t>
            </w:r>
            <w:r w:rsidRPr="0063222C">
              <w:t>urces and equipment according to organisational and task requirements</w:t>
            </w:r>
          </w:p>
          <w:p w:rsidR="00000000" w:rsidRPr="0063222C" w:rsidP="0063222C">
            <w:pPr>
              <w:pStyle w:val="BodyText"/>
            </w:pPr>
            <w:r w:rsidRPr="0063222C">
              <w:t>3.3 Identify and confirm communications and/or interference problems</w:t>
            </w:r>
          </w:p>
          <w:p w:rsidR="00000000" w:rsidRPr="0063222C" w:rsidP="0063222C">
            <w:pPr>
              <w:pStyle w:val="BodyText"/>
            </w:pPr>
            <w:r w:rsidRPr="0063222C">
              <w:t>3.4 Locate position and source of communications and/or interference problems</w:t>
            </w:r>
          </w:p>
          <w:p w:rsidR="00000000" w:rsidRPr="0063222C" w:rsidP="0063222C">
            <w:pPr>
              <w:pStyle w:val="BodyText"/>
            </w:pPr>
            <w:r w:rsidRPr="0063222C">
              <w:t>3.5 Identify organisation responsible for communications and/or interference problems</w:t>
            </w:r>
          </w:p>
          <w:p w:rsidR="00000000" w:rsidRPr="0063222C" w:rsidP="0063222C">
            <w:pPr>
              <w:pStyle w:val="BodyText"/>
            </w:pPr>
            <w:r w:rsidRPr="0063222C">
              <w:t>3.6 Undertake compliance analysis of unlicensed, unauthorised and non-standard equipment if appropriate</w:t>
            </w:r>
          </w:p>
          <w:p w:rsidR="00000000" w:rsidP="0063222C">
            <w:pPr>
              <w:pStyle w:val="BodyText"/>
              <w:rPr>
                <w:lang w:val="en-NZ"/>
              </w:rPr>
            </w:pPr>
            <w:r w:rsidRPr="0063222C">
              <w:t>3.7 Provide advice to operational and technical subordinate office</w:t>
            </w:r>
            <w:r w:rsidRPr="0063222C">
              <w:t>rs according to organisational policies and procedures as required</w:t>
            </w:r>
          </w:p>
        </w:tc>
      </w:tr>
      <w:tr w:rsidTr="0063222C">
        <w:tblPrEx>
          <w:tblW w:w="9242" w:type="dxa"/>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t>4. Act on non-compliance</w:t>
            </w:r>
          </w:p>
        </w:tc>
        <w:tc>
          <w:tcPr>
            <w:tcW w:w="7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22C" w:rsidP="0063222C">
            <w:pPr>
              <w:pStyle w:val="BodyText"/>
            </w:pPr>
            <w:r w:rsidRPr="0063222C">
              <w:t>4.1 Provide information to client and take action as result of failure to achieve compliance according to organisational guidelines and legislative requirements ba</w:t>
            </w:r>
            <w:r w:rsidRPr="0063222C">
              <w:t>sed on seriousness of possible breach</w:t>
            </w:r>
          </w:p>
          <w:p w:rsidR="00000000" w:rsidRPr="0063222C" w:rsidP="0063222C">
            <w:pPr>
              <w:pStyle w:val="BodyText"/>
            </w:pPr>
            <w:r w:rsidRPr="0063222C">
              <w:t>4.2 Identify contraventions of compliance requirements and report recommended action according to organisational policies and procedures</w:t>
            </w:r>
          </w:p>
          <w:p w:rsidR="00000000" w:rsidRPr="0063222C" w:rsidP="0063222C">
            <w:pPr>
              <w:pStyle w:val="BodyText"/>
            </w:pPr>
            <w:r w:rsidRPr="0063222C">
              <w:t>4.3 Refer serious or complex situations for advice or resolution according to org</w:t>
            </w:r>
            <w:r w:rsidRPr="0063222C">
              <w:t>anisational policies and procedures</w:t>
            </w:r>
          </w:p>
          <w:p w:rsidR="00000000" w:rsidRPr="0063222C" w:rsidP="0063222C">
            <w:pPr>
              <w:pStyle w:val="BodyText"/>
            </w:pPr>
            <w:r w:rsidRPr="0063222C">
              <w:t>4.4 Use relevant collection methods to gain information and evidence about elements of each offence to be prosecuted and provide according to legislation, procedures and rules of evidence</w:t>
            </w:r>
          </w:p>
          <w:p w:rsidR="00000000" w:rsidRPr="0063222C" w:rsidP="0063222C">
            <w:pPr>
              <w:pStyle w:val="BodyText"/>
            </w:pPr>
            <w:r w:rsidRPr="0063222C">
              <w:t>4.5 Conduct and fulfil court att</w:t>
            </w:r>
            <w:r w:rsidRPr="0063222C">
              <w:t>endance requirements in compliance with organisational guidelines as required</w:t>
            </w:r>
          </w:p>
          <w:p w:rsidR="00000000" w:rsidP="0063222C">
            <w:pPr>
              <w:pStyle w:val="BodyText"/>
              <w:rPr>
                <w:lang w:val="en-NZ"/>
              </w:rPr>
            </w:pPr>
            <w:r w:rsidRPr="0063222C">
              <w:t>4.6 Ensure case is finalised according to court outcomes and organisational guidelines</w:t>
            </w:r>
          </w:p>
        </w:tc>
      </w:tr>
      <w:tr w:rsidTr="0063222C">
        <w:tblPrEx>
          <w:tblW w:w="9242" w:type="dxa"/>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t xml:space="preserve">5. Provide reports and information </w:t>
            </w:r>
          </w:p>
        </w:tc>
        <w:tc>
          <w:tcPr>
            <w:tcW w:w="7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22C" w:rsidP="0063222C">
            <w:pPr>
              <w:pStyle w:val="BodyText"/>
            </w:pPr>
            <w:r w:rsidRPr="0063222C">
              <w:t>5.1 Interpret requirements of relevant legislation and</w:t>
            </w:r>
            <w:r w:rsidRPr="0063222C">
              <w:t xml:space="preserve"> provide information and advice on technical and operational matters </w:t>
            </w:r>
          </w:p>
          <w:p w:rsidR="00000000" w:rsidRPr="0063222C" w:rsidP="0063222C">
            <w:pPr>
              <w:pStyle w:val="BodyText"/>
            </w:pPr>
            <w:r w:rsidRPr="0063222C">
              <w:t>5.2 Advise clients affected by outcomes within limits of privacy legislation</w:t>
            </w:r>
          </w:p>
          <w:p w:rsidR="00000000" w:rsidRPr="0063222C" w:rsidP="0063222C">
            <w:pPr>
              <w:pStyle w:val="BodyText"/>
            </w:pPr>
            <w:r w:rsidRPr="0063222C">
              <w:t>5.3 Maintain records and prepare and provide reports according to organisational requirements</w:t>
            </w:r>
          </w:p>
          <w:p w:rsidR="00000000" w:rsidRPr="0063222C" w:rsidP="0063222C">
            <w:pPr>
              <w:pStyle w:val="BodyText"/>
            </w:pPr>
            <w:r w:rsidRPr="0063222C">
              <w:t xml:space="preserve">5.4 Update any </w:t>
            </w:r>
            <w:r w:rsidRPr="0063222C">
              <w:t>compliance management systems with relevant findings and outcomes</w:t>
            </w:r>
          </w:p>
        </w:tc>
      </w:tr>
    </w:tbl>
    <w:p w:rsidR="00000000" w:rsidRPr="0063222C" w:rsidP="0063222C">
      <w:pPr>
        <w:pStyle w:val="BodyText"/>
      </w:pPr>
    </w:p>
    <w:p w:rsidR="00000000" w:rsidRPr="0063222C" w:rsidP="0063222C">
      <w:pPr>
        <w:pStyle w:val="AllowPageBreak"/>
      </w:pPr>
    </w:p>
    <w:p w:rsidR="00000000" w:rsidRPr="0063222C" w:rsidP="0063222C">
      <w:pPr>
        <w:pStyle w:val="Heading1"/>
      </w:pPr>
      <w:bookmarkStart w:id="5" w:name="O_761363"/>
      <w:bookmarkEnd w:id="5"/>
      <w:r w:rsidRPr="0063222C">
        <w:t>Foundation Skills</w:t>
      </w:r>
    </w:p>
    <w:p w:rsidR="00000000" w:rsidRPr="00F5368E" w:rsidP="00F5368E">
      <w:pPr>
        <w:pStyle w:val="BodyText"/>
        <w:rPr>
          <w:i/>
        </w:rPr>
      </w:pPr>
      <w:r w:rsidRPr="00F5368E">
        <w:rPr>
          <w:rStyle w:val="Emphasis"/>
        </w:rPr>
        <w:t xml:space="preserve">This section describes language, literacy, numeracy and employment skills incorporated in the performance criteria that are required for competent </w:t>
      </w:r>
      <w:r w:rsidRPr="00F5368E">
        <w:rPr>
          <w:rStyle w:val="Emphasis"/>
        </w:rPr>
        <w:t xml:space="preserve">performance. </w:t>
      </w:r>
    </w:p>
    <w:tbl>
      <w:tblPr>
        <w:tblW w:w="9242" w:type="dxa"/>
        <w:tblLayout w:type="fixed"/>
        <w:tblCellMar>
          <w:left w:w="62" w:type="dxa"/>
          <w:right w:w="62" w:type="dxa"/>
        </w:tblCellMar>
        <w:tblLook w:val="0000"/>
      </w:tblPr>
      <w:tblGrid>
        <w:gridCol w:w="2180"/>
        <w:gridCol w:w="2152"/>
        <w:gridCol w:w="4910"/>
      </w:tblGrid>
      <w:tr w:rsidTr="0063222C">
        <w:tblPrEx>
          <w:tblW w:w="9242" w:type="dxa"/>
          <w:tblLayout w:type="fixed"/>
          <w:tblCellMar>
            <w:left w:w="62" w:type="dxa"/>
            <w:right w:w="62" w:type="dxa"/>
          </w:tblCellMar>
          <w:tblLook w:val="0000"/>
        </w:tblPrEx>
        <w:trPr>
          <w:trHeight w:val="25"/>
        </w:trPr>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22C" w:rsidP="0063222C">
            <w:pPr>
              <w:pStyle w:val="BodyText"/>
            </w:pPr>
            <w:r w:rsidRPr="0063222C">
              <w:rPr>
                <w:rStyle w:val="SpecialBold"/>
              </w:rPr>
              <w:t>Skill</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22C" w:rsidP="0063222C">
            <w:pPr>
              <w:pStyle w:val="BodyText"/>
            </w:pPr>
            <w:r w:rsidRPr="0063222C">
              <w:rPr>
                <w:rStyle w:val="SpecialBold"/>
              </w:rPr>
              <w:t>Performance Criteria</w:t>
            </w:r>
          </w:p>
        </w:tc>
        <w:tc>
          <w:tcPr>
            <w:tcW w:w="4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rPr>
                <w:rStyle w:val="SpecialBold"/>
              </w:rPr>
              <w:t>Description</w:t>
            </w:r>
          </w:p>
        </w:tc>
      </w:tr>
      <w:tr w:rsidTr="0063222C">
        <w:tblPrEx>
          <w:tblW w:w="9242" w:type="dxa"/>
          <w:tblLayout w:type="fixed"/>
          <w:tblCellMar>
            <w:left w:w="62" w:type="dxa"/>
            <w:right w:w="62" w:type="dxa"/>
          </w:tblCellMar>
          <w:tblLook w:val="0000"/>
        </w:tblPrEx>
        <w:trPr>
          <w:trHeight w:val="23"/>
        </w:trPr>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t>Reading</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t>1.4, 3.5, 4.4, 5.1</w:t>
            </w:r>
          </w:p>
        </w:tc>
        <w:tc>
          <w:tcPr>
            <w:tcW w:w="4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ListBullet"/>
              <w:rPr>
                <w:lang w:val="en-NZ"/>
              </w:rPr>
            </w:pPr>
            <w:r w:rsidRPr="0063222C">
              <w:t>Analyses and consolidates information and data from a range of sources, against defined criteria and requirements, and checks for accuracy and completeness</w:t>
            </w:r>
          </w:p>
        </w:tc>
      </w:tr>
      <w:tr w:rsidTr="0063222C">
        <w:tblPrEx>
          <w:tblW w:w="9242" w:type="dxa"/>
          <w:tblLayout w:type="fixed"/>
          <w:tblCellMar>
            <w:left w:w="62" w:type="dxa"/>
            <w:right w:w="62" w:type="dxa"/>
          </w:tblCellMar>
          <w:tblLook w:val="0000"/>
        </w:tblPrEx>
        <w:trPr>
          <w:trHeight w:val="23"/>
        </w:trPr>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t>Writing</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t>1.5, 2.5, 3.7, 4.1, 4.2, 5.2-5.4</w:t>
            </w:r>
          </w:p>
        </w:tc>
        <w:tc>
          <w:tcPr>
            <w:tcW w:w="4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ListBullet"/>
              <w:rPr>
                <w:lang w:val="en-NZ"/>
              </w:rPr>
            </w:pPr>
            <w:r w:rsidRPr="0063222C">
              <w:t>Accurately records and completes organisational documents and correspondence using clear language and correct spelling, grammar and terminology</w:t>
            </w:r>
          </w:p>
        </w:tc>
      </w:tr>
      <w:tr w:rsidTr="0063222C">
        <w:tblPrEx>
          <w:tblW w:w="9242" w:type="dxa"/>
          <w:tblLayout w:type="fixed"/>
          <w:tblCellMar>
            <w:left w:w="62" w:type="dxa"/>
            <w:right w:w="62" w:type="dxa"/>
          </w:tblCellMar>
          <w:tblLook w:val="0000"/>
        </w:tblPrEx>
        <w:trPr>
          <w:trHeight w:val="23"/>
        </w:trPr>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t>Oral Communication</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t>1.4, 3.7, 4.2, 5.2</w:t>
            </w:r>
          </w:p>
        </w:tc>
        <w:tc>
          <w:tcPr>
            <w:tcW w:w="4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ListBullet"/>
              <w:rPr>
                <w:lang w:val="en-NZ"/>
              </w:rPr>
            </w:pPr>
            <w:r w:rsidRPr="0063222C">
              <w:t>Uses collaborative and inclusive techn</w:t>
            </w:r>
            <w:r w:rsidRPr="0063222C">
              <w:t>iques, including active listening and questioning and reading of verbal and non-verbal signals, to convey and clarify information and to confirm understanding</w:t>
            </w:r>
          </w:p>
        </w:tc>
      </w:tr>
      <w:tr w:rsidTr="0063222C">
        <w:tblPrEx>
          <w:tblW w:w="9242" w:type="dxa"/>
          <w:tblLayout w:type="fixed"/>
          <w:tblCellMar>
            <w:left w:w="62" w:type="dxa"/>
            <w:right w:w="62" w:type="dxa"/>
          </w:tblCellMar>
          <w:tblLook w:val="0000"/>
        </w:tblPrEx>
        <w:trPr>
          <w:trHeight w:val="23"/>
        </w:trPr>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t>Numeracy</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t>2.2</w:t>
            </w:r>
          </w:p>
        </w:tc>
        <w:tc>
          <w:tcPr>
            <w:tcW w:w="4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ListBullet"/>
              <w:rPr>
                <w:lang w:val="en-NZ"/>
              </w:rPr>
            </w:pPr>
            <w:r w:rsidRPr="0063222C">
              <w:t>Applies numerical modelling skills to identify, analyse and evaluate budgetary inf</w:t>
            </w:r>
            <w:r w:rsidRPr="0063222C">
              <w:t>ormation, time durations and human resource allocations</w:t>
            </w:r>
          </w:p>
        </w:tc>
      </w:tr>
      <w:tr w:rsidTr="0063222C">
        <w:tblPrEx>
          <w:tblW w:w="9242" w:type="dxa"/>
          <w:tblLayout w:type="fixed"/>
          <w:tblCellMar>
            <w:left w:w="62" w:type="dxa"/>
            <w:right w:w="62" w:type="dxa"/>
          </w:tblCellMar>
          <w:tblLook w:val="0000"/>
        </w:tblPrEx>
        <w:trPr>
          <w:trHeight w:val="23"/>
        </w:trPr>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t>Navigate the world of work</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t>1.1, 2.1-2.5, 3.1, 3.2, 3.5-3.7, 4.1-4.6, 5.1-5.3</w:t>
            </w:r>
          </w:p>
        </w:tc>
        <w:tc>
          <w:tcPr>
            <w:tcW w:w="4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22C" w:rsidP="0063222C">
            <w:pPr>
              <w:pStyle w:val="ListBullet"/>
            </w:pPr>
            <w:r w:rsidRPr="0063222C">
              <w:t>Accepts responsibility and ownership for the task and makes decisions on completion parameters and the need for coordinat</w:t>
            </w:r>
            <w:r w:rsidRPr="0063222C">
              <w:t>ion with others</w:t>
            </w:r>
          </w:p>
          <w:p w:rsidR="00000000" w:rsidRPr="0063222C" w:rsidP="0063222C">
            <w:pPr>
              <w:pStyle w:val="ListBullet"/>
            </w:pPr>
            <w:r w:rsidRPr="0063222C">
              <w:t>Ensures knowledge of legislative requirements and products is kept up to date to provide accurate information</w:t>
            </w:r>
          </w:p>
          <w:p w:rsidR="00000000" w:rsidRPr="0063222C" w:rsidP="0063222C">
            <w:pPr>
              <w:pStyle w:val="ListBullet"/>
            </w:pPr>
            <w:r w:rsidRPr="0063222C">
              <w:t>Takes personal responsibility for following explicit and implicit policies, procedures and legislative requirements</w:t>
            </w:r>
          </w:p>
          <w:p w:rsidR="00000000" w:rsidP="0063222C">
            <w:pPr>
              <w:pStyle w:val="ListBullet"/>
              <w:rPr>
                <w:lang w:val="en-NZ"/>
              </w:rPr>
            </w:pPr>
            <w:r w:rsidRPr="0063222C">
              <w:t>Identifies and acts on issues that contravene relevant policies, procedures and legal requirements</w:t>
            </w:r>
          </w:p>
        </w:tc>
      </w:tr>
      <w:tr w:rsidTr="0063222C">
        <w:tblPrEx>
          <w:tblW w:w="9242" w:type="dxa"/>
          <w:tblLayout w:type="fixed"/>
          <w:tblCellMar>
            <w:left w:w="62" w:type="dxa"/>
            <w:right w:w="62" w:type="dxa"/>
          </w:tblCellMar>
          <w:tblLook w:val="0000"/>
        </w:tblPrEx>
        <w:trPr>
          <w:trHeight w:val="23"/>
        </w:trPr>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t>Interact with others</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t>1.2, 2.4, 3.3, 3.7, 4.2-4.5</w:t>
            </w:r>
          </w:p>
        </w:tc>
        <w:tc>
          <w:tcPr>
            <w:tcW w:w="4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22C" w:rsidP="0063222C">
            <w:pPr>
              <w:pStyle w:val="ListBullet"/>
            </w:pPr>
            <w:r w:rsidRPr="0063222C">
              <w:t>Selects and uses appropriate conventions and protocols when communicating with clients and co-workers in a</w:t>
            </w:r>
            <w:r w:rsidRPr="0063222C">
              <w:t xml:space="preserve"> range of work contexts</w:t>
            </w:r>
          </w:p>
          <w:p w:rsidR="00000000" w:rsidRPr="0063222C" w:rsidP="0063222C">
            <w:pPr>
              <w:pStyle w:val="ListBullet"/>
            </w:pPr>
            <w:r w:rsidRPr="0063222C">
              <w:t xml:space="preserve">Uses a range of strategies to establish a sense of connection and build rapport with clients and co-workers </w:t>
            </w:r>
          </w:p>
          <w:p w:rsidR="00000000" w:rsidRPr="0063222C" w:rsidP="0063222C">
            <w:pPr>
              <w:pStyle w:val="ListBullet"/>
            </w:pPr>
            <w:r w:rsidRPr="0063222C">
              <w:t xml:space="preserve">Recognises and accommodates basic differences and priorities of others </w:t>
            </w:r>
          </w:p>
          <w:p w:rsidR="00000000" w:rsidRPr="0063222C" w:rsidP="0063222C">
            <w:pPr>
              <w:pStyle w:val="ListBullet"/>
            </w:pPr>
            <w:r w:rsidRPr="0063222C">
              <w:t>Cooperates with others and contributes to work prac</w:t>
            </w:r>
            <w:r w:rsidRPr="0063222C">
              <w:t>tices where joint outcomes are expected and deadlines are to be met</w:t>
            </w:r>
          </w:p>
          <w:p w:rsidR="00000000" w:rsidRPr="0063222C" w:rsidP="0063222C">
            <w:pPr>
              <w:pStyle w:val="ListBullet"/>
            </w:pPr>
            <w:r w:rsidRPr="0063222C">
              <w:t>Identifies and explores differences in a diverse range of people in the work context and makes adjustments to communication in recognition of these differences</w:t>
            </w:r>
          </w:p>
          <w:p w:rsidR="00000000" w:rsidP="0063222C">
            <w:pPr>
              <w:pStyle w:val="ListBullet"/>
              <w:rPr>
                <w:lang w:val="en-NZ"/>
              </w:rPr>
            </w:pPr>
            <w:r w:rsidRPr="0063222C">
              <w:t>Recognises behaviours and tr</w:t>
            </w:r>
            <w:r w:rsidRPr="0063222C">
              <w:t>iggers that contribute to conflict and implements strategies to moderate conflict</w:t>
            </w:r>
          </w:p>
        </w:tc>
      </w:tr>
      <w:tr w:rsidTr="0063222C">
        <w:tblPrEx>
          <w:tblW w:w="9242" w:type="dxa"/>
          <w:tblLayout w:type="fixed"/>
          <w:tblCellMar>
            <w:left w:w="62" w:type="dxa"/>
            <w:right w:w="62" w:type="dxa"/>
          </w:tblCellMar>
          <w:tblLook w:val="0000"/>
        </w:tblPrEx>
        <w:trPr>
          <w:trHeight w:val="23"/>
        </w:trPr>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t>Get the work done</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t xml:space="preserve">1.1-1.4, 2.1-2.5, 3.1- 3.7, 4.1-4.6, 5.1, 5.3 </w:t>
            </w:r>
          </w:p>
        </w:tc>
        <w:tc>
          <w:tcPr>
            <w:tcW w:w="4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22C" w:rsidP="0063222C">
            <w:pPr>
              <w:pStyle w:val="ListBullet"/>
            </w:pPr>
            <w:r w:rsidRPr="0063222C">
              <w:t xml:space="preserve">Takes responsibility for planning, sequencing and prioritising tasks and own workload </w:t>
            </w:r>
            <w:r w:rsidRPr="0063222C">
              <w:t>for efficiency and effective outcomes</w:t>
            </w:r>
          </w:p>
          <w:p w:rsidR="00000000" w:rsidRPr="0063222C" w:rsidP="0063222C">
            <w:pPr>
              <w:pStyle w:val="ListBullet"/>
            </w:pPr>
            <w:r w:rsidRPr="0063222C">
              <w:t>Makes routine decisions and implements standard procedures for routine tasks, using formal decision making processes for more complex and non-routine situations</w:t>
            </w:r>
          </w:p>
          <w:p w:rsidR="00000000" w:rsidRPr="0063222C" w:rsidP="0063222C">
            <w:pPr>
              <w:pStyle w:val="ListBullet"/>
            </w:pPr>
            <w:r w:rsidRPr="0063222C">
              <w:t>Addresses less predictable problems and initiates standar</w:t>
            </w:r>
            <w:r w:rsidRPr="0063222C">
              <w:t>d procedures in response, applying problem solving processes in determining a solution</w:t>
            </w:r>
          </w:p>
          <w:p w:rsidR="00000000" w:rsidRPr="0063222C" w:rsidP="0063222C">
            <w:pPr>
              <w:pStyle w:val="ListBullet"/>
            </w:pPr>
            <w:r w:rsidRPr="0063222C">
              <w:t>Contributes to continuous improvement of current work practices by applying basic principles of analytical and lateral thinking</w:t>
            </w:r>
          </w:p>
          <w:p w:rsidR="00000000" w:rsidRPr="0063222C" w:rsidP="0063222C">
            <w:pPr>
              <w:pStyle w:val="ListBullet"/>
            </w:pPr>
            <w:r w:rsidRPr="0063222C">
              <w:t>Uses familiar digital technologies and sy</w:t>
            </w:r>
            <w:r w:rsidRPr="0063222C">
              <w:t>stems to access information, search and enter data and code, present information and communicate with others, cognisant of data security and safety</w:t>
            </w:r>
          </w:p>
        </w:tc>
      </w:tr>
    </w:tbl>
    <w:p w:rsidR="00000000" w:rsidRPr="0063222C" w:rsidP="0063222C">
      <w:pPr>
        <w:pStyle w:val="BodyText"/>
      </w:pPr>
    </w:p>
    <w:p w:rsidR="00000000" w:rsidRPr="0063222C" w:rsidP="0063222C">
      <w:pPr>
        <w:pStyle w:val="AllowPageBreak"/>
      </w:pPr>
    </w:p>
    <w:p w:rsidR="00000000" w:rsidRPr="0063222C" w:rsidP="0063222C">
      <w:pPr>
        <w:pStyle w:val="Heading1"/>
      </w:pPr>
      <w:bookmarkStart w:id="6" w:name="O_761365"/>
      <w:bookmarkEnd w:id="6"/>
      <w:r w:rsidRPr="0063222C">
        <w:t>Unit Mapping Information</w:t>
      </w:r>
    </w:p>
    <w:tbl>
      <w:tblPr>
        <w:tblW w:w="0" w:type="auto"/>
        <w:tblLayout w:type="fixed"/>
        <w:tblCellMar>
          <w:left w:w="62" w:type="dxa"/>
          <w:right w:w="62" w:type="dxa"/>
        </w:tblCellMar>
        <w:tblLook w:val="0000"/>
      </w:tblPr>
      <w:tblGrid>
        <w:gridCol w:w="2220"/>
        <w:gridCol w:w="2295"/>
        <w:gridCol w:w="2295"/>
        <w:gridCol w:w="2295"/>
      </w:tblGrid>
      <w:tr w:rsidTr="0063222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22C" w:rsidP="0063222C">
            <w:pPr>
              <w:pStyle w:val="BodyText"/>
            </w:pPr>
            <w:r w:rsidRPr="0063222C">
              <w:rPr>
                <w:rStyle w:val="SpecialBold"/>
              </w:rPr>
              <w:t>Code and title current version</w:t>
            </w:r>
          </w:p>
          <w:p w:rsidR="00000000" w:rsidRPr="0063222C">
            <w:pPr>
              <w:pStyle w:val="BodyText"/>
              <w:keepLines w:val="0"/>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22C" w:rsidP="0063222C">
            <w:pPr>
              <w:pStyle w:val="BodyText"/>
            </w:pPr>
            <w:r w:rsidRPr="0063222C">
              <w:rPr>
                <w:rStyle w:val="SpecialBold"/>
              </w:rPr>
              <w:t>Code and title</w:t>
            </w:r>
          </w:p>
          <w:p w:rsidR="00000000" w:rsidRPr="0063222C" w:rsidP="0063222C">
            <w:pPr>
              <w:pStyle w:val="BodyText"/>
            </w:pPr>
            <w:r w:rsidRPr="0063222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22C" w:rsidP="0063222C">
            <w:pPr>
              <w:pStyle w:val="BodyText"/>
            </w:pPr>
            <w:r w:rsidRPr="0063222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rPr>
                <w:rStyle w:val="SpecialBold"/>
              </w:rPr>
              <w:t>Equivalence status</w:t>
            </w:r>
          </w:p>
        </w:tc>
      </w:tr>
      <w:tr w:rsidTr="0063222C">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t xml:space="preserve">ICTRFN404 Undertake radio communications signals monitoring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t>ICTRFN4174A Undertake radio communications signals monitoring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22C">
            <w:pPr>
              <w:pStyle w:val="BodyText"/>
              <w:rPr>
                <w:lang w:val="en-NZ"/>
              </w:rPr>
            </w:pPr>
            <w:r w:rsidRPr="0063222C">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22C" w:rsidP="0063222C">
            <w:pPr>
              <w:pStyle w:val="BodyText"/>
            </w:pPr>
            <w:r w:rsidRPr="0063222C">
              <w:t>Equivalent unit</w:t>
            </w:r>
          </w:p>
        </w:tc>
      </w:tr>
    </w:tbl>
    <w:p w:rsidR="00000000" w:rsidRPr="0063222C" w:rsidP="0063222C">
      <w:pPr>
        <w:pStyle w:val="BodyText"/>
      </w:pPr>
    </w:p>
    <w:p w:rsidR="00000000" w:rsidRPr="0063222C" w:rsidP="0063222C">
      <w:pPr>
        <w:pStyle w:val="AllowPageBreak"/>
      </w:pPr>
    </w:p>
    <w:p w:rsidR="00000000" w:rsidRPr="0063222C" w:rsidP="0063222C">
      <w:pPr>
        <w:pStyle w:val="Heading1"/>
      </w:pPr>
      <w:bookmarkStart w:id="7" w:name="O_761372"/>
      <w:bookmarkEnd w:id="7"/>
      <w:r w:rsidRPr="0063222C">
        <w:t>Links</w:t>
      </w:r>
    </w:p>
    <w:p w:rsidR="00000000" w:rsidRPr="0063222C" w:rsidP="00F5368E">
      <w:pPr>
        <w:pStyle w:val="BodyText"/>
      </w:pPr>
      <w:r w:rsidRPr="0063222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F3866">
        <w:rPr>
          <w:rStyle w:val="Hyperlink"/>
        </w:rPr>
        <w:t>https://vetnet.gov.au/Pages/TrainingDocs.aspx?q=a53af4e4-b400-484e-b778-71c9e9d6aff2</w:t>
      </w:r>
      <w:r>
        <w:fldChar w:fldCharType="end"/>
      </w:r>
    </w:p>
    <w:p w:rsidR="00000000" w:rsidRPr="0063222C" w:rsidP="0063222C"/>
    <w:sectPr w:rsidSect="006322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2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22C" w:rsidRPr="00F5368E" w:rsidP="00F536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2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68E" w:rsidP="006322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368E" w:rsidP="0063222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5368E" w:rsidP="006322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2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6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222C" w:rsidRPr="00F5368E" w:rsidP="00F536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2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68E" w:rsidRPr="002D2AF8" w:rsidP="0063222C">
    <w:pPr>
      <w:pStyle w:val="Header"/>
      <w:framePr w:wrap="around"/>
    </w:pPr>
    <w:r>
      <w:fldChar w:fldCharType="begin"/>
    </w:r>
    <w:r>
      <w:instrText xml:space="preserve"> TITLE   \* MERGEFORMAT </w:instrText>
    </w:r>
    <w:r>
      <w:fldChar w:fldCharType="separate"/>
    </w:r>
    <w:r>
      <w:t>ICTRFN404 Undertake radio communications signals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F5368E" w:rsidP="006322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C484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6265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2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222C"/>
    <w:pPr>
      <w:spacing w:before="360" w:after="60"/>
      <w:outlineLvl w:val="0"/>
    </w:pPr>
    <w:rPr>
      <w:sz w:val="32"/>
    </w:rPr>
  </w:style>
  <w:style w:type="paragraph" w:styleId="Heading2">
    <w:name w:val="heading 2"/>
    <w:basedOn w:val="HeadingBase"/>
    <w:next w:val="BodyText"/>
    <w:link w:val="Heading2Char"/>
    <w:qFormat/>
    <w:rsid w:val="0063222C"/>
    <w:pPr>
      <w:keepLines/>
      <w:spacing w:before="240" w:after="120"/>
      <w:outlineLvl w:val="1"/>
    </w:pPr>
    <w:rPr>
      <w:sz w:val="28"/>
      <w:szCs w:val="40"/>
    </w:rPr>
  </w:style>
  <w:style w:type="paragraph" w:styleId="Heading3">
    <w:name w:val="heading 3"/>
    <w:basedOn w:val="HeadingBase"/>
    <w:next w:val="BodyText"/>
    <w:link w:val="Heading3Char"/>
    <w:qFormat/>
    <w:rsid w:val="0063222C"/>
    <w:pPr>
      <w:spacing w:before="180" w:after="120"/>
      <w:outlineLvl w:val="2"/>
    </w:pPr>
    <w:rPr>
      <w:spacing w:val="-10"/>
      <w:kern w:val="32"/>
    </w:rPr>
  </w:style>
  <w:style w:type="paragraph" w:styleId="Heading4">
    <w:name w:val="heading 4"/>
    <w:basedOn w:val="HeadingBase"/>
    <w:next w:val="BodyText"/>
    <w:link w:val="Heading4Char"/>
    <w:qFormat/>
    <w:rsid w:val="0063222C"/>
    <w:pPr>
      <w:spacing w:before="160" w:after="120"/>
      <w:outlineLvl w:val="3"/>
    </w:pPr>
    <w:rPr>
      <w:sz w:val="22"/>
    </w:rPr>
  </w:style>
  <w:style w:type="paragraph" w:styleId="Heading5">
    <w:name w:val="heading 5"/>
    <w:basedOn w:val="HeadingBase"/>
    <w:next w:val="Normal"/>
    <w:link w:val="Heading5Char"/>
    <w:qFormat/>
    <w:rsid w:val="0063222C"/>
    <w:pPr>
      <w:spacing w:before="80"/>
      <w:outlineLvl w:val="4"/>
    </w:pPr>
    <w:rPr>
      <w:color w:val="918585"/>
      <w:sz w:val="20"/>
    </w:rPr>
  </w:style>
  <w:style w:type="paragraph" w:styleId="Heading6">
    <w:name w:val="heading 6"/>
    <w:basedOn w:val="HeadingBase"/>
    <w:next w:val="Normal"/>
    <w:link w:val="Heading6Char"/>
    <w:qFormat/>
    <w:rsid w:val="0063222C"/>
    <w:pPr>
      <w:spacing w:before="60"/>
      <w:outlineLvl w:val="5"/>
    </w:pPr>
    <w:rPr>
      <w:color w:val="918585"/>
      <w:sz w:val="20"/>
    </w:rPr>
  </w:style>
  <w:style w:type="paragraph" w:styleId="Heading7">
    <w:name w:val="heading 7"/>
    <w:basedOn w:val="Normal"/>
    <w:next w:val="Normal"/>
    <w:link w:val="Heading7Char"/>
    <w:qFormat/>
    <w:rsid w:val="0063222C"/>
    <w:pPr>
      <w:ind w:left="720"/>
      <w:outlineLvl w:val="6"/>
    </w:pPr>
    <w:rPr>
      <w:i/>
    </w:rPr>
  </w:style>
  <w:style w:type="paragraph" w:styleId="Heading8">
    <w:name w:val="heading 8"/>
    <w:basedOn w:val="Normal"/>
    <w:next w:val="Normal"/>
    <w:link w:val="Heading8Char"/>
    <w:qFormat/>
    <w:rsid w:val="0063222C"/>
    <w:pPr>
      <w:ind w:left="720"/>
      <w:outlineLvl w:val="7"/>
    </w:pPr>
    <w:rPr>
      <w:i/>
    </w:rPr>
  </w:style>
  <w:style w:type="paragraph" w:styleId="Heading9">
    <w:name w:val="heading 9"/>
    <w:basedOn w:val="Normal"/>
    <w:next w:val="Normal"/>
    <w:link w:val="Heading9Char"/>
    <w:qFormat/>
    <w:rsid w:val="0063222C"/>
    <w:pPr>
      <w:ind w:left="720"/>
      <w:outlineLvl w:val="8"/>
    </w:pPr>
    <w:rPr>
      <w:i/>
    </w:rPr>
  </w:style>
  <w:style w:type="character" w:default="1" w:styleId="DefaultParagraphFont">
    <w:name w:val="Default Paragraph Font"/>
    <w:uiPriority w:val="1"/>
    <w:unhideWhenUsed/>
    <w:rsid w:val="006322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22C"/>
  </w:style>
  <w:style w:type="character" w:customStyle="1" w:styleId="Heading1Char">
    <w:name w:val="Heading 1 Char"/>
    <w:basedOn w:val="DefaultParagraphFont"/>
    <w:link w:val="Heading1"/>
    <w:rsid w:val="0063222C"/>
    <w:rPr>
      <w:rFonts w:ascii="Times New Roman" w:eastAsia="Times New Roman" w:hAnsi="Times New Roman" w:cs="Times New Roman"/>
      <w:b/>
      <w:sz w:val="32"/>
      <w:szCs w:val="20"/>
      <w:lang w:eastAsia="en-US"/>
    </w:rPr>
  </w:style>
  <w:style w:type="paragraph" w:styleId="BodyText">
    <w:name w:val="Body Text"/>
    <w:basedOn w:val="Normal"/>
    <w:link w:val="BodyTextChar"/>
    <w:rsid w:val="006322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222C"/>
    <w:rPr>
      <w:rFonts w:ascii="Times New Roman" w:eastAsia="Times New Roman" w:hAnsi="Times New Roman" w:cs="Times New Roman"/>
      <w:sz w:val="24"/>
      <w:lang w:eastAsia="en-US"/>
    </w:rPr>
  </w:style>
  <w:style w:type="paragraph" w:styleId="ListBullet">
    <w:name w:val="List Bullet"/>
    <w:basedOn w:val="List"/>
    <w:rsid w:val="0063222C"/>
    <w:pPr>
      <w:numPr>
        <w:numId w:val="11"/>
      </w:numPr>
      <w:tabs>
        <w:tab w:val="clear" w:pos="340"/>
      </w:tabs>
      <w:spacing w:before="40" w:after="40"/>
    </w:pPr>
  </w:style>
  <w:style w:type="character" w:customStyle="1" w:styleId="SpecialBold">
    <w:name w:val="Special Bold"/>
    <w:basedOn w:val="DefaultParagraphFont"/>
    <w:rsid w:val="0063222C"/>
    <w:rPr>
      <w:b/>
      <w:spacing w:val="0"/>
    </w:rPr>
  </w:style>
  <w:style w:type="character" w:styleId="Emphasis">
    <w:name w:val="Emphasis"/>
    <w:basedOn w:val="DefaultParagraphFont"/>
    <w:qFormat/>
    <w:rsid w:val="0063222C"/>
    <w:rPr>
      <w:i/>
    </w:rPr>
  </w:style>
  <w:style w:type="paragraph" w:customStyle="1" w:styleId="SuperHeading">
    <w:name w:val="SuperHeading"/>
    <w:basedOn w:val="Normal"/>
    <w:rsid w:val="0063222C"/>
    <w:pPr>
      <w:spacing w:before="240" w:after="120"/>
      <w:outlineLvl w:val="0"/>
    </w:pPr>
    <w:rPr>
      <w:rFonts w:ascii="Times New Roman" w:hAnsi="Times New Roman"/>
      <w:b/>
      <w:sz w:val="32"/>
    </w:rPr>
  </w:style>
  <w:style w:type="paragraph" w:customStyle="1" w:styleId="AllowPageBreak">
    <w:name w:val="AllowPageBreak"/>
    <w:rsid w:val="006322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22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2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22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22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2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2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22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222C"/>
    <w:rPr>
      <w:rFonts w:ascii="Courier New" w:eastAsia="Times New Roman" w:hAnsi="Courier New" w:cs="Times New Roman"/>
      <w:i/>
      <w:szCs w:val="20"/>
      <w:lang w:eastAsia="en-US"/>
    </w:rPr>
  </w:style>
  <w:style w:type="paragraph" w:customStyle="1" w:styleId="HeadingBase">
    <w:name w:val="Heading Base"/>
    <w:rsid w:val="006322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22C"/>
    <w:pPr>
      <w:tabs>
        <w:tab w:val="right" w:leader="dot" w:pos="9072"/>
      </w:tabs>
      <w:ind w:left="567"/>
    </w:pPr>
    <w:rPr>
      <w:szCs w:val="22"/>
    </w:rPr>
  </w:style>
  <w:style w:type="paragraph" w:customStyle="1" w:styleId="TOCBase">
    <w:name w:val="TOC Base"/>
    <w:rsid w:val="006322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22C"/>
    <w:pPr>
      <w:tabs>
        <w:tab w:val="right" w:leader="dot" w:pos="9072"/>
      </w:tabs>
      <w:spacing w:before="40" w:after="40"/>
      <w:ind w:left="284"/>
    </w:pPr>
    <w:rPr>
      <w:rFonts w:ascii="Times New Roman" w:hAnsi="Times New Roman"/>
    </w:rPr>
  </w:style>
  <w:style w:type="paragraph" w:styleId="TOC1">
    <w:name w:val="toc 1"/>
    <w:basedOn w:val="TOCBase"/>
    <w:next w:val="Normal"/>
    <w:rsid w:val="006322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22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22C"/>
    <w:rPr>
      <w:rFonts w:ascii="Times New Roman" w:eastAsia="Times New Roman" w:hAnsi="Times New Roman" w:cs="Times New Roman"/>
      <w:sz w:val="16"/>
      <w:lang w:eastAsia="en-US"/>
    </w:rPr>
  </w:style>
  <w:style w:type="paragraph" w:styleId="Title">
    <w:name w:val="Title"/>
    <w:basedOn w:val="HeadingBase"/>
    <w:link w:val="TitleChar"/>
    <w:qFormat/>
    <w:rsid w:val="0063222C"/>
    <w:pPr>
      <w:spacing w:before="5040"/>
      <w:jc w:val="center"/>
    </w:pPr>
    <w:rPr>
      <w:sz w:val="48"/>
      <w:szCs w:val="72"/>
      <w:lang w:val="en-US"/>
    </w:rPr>
  </w:style>
  <w:style w:type="character" w:customStyle="1" w:styleId="TitleChar">
    <w:name w:val="Title Char"/>
    <w:basedOn w:val="DefaultParagraphFont"/>
    <w:link w:val="Title"/>
    <w:rsid w:val="006322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22C"/>
    <w:pPr>
      <w:tabs>
        <w:tab w:val="left" w:pos="3600"/>
        <w:tab w:val="left" w:pos="3958"/>
      </w:tabs>
    </w:pPr>
  </w:style>
  <w:style w:type="paragraph" w:styleId="List">
    <w:name w:val="List"/>
    <w:basedOn w:val="BodyText"/>
    <w:next w:val="BodyText"/>
    <w:rsid w:val="0063222C"/>
    <w:pPr>
      <w:tabs>
        <w:tab w:val="left" w:pos="340"/>
      </w:tabs>
      <w:spacing w:before="60" w:after="60"/>
      <w:ind w:left="340" w:hanging="340"/>
    </w:pPr>
  </w:style>
  <w:style w:type="paragraph" w:customStyle="1" w:styleId="Note">
    <w:name w:val="Note"/>
    <w:basedOn w:val="BodyText"/>
    <w:rsid w:val="006322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222C"/>
    <w:pPr>
      <w:framePr w:wrap="auto" w:hAnchor="text" w:y="6049"/>
    </w:pPr>
    <w:rPr>
      <w:color w:val="000000"/>
      <w:sz w:val="40"/>
    </w:rPr>
  </w:style>
  <w:style w:type="paragraph" w:customStyle="1" w:styleId="TOCTitle">
    <w:name w:val="TOCTitle"/>
    <w:basedOn w:val="Heading1"/>
    <w:rsid w:val="0063222C"/>
    <w:pPr>
      <w:spacing w:after="240"/>
      <w:jc w:val="center"/>
      <w:outlineLvl w:val="9"/>
    </w:pPr>
    <w:rPr>
      <w:caps/>
    </w:rPr>
  </w:style>
  <w:style w:type="paragraph" w:customStyle="1" w:styleId="Version">
    <w:name w:val="Version"/>
    <w:rsid w:val="006322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222C"/>
    <w:pPr>
      <w:numPr>
        <w:numId w:val="12"/>
      </w:numPr>
      <w:tabs>
        <w:tab w:val="clear" w:pos="680"/>
      </w:tabs>
    </w:pPr>
  </w:style>
  <w:style w:type="paragraph" w:styleId="Index1">
    <w:name w:val="index 1"/>
    <w:basedOn w:val="Normal"/>
    <w:next w:val="Normal"/>
    <w:semiHidden/>
    <w:rsid w:val="0063222C"/>
    <w:pPr>
      <w:keepNext w:val="0"/>
      <w:tabs>
        <w:tab w:val="right" w:pos="4176"/>
      </w:tabs>
      <w:ind w:left="198" w:hanging="198"/>
    </w:pPr>
    <w:rPr>
      <w:rFonts w:ascii="Garamond" w:hAnsi="Garamond"/>
    </w:rPr>
  </w:style>
  <w:style w:type="paragraph" w:styleId="IndexHeading">
    <w:name w:val="index heading"/>
    <w:basedOn w:val="Normal"/>
    <w:next w:val="Index1"/>
    <w:semiHidden/>
    <w:rsid w:val="0063222C"/>
    <w:pPr>
      <w:spacing w:before="120" w:after="120"/>
    </w:pPr>
    <w:rPr>
      <w:rFonts w:ascii="Arial" w:hAnsi="Arial"/>
      <w:b/>
      <w:color w:val="918585"/>
      <w:sz w:val="24"/>
    </w:rPr>
  </w:style>
  <w:style w:type="paragraph" w:styleId="Header">
    <w:name w:val="header"/>
    <w:basedOn w:val="Normal"/>
    <w:link w:val="HeaderChar"/>
    <w:rsid w:val="006322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22C"/>
    <w:rPr>
      <w:rFonts w:ascii="Times New Roman" w:eastAsia="Times New Roman" w:hAnsi="Times New Roman" w:cs="Times New Roman"/>
      <w:sz w:val="16"/>
      <w:szCs w:val="20"/>
      <w:lang w:val="en-GB" w:eastAsia="en-US"/>
    </w:rPr>
  </w:style>
  <w:style w:type="paragraph" w:customStyle="1" w:styleId="Chapter">
    <w:name w:val="Chapter"/>
    <w:basedOn w:val="Normal"/>
    <w:rsid w:val="0063222C"/>
    <w:pPr>
      <w:spacing w:before="240"/>
    </w:pPr>
    <w:rPr>
      <w:rFonts w:ascii="Times New Roman" w:hAnsi="Times New Roman"/>
      <w:smallCaps/>
      <w:spacing w:val="80"/>
      <w:sz w:val="28"/>
    </w:rPr>
  </w:style>
  <w:style w:type="paragraph" w:customStyle="1" w:styleId="InChapter">
    <w:name w:val="InChapter"/>
    <w:basedOn w:val="Heading3"/>
    <w:rsid w:val="0063222C"/>
    <w:pPr>
      <w:spacing w:after="240"/>
      <w:outlineLvl w:val="9"/>
    </w:pPr>
    <w:rPr>
      <w:noProof/>
    </w:rPr>
  </w:style>
  <w:style w:type="paragraph" w:styleId="Index2">
    <w:name w:val="index 2"/>
    <w:basedOn w:val="Normal"/>
    <w:next w:val="Normal"/>
    <w:semiHidden/>
    <w:rsid w:val="0063222C"/>
    <w:pPr>
      <w:tabs>
        <w:tab w:val="right" w:pos="4176"/>
      </w:tabs>
      <w:ind w:left="568" w:hanging="284"/>
    </w:pPr>
    <w:rPr>
      <w:rFonts w:ascii="Garamond" w:hAnsi="Garamond"/>
    </w:rPr>
  </w:style>
  <w:style w:type="paragraph" w:customStyle="1" w:styleId="Byline">
    <w:name w:val="Byline"/>
    <w:rsid w:val="006322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22C"/>
    <w:pPr>
      <w:tabs>
        <w:tab w:val="clear" w:pos="3600"/>
        <w:tab w:val="clear" w:pos="3958"/>
      </w:tabs>
      <w:jc w:val="right"/>
    </w:pPr>
  </w:style>
  <w:style w:type="paragraph" w:styleId="Caption">
    <w:name w:val="caption"/>
    <w:basedOn w:val="BodyText"/>
    <w:next w:val="Normal"/>
    <w:qFormat/>
    <w:rsid w:val="0063222C"/>
    <w:pPr>
      <w:framePr w:w="2268" w:hSpace="181" w:vSpace="181" w:wrap="around" w:vAnchor="text" w:hAnchor="page" w:x="1135" w:y="285" w:anchorLock="1"/>
    </w:pPr>
    <w:rPr>
      <w:i/>
    </w:rPr>
  </w:style>
  <w:style w:type="paragraph" w:customStyle="1" w:styleId="MiniTOCTitle">
    <w:name w:val="MiniTOCTitle"/>
    <w:basedOn w:val="Heading4"/>
    <w:rsid w:val="0063222C"/>
    <w:pPr>
      <w:spacing w:before="240"/>
      <w:outlineLvl w:val="9"/>
    </w:pPr>
    <w:rPr>
      <w:noProof/>
      <w:sz w:val="24"/>
    </w:rPr>
  </w:style>
  <w:style w:type="paragraph" w:customStyle="1" w:styleId="MiniTOCItem">
    <w:name w:val="MiniTOCItem"/>
    <w:basedOn w:val="ListBullet"/>
    <w:rsid w:val="0063222C"/>
    <w:pPr>
      <w:numPr>
        <w:numId w:val="0"/>
      </w:numPr>
      <w:tabs>
        <w:tab w:val="right" w:leader="dot" w:pos="6521"/>
      </w:tabs>
      <w:spacing w:before="0" w:after="0"/>
    </w:pPr>
  </w:style>
  <w:style w:type="paragraph" w:customStyle="1" w:styleId="TOFTitle">
    <w:name w:val="TOFTitle"/>
    <w:basedOn w:val="TOCTitle"/>
    <w:rsid w:val="0063222C"/>
  </w:style>
  <w:style w:type="paragraph" w:styleId="TableofFigures">
    <w:name w:val="table of figures"/>
    <w:basedOn w:val="Normal"/>
    <w:next w:val="Normal"/>
    <w:semiHidden/>
    <w:rsid w:val="0063222C"/>
    <w:pPr>
      <w:tabs>
        <w:tab w:val="right" w:leader="dot" w:pos="9072"/>
      </w:tabs>
      <w:ind w:left="970" w:hanging="403"/>
    </w:pPr>
    <w:rPr>
      <w:rFonts w:ascii="Times New Roman" w:hAnsi="Times New Roman"/>
      <w:b/>
    </w:rPr>
  </w:style>
  <w:style w:type="paragraph" w:styleId="ListNumber">
    <w:name w:val="List Number"/>
    <w:basedOn w:val="List"/>
    <w:rsid w:val="0063222C"/>
    <w:pPr>
      <w:numPr>
        <w:numId w:val="14"/>
      </w:numPr>
      <w:tabs>
        <w:tab w:val="clear" w:pos="340"/>
      </w:tabs>
    </w:pPr>
  </w:style>
  <w:style w:type="character" w:customStyle="1" w:styleId="WingdingSymbols">
    <w:name w:val="Wingding Symbols"/>
    <w:rsid w:val="0063222C"/>
    <w:rPr>
      <w:rFonts w:ascii="Wingdings" w:hAnsi="Wingdings"/>
    </w:rPr>
  </w:style>
  <w:style w:type="paragraph" w:customStyle="1" w:styleId="TableHeading">
    <w:name w:val="Table Heading"/>
    <w:basedOn w:val="HeadingBase"/>
    <w:rsid w:val="0063222C"/>
    <w:pPr>
      <w:keepLines/>
      <w:pBdr>
        <w:bottom w:val="single" w:sz="6" w:space="1" w:color="918585"/>
      </w:pBdr>
      <w:spacing w:before="240"/>
    </w:pPr>
  </w:style>
  <w:style w:type="character" w:customStyle="1" w:styleId="HotSpot">
    <w:name w:val="HotSpot"/>
    <w:rsid w:val="0063222C"/>
    <w:rPr>
      <w:color w:val="0033CC"/>
      <w:u w:val="none"/>
    </w:rPr>
  </w:style>
  <w:style w:type="paragraph" w:customStyle="1" w:styleId="BodyTextRight">
    <w:name w:val="Body Text Right"/>
    <w:basedOn w:val="BodyText"/>
    <w:rsid w:val="0063222C"/>
    <w:pPr>
      <w:spacing w:before="0" w:after="0"/>
      <w:jc w:val="right"/>
    </w:pPr>
  </w:style>
  <w:style w:type="paragraph" w:styleId="Index3">
    <w:name w:val="index 3"/>
    <w:basedOn w:val="ListNumber2"/>
    <w:next w:val="Normal"/>
    <w:semiHidden/>
    <w:rsid w:val="0063222C"/>
    <w:pPr>
      <w:numPr>
        <w:numId w:val="0"/>
      </w:numPr>
      <w:tabs>
        <w:tab w:val="right" w:leader="dot" w:pos="4176"/>
      </w:tabs>
    </w:pPr>
  </w:style>
  <w:style w:type="paragraph" w:styleId="ListNumber2">
    <w:name w:val="List Number 2"/>
    <w:basedOn w:val="List2"/>
    <w:rsid w:val="0063222C"/>
    <w:pPr>
      <w:numPr>
        <w:numId w:val="9"/>
      </w:numPr>
      <w:tabs>
        <w:tab w:val="clear" w:pos="1060"/>
      </w:tabs>
    </w:pPr>
  </w:style>
  <w:style w:type="paragraph" w:customStyle="1" w:styleId="MarginNote">
    <w:name w:val="Margin Note"/>
    <w:basedOn w:val="BodyText"/>
    <w:rsid w:val="006322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2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2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222C"/>
    <w:rPr>
      <w:sz w:val="32"/>
    </w:rPr>
  </w:style>
  <w:style w:type="paragraph" w:customStyle="1" w:styleId="HeadingProcedure">
    <w:name w:val="Heading Procedure"/>
    <w:basedOn w:val="HeadingBase"/>
    <w:next w:val="Normal"/>
    <w:rsid w:val="0063222C"/>
    <w:pPr>
      <w:tabs>
        <w:tab w:val="left" w:pos="0"/>
      </w:tabs>
      <w:spacing w:before="120" w:after="60"/>
    </w:pPr>
    <w:rPr>
      <w:i/>
      <w:color w:val="918585"/>
      <w:sz w:val="22"/>
    </w:rPr>
  </w:style>
  <w:style w:type="paragraph" w:customStyle="1" w:styleId="TableBodyText">
    <w:name w:val="Table Body Text"/>
    <w:basedOn w:val="BodyText"/>
    <w:rsid w:val="0063222C"/>
    <w:pPr>
      <w:spacing w:before="60" w:after="60"/>
    </w:pPr>
  </w:style>
  <w:style w:type="paragraph" w:styleId="ListContinue">
    <w:name w:val="List Continue"/>
    <w:basedOn w:val="List"/>
    <w:rsid w:val="0063222C"/>
    <w:pPr>
      <w:ind w:firstLine="0"/>
    </w:pPr>
  </w:style>
  <w:style w:type="paragraph" w:customStyle="1" w:styleId="ListNote">
    <w:name w:val="List Note"/>
    <w:basedOn w:val="List"/>
    <w:rsid w:val="0063222C"/>
    <w:pPr>
      <w:pBdr>
        <w:top w:val="single" w:sz="6" w:space="2" w:color="918585"/>
        <w:bottom w:val="single" w:sz="6" w:space="2" w:color="918585"/>
      </w:pBdr>
      <w:tabs>
        <w:tab w:val="left" w:pos="1021"/>
      </w:tabs>
      <w:ind w:firstLine="0"/>
    </w:pPr>
  </w:style>
  <w:style w:type="paragraph" w:customStyle="1" w:styleId="Warning">
    <w:name w:val="Warning"/>
    <w:basedOn w:val="BodyText"/>
    <w:rsid w:val="0063222C"/>
    <w:pPr>
      <w:shd w:val="clear" w:color="auto" w:fill="D9D9D9"/>
      <w:tabs>
        <w:tab w:val="left" w:pos="992"/>
      </w:tabs>
      <w:ind w:left="119" w:right="119"/>
    </w:pPr>
    <w:rPr>
      <w:sz w:val="20"/>
    </w:rPr>
  </w:style>
  <w:style w:type="paragraph" w:customStyle="1" w:styleId="MarginIcons">
    <w:name w:val="Margin Icons"/>
    <w:basedOn w:val="BodyText"/>
    <w:rsid w:val="006322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22C"/>
    <w:rPr>
      <w:rFonts w:ascii="Courier New" w:hAnsi="Courier New"/>
    </w:rPr>
  </w:style>
  <w:style w:type="paragraph" w:customStyle="1" w:styleId="NoteBullet">
    <w:name w:val="Note Bullet"/>
    <w:basedOn w:val="Note"/>
    <w:rsid w:val="0063222C"/>
    <w:pPr>
      <w:tabs>
        <w:tab w:val="clear" w:pos="680"/>
      </w:tabs>
      <w:spacing w:before="60" w:after="60"/>
    </w:pPr>
  </w:style>
  <w:style w:type="paragraph" w:customStyle="1" w:styleId="SubHeading2">
    <w:name w:val="SubHeading2"/>
    <w:basedOn w:val="HeadingBase"/>
    <w:rsid w:val="0063222C"/>
    <w:pPr>
      <w:spacing w:before="240" w:after="60"/>
    </w:pPr>
    <w:rPr>
      <w:sz w:val="20"/>
    </w:rPr>
  </w:style>
  <w:style w:type="paragraph" w:customStyle="1" w:styleId="SubHeading1">
    <w:name w:val="SubHeading1"/>
    <w:basedOn w:val="HeadingBase"/>
    <w:rsid w:val="0063222C"/>
    <w:pPr>
      <w:spacing w:before="240" w:after="60"/>
    </w:pPr>
    <w:rPr>
      <w:color w:val="918585"/>
      <w:sz w:val="22"/>
    </w:rPr>
  </w:style>
  <w:style w:type="paragraph" w:customStyle="1" w:styleId="SideHeading">
    <w:name w:val="Side Heading"/>
    <w:basedOn w:val="HeadingBase"/>
    <w:rsid w:val="006322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22C"/>
    <w:pPr>
      <w:numPr>
        <w:numId w:val="10"/>
      </w:numPr>
    </w:pPr>
  </w:style>
  <w:style w:type="paragraph" w:styleId="PlainText">
    <w:name w:val="Plain Text"/>
    <w:basedOn w:val="Normal"/>
    <w:link w:val="PlainTextChar"/>
    <w:rsid w:val="0063222C"/>
    <w:rPr>
      <w:sz w:val="20"/>
    </w:rPr>
  </w:style>
  <w:style w:type="character" w:customStyle="1" w:styleId="PlainTextChar">
    <w:name w:val="Plain Text Char"/>
    <w:basedOn w:val="DefaultParagraphFont"/>
    <w:link w:val="PlainText"/>
    <w:rsid w:val="0063222C"/>
    <w:rPr>
      <w:rFonts w:ascii="Courier New" w:eastAsia="Times New Roman" w:hAnsi="Courier New" w:cs="Times New Roman"/>
      <w:sz w:val="20"/>
      <w:szCs w:val="20"/>
      <w:lang w:eastAsia="en-US"/>
    </w:rPr>
  </w:style>
  <w:style w:type="character" w:customStyle="1" w:styleId="MenuOption">
    <w:name w:val="Menu Option"/>
    <w:basedOn w:val="DefaultParagraphFont"/>
    <w:rsid w:val="0063222C"/>
    <w:rPr>
      <w:b/>
      <w:smallCaps/>
    </w:rPr>
  </w:style>
  <w:style w:type="paragraph" w:customStyle="1" w:styleId="TableListNumber">
    <w:name w:val="Table List Number"/>
    <w:basedOn w:val="ListNumber"/>
    <w:rsid w:val="0063222C"/>
    <w:pPr>
      <w:numPr>
        <w:numId w:val="0"/>
      </w:numPr>
    </w:pPr>
  </w:style>
  <w:style w:type="paragraph" w:styleId="TOC4">
    <w:name w:val="toc 4"/>
    <w:basedOn w:val="TOCBase"/>
    <w:next w:val="Normal"/>
    <w:semiHidden/>
    <w:rsid w:val="0063222C"/>
    <w:pPr>
      <w:tabs>
        <w:tab w:val="right" w:leader="dot" w:pos="9071"/>
      </w:tabs>
      <w:ind w:left="1701"/>
    </w:pPr>
  </w:style>
  <w:style w:type="paragraph" w:customStyle="1" w:styleId="ListAlpha">
    <w:name w:val="List Alpha"/>
    <w:basedOn w:val="List"/>
    <w:rsid w:val="0063222C"/>
    <w:pPr>
      <w:numPr>
        <w:numId w:val="8"/>
      </w:numPr>
    </w:pPr>
  </w:style>
  <w:style w:type="paragraph" w:customStyle="1" w:styleId="ListAlpha2">
    <w:name w:val="List Alpha 2"/>
    <w:basedOn w:val="List2"/>
    <w:rsid w:val="0063222C"/>
    <w:pPr>
      <w:numPr>
        <w:numId w:val="7"/>
      </w:numPr>
    </w:pPr>
  </w:style>
  <w:style w:type="paragraph" w:styleId="List2">
    <w:name w:val="List 2"/>
    <w:basedOn w:val="BodyText"/>
    <w:rsid w:val="0063222C"/>
    <w:pPr>
      <w:tabs>
        <w:tab w:val="left" w:pos="680"/>
      </w:tabs>
      <w:spacing w:before="60" w:after="60"/>
      <w:ind w:left="680" w:hanging="340"/>
    </w:pPr>
  </w:style>
  <w:style w:type="paragraph" w:styleId="List3">
    <w:name w:val="List 3"/>
    <w:basedOn w:val="BodyText"/>
    <w:rsid w:val="0063222C"/>
    <w:pPr>
      <w:tabs>
        <w:tab w:val="left" w:pos="1021"/>
      </w:tabs>
      <w:spacing w:before="60" w:after="60"/>
      <w:ind w:left="1020" w:hanging="340"/>
    </w:pPr>
  </w:style>
  <w:style w:type="paragraph" w:styleId="List4">
    <w:name w:val="List 4"/>
    <w:basedOn w:val="BodyText"/>
    <w:rsid w:val="0063222C"/>
    <w:pPr>
      <w:tabs>
        <w:tab w:val="left" w:pos="1361"/>
      </w:tabs>
      <w:spacing w:before="60" w:after="60"/>
      <w:ind w:left="1361" w:hanging="340"/>
    </w:pPr>
  </w:style>
  <w:style w:type="paragraph" w:styleId="List5">
    <w:name w:val="List 5"/>
    <w:basedOn w:val="BodyText"/>
    <w:rsid w:val="0063222C"/>
    <w:pPr>
      <w:tabs>
        <w:tab w:val="left" w:pos="1701"/>
      </w:tabs>
      <w:spacing w:before="60" w:after="60"/>
      <w:ind w:left="1701" w:hanging="340"/>
    </w:pPr>
  </w:style>
  <w:style w:type="paragraph" w:styleId="ListBullet3">
    <w:name w:val="List Bullet 3"/>
    <w:basedOn w:val="List3"/>
    <w:rsid w:val="0063222C"/>
    <w:pPr>
      <w:numPr>
        <w:numId w:val="13"/>
      </w:numPr>
      <w:tabs>
        <w:tab w:val="clear" w:pos="1021"/>
      </w:tabs>
      <w:ind w:left="1037" w:hanging="357"/>
    </w:pPr>
  </w:style>
  <w:style w:type="paragraph" w:styleId="ListBullet4">
    <w:name w:val="List Bullet 4"/>
    <w:basedOn w:val="List4"/>
    <w:rsid w:val="0063222C"/>
    <w:pPr>
      <w:numPr>
        <w:numId w:val="2"/>
      </w:numPr>
      <w:tabs>
        <w:tab w:val="clear" w:pos="1361"/>
      </w:tabs>
    </w:pPr>
  </w:style>
  <w:style w:type="paragraph" w:styleId="ListBullet5">
    <w:name w:val="List Bullet 5"/>
    <w:basedOn w:val="List5"/>
    <w:rsid w:val="0063222C"/>
    <w:pPr>
      <w:numPr>
        <w:numId w:val="3"/>
      </w:numPr>
    </w:pPr>
  </w:style>
  <w:style w:type="paragraph" w:styleId="ListContinue2">
    <w:name w:val="List Continue 2"/>
    <w:basedOn w:val="List2"/>
    <w:rsid w:val="0063222C"/>
    <w:pPr>
      <w:ind w:firstLine="0"/>
    </w:pPr>
  </w:style>
  <w:style w:type="paragraph" w:styleId="ListContinue3">
    <w:name w:val="List Continue 3"/>
    <w:basedOn w:val="List3"/>
    <w:rsid w:val="0063222C"/>
    <w:pPr>
      <w:ind w:left="1021" w:firstLine="0"/>
    </w:pPr>
  </w:style>
  <w:style w:type="paragraph" w:styleId="ListContinue4">
    <w:name w:val="List Continue 4"/>
    <w:basedOn w:val="List4"/>
    <w:rsid w:val="0063222C"/>
    <w:pPr>
      <w:ind w:firstLine="0"/>
    </w:pPr>
  </w:style>
  <w:style w:type="paragraph" w:styleId="ListContinue5">
    <w:name w:val="List Continue 5"/>
    <w:basedOn w:val="List5"/>
    <w:rsid w:val="0063222C"/>
    <w:pPr>
      <w:ind w:firstLine="0"/>
    </w:pPr>
  </w:style>
  <w:style w:type="paragraph" w:styleId="ListNumber3">
    <w:name w:val="List Number 3"/>
    <w:basedOn w:val="List3"/>
    <w:rsid w:val="0063222C"/>
    <w:pPr>
      <w:numPr>
        <w:numId w:val="4"/>
      </w:numPr>
    </w:pPr>
  </w:style>
  <w:style w:type="paragraph" w:styleId="ListNumber4">
    <w:name w:val="List Number 4"/>
    <w:basedOn w:val="List4"/>
    <w:rsid w:val="0063222C"/>
    <w:pPr>
      <w:numPr>
        <w:numId w:val="5"/>
      </w:numPr>
    </w:pPr>
  </w:style>
  <w:style w:type="paragraph" w:styleId="ListNumber5">
    <w:name w:val="List Number 5"/>
    <w:basedOn w:val="List5"/>
    <w:rsid w:val="0063222C"/>
    <w:pPr>
      <w:numPr>
        <w:numId w:val="6"/>
      </w:numPr>
    </w:pPr>
  </w:style>
  <w:style w:type="paragraph" w:styleId="BlockText">
    <w:name w:val="Block Text"/>
    <w:basedOn w:val="Normal"/>
    <w:rsid w:val="0063222C"/>
    <w:pPr>
      <w:spacing w:after="120"/>
      <w:ind w:left="1440" w:right="1440"/>
    </w:pPr>
  </w:style>
  <w:style w:type="character" w:customStyle="1" w:styleId="Subscript">
    <w:name w:val="Subscript"/>
    <w:basedOn w:val="DefaultParagraphFont"/>
    <w:rsid w:val="0063222C"/>
    <w:rPr>
      <w:sz w:val="16"/>
      <w:vertAlign w:val="subscript"/>
    </w:rPr>
  </w:style>
  <w:style w:type="character" w:customStyle="1" w:styleId="Superscript">
    <w:name w:val="Superscript"/>
    <w:basedOn w:val="DefaultParagraphFont"/>
    <w:rsid w:val="0063222C"/>
    <w:rPr>
      <w:sz w:val="16"/>
      <w:vertAlign w:val="superscript"/>
    </w:rPr>
  </w:style>
  <w:style w:type="character" w:customStyle="1" w:styleId="Symbols">
    <w:name w:val="Symbols"/>
    <w:basedOn w:val="DefaultParagraphFont"/>
    <w:rsid w:val="0063222C"/>
    <w:rPr>
      <w:rFonts w:ascii="Symbol" w:hAnsi="Symbol"/>
    </w:rPr>
  </w:style>
  <w:style w:type="character" w:customStyle="1" w:styleId="MenuOptions">
    <w:name w:val="Menu Options"/>
    <w:basedOn w:val="DefaultParagraphFont"/>
    <w:rsid w:val="0063222C"/>
    <w:rPr>
      <w:rFonts w:ascii="Arial Narrow" w:hAnsi="Arial Narrow"/>
      <w:smallCaps/>
    </w:rPr>
  </w:style>
  <w:style w:type="character" w:customStyle="1" w:styleId="Buttons">
    <w:name w:val="Buttons"/>
    <w:basedOn w:val="DefaultParagraphFont"/>
    <w:rsid w:val="0063222C"/>
    <w:rPr>
      <w:b/>
    </w:rPr>
  </w:style>
  <w:style w:type="character" w:customStyle="1" w:styleId="Underlined">
    <w:name w:val="Underlined"/>
    <w:basedOn w:val="DefaultParagraphFont"/>
    <w:rsid w:val="0063222C"/>
    <w:rPr>
      <w:u w:val="single"/>
    </w:rPr>
  </w:style>
  <w:style w:type="paragraph" w:customStyle="1" w:styleId="TableBodyTextRight">
    <w:name w:val="Table Body Text Right"/>
    <w:basedOn w:val="TableBodyText"/>
    <w:rsid w:val="0063222C"/>
    <w:pPr>
      <w:widowControl w:val="0"/>
      <w:autoSpaceDE w:val="0"/>
      <w:autoSpaceDN w:val="0"/>
      <w:adjustRightInd w:val="0"/>
      <w:jc w:val="right"/>
    </w:pPr>
    <w:rPr>
      <w:rFonts w:cs="Arial"/>
      <w:szCs w:val="18"/>
    </w:rPr>
  </w:style>
  <w:style w:type="paragraph" w:customStyle="1" w:styleId="CopyrightText">
    <w:name w:val="Copyright Text"/>
    <w:basedOn w:val="BodyText"/>
    <w:rsid w:val="0063222C"/>
    <w:rPr>
      <w:sz w:val="18"/>
    </w:rPr>
  </w:style>
  <w:style w:type="paragraph" w:customStyle="1" w:styleId="BodySmallRight">
    <w:name w:val="Body Small Right"/>
    <w:basedOn w:val="BodyTextRight"/>
    <w:rsid w:val="0063222C"/>
    <w:rPr>
      <w:sz w:val="18"/>
      <w:szCs w:val="18"/>
    </w:rPr>
  </w:style>
  <w:style w:type="paragraph" w:customStyle="1" w:styleId="MarginEdition">
    <w:name w:val="Margin Edition"/>
    <w:basedOn w:val="MarginNote"/>
    <w:rsid w:val="0063222C"/>
    <w:pPr>
      <w:spacing w:before="0" w:after="0"/>
    </w:pPr>
    <w:rPr>
      <w:rFonts w:ascii="Times New Roman" w:hAnsi="Times New Roman"/>
      <w:color w:val="999999"/>
    </w:rPr>
  </w:style>
  <w:style w:type="paragraph" w:customStyle="1" w:styleId="Spacer">
    <w:name w:val="Spacer"/>
    <w:basedOn w:val="Normal"/>
    <w:rsid w:val="0063222C"/>
    <w:rPr>
      <w:sz w:val="2"/>
      <w:szCs w:val="2"/>
    </w:rPr>
  </w:style>
  <w:style w:type="character" w:customStyle="1" w:styleId="Small">
    <w:name w:val="Small"/>
    <w:basedOn w:val="DefaultParagraphFont"/>
    <w:rsid w:val="0063222C"/>
    <w:rPr>
      <w:sz w:val="16"/>
    </w:rPr>
  </w:style>
  <w:style w:type="paragraph" w:customStyle="1" w:styleId="WideTable">
    <w:name w:val="Wide Table"/>
    <w:basedOn w:val="Normal"/>
    <w:rsid w:val="0063222C"/>
    <w:pPr>
      <w:ind w:left="-1418"/>
    </w:pPr>
    <w:rPr>
      <w:sz w:val="2"/>
      <w:szCs w:val="2"/>
    </w:rPr>
  </w:style>
  <w:style w:type="character" w:styleId="PageNumber">
    <w:name w:val="page number"/>
    <w:basedOn w:val="DefaultParagraphFont"/>
    <w:rsid w:val="0063222C"/>
  </w:style>
  <w:style w:type="paragraph" w:styleId="Quote">
    <w:name w:val="Quote"/>
    <w:basedOn w:val="Heading1"/>
    <w:link w:val="QuoteChar"/>
    <w:qFormat/>
    <w:rsid w:val="0063222C"/>
    <w:rPr>
      <w:b w:val="0"/>
      <w:sz w:val="72"/>
      <w:szCs w:val="72"/>
      <w:lang w:val="en-NZ"/>
    </w:rPr>
  </w:style>
  <w:style w:type="character" w:customStyle="1" w:styleId="QuoteChar">
    <w:name w:val="Quote Char"/>
    <w:basedOn w:val="DefaultParagraphFont"/>
    <w:link w:val="Quote"/>
    <w:rsid w:val="006322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22C"/>
    <w:pPr>
      <w:pageBreakBefore/>
    </w:pPr>
  </w:style>
  <w:style w:type="paragraph" w:customStyle="1" w:styleId="Border">
    <w:name w:val="Border"/>
    <w:basedOn w:val="Normal"/>
    <w:qFormat/>
    <w:rsid w:val="006322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22C"/>
    <w:rPr>
      <w:b/>
      <w:bCs/>
      <w:i/>
      <w:iCs/>
      <w:color w:val="auto"/>
    </w:rPr>
  </w:style>
  <w:style w:type="paragraph" w:styleId="IntenseQuote">
    <w:name w:val="Intense Quote"/>
    <w:basedOn w:val="Normal"/>
    <w:next w:val="Normal"/>
    <w:link w:val="IntenseQuoteChar"/>
    <w:uiPriority w:val="30"/>
    <w:qFormat/>
    <w:rsid w:val="006322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2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222C"/>
    <w:rPr>
      <w:smallCaps/>
      <w:color w:val="auto"/>
      <w:u w:val="single"/>
    </w:rPr>
  </w:style>
  <w:style w:type="character" w:styleId="IntenseReference">
    <w:name w:val="Intense Reference"/>
    <w:basedOn w:val="DefaultParagraphFont"/>
    <w:uiPriority w:val="32"/>
    <w:qFormat/>
    <w:rsid w:val="0063222C"/>
    <w:rPr>
      <w:b/>
      <w:bCs/>
      <w:smallCaps/>
      <w:color w:val="auto"/>
      <w:spacing w:val="5"/>
      <w:u w:val="single"/>
    </w:rPr>
  </w:style>
  <w:style w:type="paragraph" w:customStyle="1" w:styleId="2ColumnHeading">
    <w:name w:val="2Column Heading"/>
    <w:basedOn w:val="BodyText"/>
    <w:qFormat/>
    <w:rsid w:val="0063222C"/>
    <w:pPr>
      <w:spacing w:after="60"/>
      <w:ind w:left="-2268"/>
    </w:pPr>
    <w:rPr>
      <w:b/>
    </w:rPr>
  </w:style>
  <w:style w:type="paragraph" w:customStyle="1" w:styleId="Heading1TOC">
    <w:name w:val="Heading1 TOC"/>
    <w:basedOn w:val="Normal"/>
    <w:qFormat/>
    <w:rsid w:val="0063222C"/>
    <w:pPr>
      <w:spacing w:before="240" w:after="120"/>
    </w:pPr>
    <w:rPr>
      <w:rFonts w:ascii="Times New Roman" w:hAnsi="Times New Roman"/>
      <w:b/>
      <w:sz w:val="32"/>
    </w:rPr>
  </w:style>
  <w:style w:type="paragraph" w:customStyle="1" w:styleId="Heading2TOC">
    <w:name w:val="Heading2 TOC"/>
    <w:basedOn w:val="Normal"/>
    <w:qFormat/>
    <w:rsid w:val="0063222C"/>
    <w:pPr>
      <w:spacing w:before="240" w:after="60"/>
    </w:pPr>
    <w:rPr>
      <w:rFonts w:ascii="Times New Roman" w:hAnsi="Times New Roman"/>
      <w:b/>
      <w:sz w:val="28"/>
    </w:rPr>
  </w:style>
  <w:style w:type="character" w:customStyle="1" w:styleId="Underline">
    <w:name w:val="Underline"/>
    <w:basedOn w:val="DefaultParagraphFont"/>
    <w:qFormat/>
    <w:rsid w:val="0063222C"/>
    <w:rPr>
      <w:u w:val="single"/>
    </w:rPr>
  </w:style>
  <w:style w:type="character" w:customStyle="1" w:styleId="BoldandItalics">
    <w:name w:val="Bold and Italics"/>
    <w:qFormat/>
    <w:rsid w:val="0063222C"/>
    <w:rPr>
      <w:b/>
      <w:i/>
      <w:u w:val="none"/>
    </w:rPr>
  </w:style>
  <w:style w:type="paragraph" w:styleId="BalloonText">
    <w:name w:val="Balloon Text"/>
    <w:basedOn w:val="Normal"/>
    <w:link w:val="BalloonTextChar"/>
    <w:rsid w:val="0063222C"/>
    <w:rPr>
      <w:rFonts w:ascii="Tahoma" w:hAnsi="Tahoma" w:cs="Tahoma"/>
      <w:sz w:val="16"/>
      <w:szCs w:val="16"/>
    </w:rPr>
  </w:style>
  <w:style w:type="character" w:customStyle="1" w:styleId="BalloonTextChar">
    <w:name w:val="Balloon Text Char"/>
    <w:basedOn w:val="DefaultParagraphFont"/>
    <w:link w:val="BalloonText"/>
    <w:rsid w:val="006322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22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22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222C"/>
    <w:rPr>
      <w:b/>
      <w:color w:val="660033"/>
      <w:spacing w:val="0"/>
    </w:rPr>
  </w:style>
  <w:style w:type="paragraph" w:customStyle="1" w:styleId="Nameditemlist">
    <w:name w:val="Named item list"/>
    <w:basedOn w:val="BodyText"/>
    <w:qFormat/>
    <w:rsid w:val="0063222C"/>
    <w:pPr>
      <w:tabs>
        <w:tab w:val="left" w:pos="2835"/>
      </w:tabs>
      <w:ind w:left="2835" w:hanging="2835"/>
    </w:pPr>
  </w:style>
  <w:style w:type="paragraph" w:customStyle="1" w:styleId="BodyTextnopadding">
    <w:name w:val="Body Text no padding"/>
    <w:basedOn w:val="BodyText"/>
    <w:qFormat/>
    <w:rsid w:val="0063222C"/>
    <w:pPr>
      <w:spacing w:before="0" w:after="0"/>
    </w:pPr>
  </w:style>
  <w:style w:type="paragraph" w:customStyle="1" w:styleId="BodyTextBold">
    <w:name w:val="Body Text Bold"/>
    <w:basedOn w:val="BodyText"/>
    <w:qFormat/>
    <w:rsid w:val="0063222C"/>
    <w:rPr>
      <w:b/>
    </w:rPr>
  </w:style>
  <w:style w:type="character" w:styleId="Hyperlink">
    <w:name w:val="Hyperlink"/>
    <w:basedOn w:val="DefaultParagraphFont"/>
    <w:uiPriority w:val="99"/>
    <w:unhideWhenUsed/>
    <w:rsid w:val="00F536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1095</Words>
  <Characters>7271</Characters>
  <Application>Microsoft Office Word</Application>
  <DocSecurity>0</DocSecurity>
  <Lines>242</Lines>
  <Paragraphs>119</Paragraphs>
  <ScaleCrop>false</ScaleCrop>
  <Company>Author-it Software Corporation Ltd.</Company>
  <LinksUpToDate>false</LinksUpToDate>
  <CharactersWithSpaces>8247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ICTRFN404 Undertake radio communications signals monitoring</dc:title>
  <dc:subject>Approved</dc:subject>
  <dc:creator>PwC’s Skills for Australia</dc:creator>
  <cp:keywords>Release: 1</cp:keywords>
  <dc:description>Review Date: 12 April 2008</dc:description>
  <cp:lastModifiedBy>HSD_TPCMSd.prod</cp:lastModifiedBy>
  <cp:revision>3</cp:revision>
  <dcterms:created xsi:type="dcterms:W3CDTF">2021-01-19T01:27:00Z</dcterms:created>
  <dcterms:modified xsi:type="dcterms:W3CDTF">2021-01-19T01:27:00Z</dcterms:modified>
</cp:coreProperties>
</file>