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D3F" w:rsidP="00BB6D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ICTPRG605 Manage development of technical solutions from business specifications</w:t>
      </w:r>
      <w:r>
        <w:fldChar w:fldCharType="end"/>
      </w:r>
    </w:p>
    <w:p w:rsidR="00BB6D3F" w:rsidP="00BB6D3F">
      <w:pPr>
        <w:pStyle w:val="Version"/>
        <w:sectPr w:rsidSect="007879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79CA" w:rsidP="007879CA">
      <w:pPr>
        <w:pStyle w:val="SuperHeading"/>
      </w:pPr>
      <w:r w:rsidRPr="007879CA">
        <w:t>ICTPRG605 Manage development of technical solutions from business specifications</w:t>
      </w:r>
    </w:p>
    <w:p w:rsidR="00000000" w:rsidRPr="007879CA" w:rsidP="007879CA">
      <w:pPr>
        <w:pStyle w:val="Heading1"/>
      </w:pPr>
      <w:bookmarkStart w:id="1" w:name="O_1095623"/>
      <w:bookmarkEnd w:id="1"/>
      <w:r w:rsidRPr="007879C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BB6D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9CA" w:rsidP="007879CA">
            <w:pPr>
              <w:pStyle w:val="BodyText"/>
            </w:pPr>
            <w:r w:rsidRPr="007879C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CA">
            <w:pPr>
              <w:pStyle w:val="BodyText"/>
              <w:rPr>
                <w:lang w:val="en-NZ"/>
              </w:rPr>
            </w:pPr>
            <w:r w:rsidRPr="007879CA">
              <w:rPr>
                <w:rStyle w:val="SpecialBold"/>
              </w:rPr>
              <w:t>Comments</w:t>
            </w:r>
          </w:p>
        </w:tc>
      </w:tr>
      <w:tr w:rsidTr="00BB6D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CA">
            <w:pPr>
              <w:pStyle w:val="BodyText"/>
              <w:rPr>
                <w:lang w:val="en-NZ"/>
              </w:rPr>
            </w:pPr>
            <w:r w:rsidRPr="007879C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9CA" w:rsidP="007879CA">
            <w:pPr>
              <w:pStyle w:val="BodyText"/>
            </w:pPr>
            <w:r w:rsidRPr="007879CA">
              <w:t>This version first released with ICT Information and Communications Technology Training Package Version 6.0.</w:t>
            </w:r>
          </w:p>
        </w:tc>
      </w:tr>
    </w:tbl>
    <w:p w:rsidR="00000000" w:rsidRPr="007879CA" w:rsidP="007879CA">
      <w:pPr>
        <w:pStyle w:val="BodyText"/>
      </w:pPr>
    </w:p>
    <w:p w:rsidR="00000000" w:rsidRPr="007879CA" w:rsidP="007879CA">
      <w:pPr>
        <w:pStyle w:val="AllowPageBreak"/>
      </w:pPr>
    </w:p>
    <w:p w:rsidR="00000000" w:rsidRPr="007879CA" w:rsidP="007879CA">
      <w:pPr>
        <w:pStyle w:val="Heading1"/>
      </w:pPr>
      <w:bookmarkStart w:id="2" w:name="O_1095628"/>
      <w:bookmarkEnd w:id="2"/>
      <w:r w:rsidRPr="007879CA">
        <w:t>Application</w:t>
      </w:r>
    </w:p>
    <w:p w:rsidR="00000000" w:rsidRPr="007879CA" w:rsidP="00BB6D3F">
      <w:pPr>
        <w:pStyle w:val="BodyText"/>
      </w:pPr>
      <w:r w:rsidRPr="007879CA">
        <w:t>This unit describes the skills and knowledge required to manage the process of compiling client business specifica</w:t>
      </w:r>
      <w:r w:rsidRPr="007879CA">
        <w:t>tions to produce business solutions.</w:t>
      </w:r>
    </w:p>
    <w:p w:rsidR="00000000" w:rsidRPr="007879CA" w:rsidP="00BB6D3F">
      <w:pPr>
        <w:pStyle w:val="BodyText"/>
      </w:pPr>
      <w:r w:rsidRPr="007879CA">
        <w:t>It applies to those who manage complex technology projects within the Information and Communications Technology (ICT) industry.</w:t>
      </w:r>
    </w:p>
    <w:p w:rsidR="00000000" w:rsidRPr="007879CA" w:rsidP="00BB6D3F">
      <w:pPr>
        <w:pStyle w:val="BodyText"/>
      </w:pPr>
      <w:r w:rsidRPr="007879CA">
        <w:t>No licensing, legislative or certification requirements apply to this unit at the time of p</w:t>
      </w:r>
      <w:r w:rsidRPr="007879CA">
        <w:t>ublication.</w:t>
      </w:r>
    </w:p>
    <w:p w:rsidR="00000000" w:rsidRPr="007879CA" w:rsidP="007879CA">
      <w:pPr>
        <w:pStyle w:val="Heading1"/>
      </w:pPr>
      <w:bookmarkStart w:id="3" w:name="O_1095627"/>
      <w:bookmarkEnd w:id="3"/>
      <w:r w:rsidRPr="007879CA">
        <w:t>Unit Sector</w:t>
      </w:r>
    </w:p>
    <w:p w:rsidR="00000000" w:rsidRPr="007879CA" w:rsidP="00BB6D3F">
      <w:pPr>
        <w:pStyle w:val="BodyText"/>
      </w:pPr>
      <w:r w:rsidRPr="007879CA">
        <w:t>Programming and software development</w:t>
      </w:r>
    </w:p>
    <w:p w:rsidR="00000000" w:rsidRPr="007879CA" w:rsidP="007879CA">
      <w:pPr>
        <w:pStyle w:val="Heading1"/>
      </w:pPr>
      <w:bookmarkStart w:id="4" w:name="O_1095626"/>
      <w:bookmarkEnd w:id="4"/>
      <w:r w:rsidRPr="007879C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30"/>
        <w:gridCol w:w="6366"/>
      </w:tblGrid>
      <w:tr w:rsidTr="00BB6D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9CA" w:rsidP="007879CA">
            <w:pPr>
              <w:pStyle w:val="BodyText"/>
            </w:pPr>
            <w:r w:rsidRPr="007879C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CA">
            <w:pPr>
              <w:pStyle w:val="BodyText"/>
              <w:rPr>
                <w:lang w:val="en-NZ"/>
              </w:rPr>
            </w:pPr>
            <w:r w:rsidRPr="007879CA">
              <w:rPr>
                <w:rStyle w:val="SpecialBold"/>
              </w:rPr>
              <w:t>PERFORMANCE CRITERIA</w:t>
            </w:r>
          </w:p>
        </w:tc>
      </w:tr>
      <w:tr w:rsidTr="00BB6D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9CA" w:rsidP="007879CA">
            <w:pPr>
              <w:pStyle w:val="BodyText"/>
            </w:pPr>
            <w:r w:rsidRPr="007879C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CA">
            <w:pPr>
              <w:pStyle w:val="BodyText"/>
              <w:rPr>
                <w:lang w:val="en-NZ"/>
              </w:rPr>
            </w:pPr>
            <w:r w:rsidRPr="007879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6D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CA">
            <w:pPr>
              <w:pStyle w:val="List"/>
              <w:rPr>
                <w:lang w:val="en-NZ"/>
              </w:rPr>
            </w:pPr>
            <w:r w:rsidRPr="007879CA">
              <w:t>1. Determine business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9CA" w:rsidP="007879CA">
            <w:pPr>
              <w:pStyle w:val="List"/>
            </w:pPr>
            <w:r w:rsidRPr="007879CA">
              <w:t xml:space="preserve">1.1 Determine and document technical and organisational requirements </w:t>
            </w:r>
          </w:p>
          <w:p w:rsidR="00000000" w:rsidRPr="007879CA" w:rsidP="007879CA">
            <w:pPr>
              <w:pStyle w:val="List"/>
            </w:pPr>
            <w:r w:rsidRPr="007879CA">
              <w:t>1.2 Identify, summarise and document organisational bu</w:t>
            </w:r>
            <w:r w:rsidRPr="007879CA">
              <w:t xml:space="preserve">siness model </w:t>
            </w:r>
          </w:p>
          <w:p w:rsidR="00000000" w:rsidP="007879CA">
            <w:pPr>
              <w:pStyle w:val="List"/>
              <w:rPr>
                <w:lang w:val="en-NZ"/>
              </w:rPr>
            </w:pPr>
            <w:r w:rsidRPr="007879CA">
              <w:t>1.3 Determine, manage and document key stakeholder requirements</w:t>
            </w:r>
          </w:p>
        </w:tc>
      </w:tr>
      <w:tr w:rsidTr="00BB6D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CA">
            <w:pPr>
              <w:pStyle w:val="List"/>
              <w:rPr>
                <w:lang w:val="en-NZ"/>
              </w:rPr>
            </w:pPr>
            <w:r w:rsidRPr="007879CA">
              <w:t>2. Evaluate impact of technical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9CA" w:rsidP="007879CA">
            <w:pPr>
              <w:pStyle w:val="List"/>
            </w:pPr>
            <w:r w:rsidRPr="007879CA">
              <w:t xml:space="preserve">2.1 Review and document business problems, opportunities and objectives </w:t>
            </w:r>
          </w:p>
          <w:p w:rsidR="00000000" w:rsidRPr="007879CA" w:rsidP="007879CA">
            <w:pPr>
              <w:pStyle w:val="List"/>
            </w:pPr>
            <w:r w:rsidRPr="007879CA">
              <w:t>2.2 Review hardware, software and network requirements</w:t>
            </w:r>
          </w:p>
          <w:p w:rsidR="00000000" w:rsidRPr="007879CA" w:rsidP="007879CA">
            <w:pPr>
              <w:pStyle w:val="List"/>
            </w:pPr>
            <w:r w:rsidRPr="007879CA">
              <w:t xml:space="preserve">2.3 </w:t>
            </w:r>
            <w:r w:rsidRPr="007879CA">
              <w:t>Determine and document processes requiring changed by the business solution</w:t>
            </w:r>
          </w:p>
          <w:p w:rsidR="00000000" w:rsidP="007879CA">
            <w:pPr>
              <w:pStyle w:val="List"/>
              <w:rPr>
                <w:lang w:val="en-NZ"/>
              </w:rPr>
            </w:pPr>
            <w:r w:rsidRPr="007879CA">
              <w:t>2.4 Determine and document expected impact of technical requirements on organisational business activities</w:t>
            </w:r>
          </w:p>
        </w:tc>
      </w:tr>
      <w:tr w:rsidTr="00BB6D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CA">
            <w:pPr>
              <w:pStyle w:val="List"/>
              <w:rPr>
                <w:lang w:val="en-NZ"/>
              </w:rPr>
            </w:pPr>
            <w:r w:rsidRPr="007879CA">
              <w:t>3. Produce technical business solutions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9CA" w:rsidP="007879CA">
            <w:pPr>
              <w:pStyle w:val="List"/>
            </w:pPr>
            <w:r w:rsidRPr="007879CA">
              <w:t>3.1 Determine and document solut</w:t>
            </w:r>
            <w:r w:rsidRPr="007879CA">
              <w:t xml:space="preserve">ion implementation costs </w:t>
            </w:r>
          </w:p>
          <w:p w:rsidR="00000000" w:rsidRPr="007879CA" w:rsidP="007879CA">
            <w:pPr>
              <w:pStyle w:val="List"/>
            </w:pPr>
            <w:r w:rsidRPr="007879CA">
              <w:t xml:space="preserve">3.2 Determine and document recommendations for supplier products </w:t>
            </w:r>
          </w:p>
          <w:p w:rsidR="00000000" w:rsidRPr="007879CA" w:rsidP="007879CA">
            <w:pPr>
              <w:pStyle w:val="List"/>
            </w:pPr>
            <w:r w:rsidRPr="007879CA">
              <w:t>3.3 Finalise and document technical solutions and align to organisational requirements</w:t>
            </w:r>
          </w:p>
        </w:tc>
      </w:tr>
    </w:tbl>
    <w:p w:rsidR="00000000" w:rsidRPr="007879CA" w:rsidP="007879CA">
      <w:pPr>
        <w:pStyle w:val="BodyText"/>
      </w:pPr>
    </w:p>
    <w:p w:rsidR="00000000" w:rsidRPr="007879CA" w:rsidP="007879CA">
      <w:pPr>
        <w:pStyle w:val="AllowPageBreak"/>
      </w:pPr>
    </w:p>
    <w:p w:rsidR="00000000" w:rsidRPr="007879CA" w:rsidP="007879CA">
      <w:pPr>
        <w:pStyle w:val="Heading1"/>
      </w:pPr>
      <w:bookmarkStart w:id="5" w:name="O_1095625"/>
      <w:bookmarkEnd w:id="5"/>
      <w:r w:rsidRPr="007879CA">
        <w:t>Foundation Skills</w:t>
      </w:r>
    </w:p>
    <w:p w:rsidR="00000000" w:rsidRPr="00BB6D3F" w:rsidP="00BB6D3F">
      <w:pPr>
        <w:pStyle w:val="BodyText"/>
        <w:rPr>
          <w:i/>
        </w:rPr>
      </w:pPr>
      <w:r w:rsidRPr="00BB6D3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BB6D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9CA" w:rsidP="007879CA">
            <w:pPr>
              <w:pStyle w:val="BodyText"/>
            </w:pPr>
            <w:r w:rsidRPr="007879C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CA">
            <w:pPr>
              <w:pStyle w:val="BodyText"/>
              <w:rPr>
                <w:lang w:val="en-NZ"/>
              </w:rPr>
            </w:pPr>
            <w:r w:rsidRPr="007879CA">
              <w:rPr>
                <w:rStyle w:val="SpecialBold"/>
              </w:rPr>
              <w:t>DESCRIPTION</w:t>
            </w:r>
          </w:p>
        </w:tc>
      </w:tr>
      <w:tr w:rsidTr="00BB6D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CA">
            <w:pPr>
              <w:pStyle w:val="BodyText"/>
              <w:rPr>
                <w:lang w:val="en-NZ"/>
              </w:rPr>
            </w:pPr>
            <w:r w:rsidRPr="007879C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CA">
            <w:pPr>
              <w:pStyle w:val="ListBullet"/>
              <w:rPr>
                <w:lang w:val="en-NZ"/>
              </w:rPr>
            </w:pPr>
            <w:r w:rsidRPr="007879CA">
              <w:t>Uses mathematical formulas and calculations to estimate and plan pr</w:t>
            </w:r>
            <w:r w:rsidRPr="007879CA">
              <w:t>oject costs</w:t>
            </w:r>
          </w:p>
        </w:tc>
      </w:tr>
      <w:tr w:rsidTr="00BB6D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CA">
            <w:pPr>
              <w:pStyle w:val="BodyText"/>
              <w:rPr>
                <w:lang w:val="en-NZ"/>
              </w:rPr>
            </w:pPr>
            <w:r w:rsidRPr="007879C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CA">
            <w:pPr>
              <w:pStyle w:val="ListBullet"/>
              <w:rPr>
                <w:lang w:val="en-NZ"/>
              </w:rPr>
            </w:pPr>
            <w:r w:rsidRPr="007879CA">
              <w:t>Uses listening and questioning techniques to convey client requirements, and articulate complex information using specific language required for audience</w:t>
            </w:r>
          </w:p>
        </w:tc>
      </w:tr>
      <w:tr w:rsidTr="00BB6D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CA">
            <w:pPr>
              <w:pStyle w:val="BodyText"/>
              <w:rPr>
                <w:lang w:val="en-NZ"/>
              </w:rPr>
            </w:pPr>
            <w:r w:rsidRPr="007879C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CA">
            <w:pPr>
              <w:pStyle w:val="ListBullet"/>
              <w:rPr>
                <w:lang w:val="en-NZ"/>
              </w:rPr>
            </w:pPr>
            <w:r w:rsidRPr="007879CA">
              <w:t>Demonstrates knowledge of and interpretation of complex technical and operational documentation, to determine and confirm job requirements</w:t>
            </w:r>
          </w:p>
        </w:tc>
      </w:tr>
      <w:tr w:rsidTr="00BB6D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CA">
            <w:pPr>
              <w:pStyle w:val="BodyText"/>
              <w:rPr>
                <w:lang w:val="en-NZ"/>
              </w:rPr>
            </w:pPr>
            <w:r w:rsidRPr="007879C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CA">
            <w:pPr>
              <w:pStyle w:val="ListBullet"/>
              <w:rPr>
                <w:lang w:val="en-NZ"/>
              </w:rPr>
            </w:pPr>
            <w:r w:rsidRPr="007879CA">
              <w:t>Prepares reports, required documentation expressing ideas and solutions and correspondence for specific aud</w:t>
            </w:r>
            <w:r w:rsidRPr="007879CA">
              <w:t>iences according to organisational procedures</w:t>
            </w:r>
          </w:p>
        </w:tc>
      </w:tr>
      <w:tr w:rsidTr="00BB6D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CA">
            <w:pPr>
              <w:pStyle w:val="BodyText"/>
              <w:rPr>
                <w:lang w:val="en-NZ"/>
              </w:rPr>
            </w:pPr>
            <w:r w:rsidRPr="007879C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9CA" w:rsidP="007879CA">
            <w:pPr>
              <w:pStyle w:val="ListBullet"/>
            </w:pPr>
            <w:r w:rsidRPr="007879CA">
              <w:t xml:space="preserve">Actively identifies the requirements of important communication exchanges, selecting required channels, format, tone and content to suit the purpose and audience </w:t>
            </w:r>
          </w:p>
          <w:p w:rsidR="00000000" w:rsidP="007879CA">
            <w:pPr>
              <w:pStyle w:val="ListBullet"/>
              <w:rPr>
                <w:lang w:val="en-NZ"/>
              </w:rPr>
            </w:pPr>
            <w:r w:rsidRPr="007879CA">
              <w:t>Fosters a collaborative culture with</w:t>
            </w:r>
            <w:r w:rsidRPr="007879CA">
              <w:t>in own sphere of influence, facilitating a sense of commitment and cohesion, and highlighting, and using the strengths of those involved</w:t>
            </w:r>
          </w:p>
        </w:tc>
      </w:tr>
      <w:tr w:rsidTr="00BB6D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CA">
            <w:pPr>
              <w:pStyle w:val="BodyText"/>
              <w:rPr>
                <w:lang w:val="en-NZ"/>
              </w:rPr>
            </w:pPr>
            <w:r w:rsidRPr="007879C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CA">
            <w:pPr>
              <w:pStyle w:val="ListBullet"/>
              <w:rPr>
                <w:lang w:val="en-NZ"/>
              </w:rPr>
            </w:pPr>
            <w:r w:rsidRPr="007879CA">
              <w:t>Operates from a broad conceptual plan, developing the operational detail in stages, regularly</w:t>
            </w:r>
            <w:r w:rsidRPr="007879CA">
              <w:t xml:space="preserve"> reviewing priorities and performance during implementation, and identifying and addressing issues</w:t>
            </w:r>
          </w:p>
        </w:tc>
      </w:tr>
      <w:tr w:rsidTr="00BB6D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CA">
            <w:pPr>
              <w:pStyle w:val="BodyText"/>
              <w:rPr>
                <w:lang w:val="en-NZ"/>
              </w:rPr>
            </w:pPr>
            <w:r w:rsidRPr="007879C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9CA" w:rsidP="007879CA">
            <w:pPr>
              <w:pStyle w:val="ListBullet"/>
            </w:pPr>
            <w:r w:rsidRPr="007879CA">
              <w:t xml:space="preserve">Uses a range of strategies to store, access and organise virtual information, recognising </w:t>
            </w:r>
            <w:r w:rsidRPr="007879CA">
              <w:t>that design choices will influence what information is retrieved, and how it may be interpreted, and used</w:t>
            </w:r>
          </w:p>
          <w:p w:rsidR="00000000" w:rsidRPr="007879CA" w:rsidP="007879CA">
            <w:pPr>
              <w:pStyle w:val="ListBullet"/>
            </w:pPr>
            <w:r w:rsidRPr="007879CA">
              <w:t>Is aware of the importance of knowledge, monitoring and controlling access to digitally stored and transmitted information</w:t>
            </w:r>
          </w:p>
          <w:p w:rsidR="00000000" w:rsidRPr="007879CA" w:rsidP="007879CA">
            <w:pPr>
              <w:pStyle w:val="ListBullet"/>
            </w:pPr>
            <w:r w:rsidRPr="007879CA">
              <w:t>Uses a mix of intuitive and</w:t>
            </w:r>
            <w:r w:rsidRPr="007879CA">
              <w:t xml:space="preserve"> formal processes to identify key </w:t>
            </w:r>
            <w:r w:rsidRPr="007879CA">
              <w:t>information and issues, evaluate alternative strategies, anticipate consequences, implementation issues and contingencies</w:t>
            </w:r>
          </w:p>
          <w:p w:rsidR="00000000" w:rsidP="007879CA">
            <w:pPr>
              <w:pStyle w:val="ListBullet"/>
              <w:rPr>
                <w:lang w:val="en-NZ"/>
              </w:rPr>
            </w:pPr>
            <w:r w:rsidRPr="007879CA">
              <w:t>Uses a nuanced knowledge of context to adapt varied business procedures to requirements, depending o</w:t>
            </w:r>
            <w:r w:rsidRPr="007879CA">
              <w:t xml:space="preserve">n operational contingencies, risk situations and environments   </w:t>
            </w:r>
          </w:p>
        </w:tc>
      </w:tr>
      <w:tr w:rsidTr="00BB6D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CA">
            <w:pPr>
              <w:pStyle w:val="BodyText"/>
              <w:rPr>
                <w:lang w:val="en-NZ"/>
              </w:rPr>
            </w:pPr>
            <w:r w:rsidRPr="007879C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CA">
            <w:pPr>
              <w:pStyle w:val="ListBullet"/>
              <w:rPr>
                <w:lang w:val="en-NZ"/>
              </w:rPr>
            </w:pPr>
            <w:r w:rsidRPr="007879CA">
              <w:t>Uses systematic processes, setting goals, gathering required information and identifying and evaluating options against agreed criteria</w:t>
            </w:r>
          </w:p>
        </w:tc>
      </w:tr>
      <w:tr w:rsidTr="00BB6D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CA">
            <w:pPr>
              <w:pStyle w:val="BodyText"/>
              <w:rPr>
                <w:lang w:val="en-NZ"/>
              </w:rPr>
            </w:pPr>
            <w:r w:rsidRPr="007879C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9CA" w:rsidP="007879CA">
            <w:pPr>
              <w:pStyle w:val="ListBullet"/>
            </w:pPr>
            <w:r w:rsidRPr="007879CA">
              <w:t>Demonstrates sophisticat</w:t>
            </w:r>
            <w:r w:rsidRPr="007879CA">
              <w:t>ed knowledge of principles, concepts, language and practices associated with the digital world and uses these to troubleshoot, and understand, the uses and potential of new technology</w:t>
            </w:r>
          </w:p>
        </w:tc>
      </w:tr>
    </w:tbl>
    <w:p w:rsidR="00000000" w:rsidRPr="007879CA" w:rsidP="007879CA">
      <w:pPr>
        <w:pStyle w:val="BodyText"/>
      </w:pPr>
    </w:p>
    <w:p w:rsidR="00000000" w:rsidRPr="007879CA" w:rsidP="007879CA">
      <w:pPr>
        <w:pStyle w:val="AllowPageBreak"/>
      </w:pPr>
    </w:p>
    <w:p w:rsidR="00000000" w:rsidRPr="007879CA" w:rsidP="007879CA">
      <w:pPr>
        <w:pStyle w:val="Heading1"/>
      </w:pPr>
      <w:bookmarkStart w:id="6" w:name="O_1095624"/>
      <w:bookmarkEnd w:id="6"/>
      <w:r w:rsidRPr="007879CA">
        <w:t>Unit Mapping Information</w:t>
      </w:r>
    </w:p>
    <w:p w:rsidR="00000000" w:rsidRPr="007879CA" w:rsidP="00BB6D3F">
      <w:pPr>
        <w:pStyle w:val="BodyText"/>
      </w:pPr>
      <w:r w:rsidRPr="007879CA">
        <w:t xml:space="preserve">Supersedes and is equivalent to ICTPRG602 Manage the development of technical solutions from business specifications and ICTTEN516 Produce technical solutions from business specifications. </w:t>
      </w:r>
    </w:p>
    <w:p w:rsidR="00000000" w:rsidRPr="007879CA" w:rsidP="007879CA">
      <w:pPr>
        <w:pStyle w:val="Heading1"/>
      </w:pPr>
      <w:bookmarkStart w:id="7" w:name="O_1095617"/>
      <w:bookmarkEnd w:id="7"/>
      <w:r w:rsidRPr="007879CA">
        <w:t>Links</w:t>
      </w:r>
    </w:p>
    <w:p w:rsidR="00000000" w:rsidRPr="007879CA" w:rsidP="00BB6D3F">
      <w:pPr>
        <w:pStyle w:val="BodyText"/>
      </w:pPr>
      <w:r w:rsidRPr="007879CA">
        <w:t xml:space="preserve">Companion Volume Implementation Guide is </w:t>
      </w:r>
      <w:r w:rsidRPr="007879CA">
        <w:t xml:space="preserve">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979F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879CA" w:rsidP="007879CA"/>
    <w:sectPr w:rsidSect="007879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9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9CA" w:rsidRPr="00BB6D3F" w:rsidP="00BB6D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9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D3F" w:rsidP="007879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6D3F" w:rsidP="007879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B6D3F" w:rsidP="007879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9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D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79CA" w:rsidRPr="00BB6D3F" w:rsidP="00BB6D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9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D3F" w:rsidRPr="002D2AF8" w:rsidP="007879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ICTPRG605 Manage development of technical solutions from business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B6D3F" w:rsidP="007879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A01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2C12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9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79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79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79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79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79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79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79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79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79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79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79CA"/>
  </w:style>
  <w:style w:type="character" w:customStyle="1" w:styleId="Heading1Char">
    <w:name w:val="Heading 1 Char"/>
    <w:basedOn w:val="DefaultParagraphFont"/>
    <w:link w:val="Heading1"/>
    <w:rsid w:val="007879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79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79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79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79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79CA"/>
    <w:rPr>
      <w:b/>
      <w:spacing w:val="0"/>
    </w:rPr>
  </w:style>
  <w:style w:type="character" w:styleId="Emphasis">
    <w:name w:val="Emphasis"/>
    <w:basedOn w:val="DefaultParagraphFont"/>
    <w:qFormat/>
    <w:rsid w:val="007879CA"/>
    <w:rPr>
      <w:i/>
    </w:rPr>
  </w:style>
  <w:style w:type="paragraph" w:customStyle="1" w:styleId="SuperHeading">
    <w:name w:val="SuperHeading"/>
    <w:basedOn w:val="Normal"/>
    <w:rsid w:val="007879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79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79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79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79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7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7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7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7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79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79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79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79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79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79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79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79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79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79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79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79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79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79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79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79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79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79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79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79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79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79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79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79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79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79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79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79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79CA"/>
  </w:style>
  <w:style w:type="paragraph" w:styleId="TableofFigures">
    <w:name w:val="table of figures"/>
    <w:basedOn w:val="Normal"/>
    <w:next w:val="Normal"/>
    <w:semiHidden/>
    <w:rsid w:val="007879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79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79CA"/>
    <w:rPr>
      <w:rFonts w:ascii="Wingdings" w:hAnsi="Wingdings"/>
    </w:rPr>
  </w:style>
  <w:style w:type="paragraph" w:customStyle="1" w:styleId="TableHeading">
    <w:name w:val="Table Heading"/>
    <w:basedOn w:val="HeadingBase"/>
    <w:rsid w:val="007879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79CA"/>
    <w:rPr>
      <w:color w:val="0033CC"/>
      <w:u w:val="none"/>
    </w:rPr>
  </w:style>
  <w:style w:type="paragraph" w:customStyle="1" w:styleId="BodyTextRight">
    <w:name w:val="Body Text Right"/>
    <w:basedOn w:val="BodyText"/>
    <w:rsid w:val="007879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79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79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79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79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79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79CA"/>
    <w:rPr>
      <w:sz w:val="32"/>
    </w:rPr>
  </w:style>
  <w:style w:type="paragraph" w:customStyle="1" w:styleId="HeadingProcedure">
    <w:name w:val="Heading Procedure"/>
    <w:basedOn w:val="HeadingBase"/>
    <w:next w:val="Normal"/>
    <w:rsid w:val="007879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79CA"/>
    <w:pPr>
      <w:spacing w:before="60" w:after="60"/>
    </w:pPr>
  </w:style>
  <w:style w:type="paragraph" w:styleId="ListContinue">
    <w:name w:val="List Continue"/>
    <w:basedOn w:val="List"/>
    <w:rsid w:val="007879CA"/>
    <w:pPr>
      <w:ind w:firstLine="0"/>
    </w:pPr>
  </w:style>
  <w:style w:type="paragraph" w:customStyle="1" w:styleId="ListNote">
    <w:name w:val="List Note"/>
    <w:basedOn w:val="List"/>
    <w:rsid w:val="007879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79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79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79CA"/>
    <w:rPr>
      <w:rFonts w:ascii="Courier New" w:hAnsi="Courier New"/>
    </w:rPr>
  </w:style>
  <w:style w:type="paragraph" w:customStyle="1" w:styleId="NoteBullet">
    <w:name w:val="Note Bullet"/>
    <w:basedOn w:val="Note"/>
    <w:rsid w:val="007879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79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79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79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79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79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79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79CA"/>
    <w:rPr>
      <w:b/>
      <w:smallCaps/>
    </w:rPr>
  </w:style>
  <w:style w:type="paragraph" w:customStyle="1" w:styleId="TableListNumber">
    <w:name w:val="Table List Number"/>
    <w:basedOn w:val="ListNumber"/>
    <w:rsid w:val="007879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79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79CA"/>
    <w:pPr>
      <w:numPr>
        <w:numId w:val="8"/>
      </w:numPr>
    </w:pPr>
  </w:style>
  <w:style w:type="paragraph" w:customStyle="1" w:styleId="ListAlpha2">
    <w:name w:val="List Alpha 2"/>
    <w:basedOn w:val="List2"/>
    <w:rsid w:val="007879CA"/>
    <w:pPr>
      <w:numPr>
        <w:numId w:val="7"/>
      </w:numPr>
    </w:pPr>
  </w:style>
  <w:style w:type="paragraph" w:styleId="List2">
    <w:name w:val="List 2"/>
    <w:basedOn w:val="BodyText"/>
    <w:rsid w:val="007879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79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79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79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79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79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79CA"/>
    <w:pPr>
      <w:numPr>
        <w:numId w:val="3"/>
      </w:numPr>
    </w:pPr>
  </w:style>
  <w:style w:type="paragraph" w:styleId="ListContinue2">
    <w:name w:val="List Continue 2"/>
    <w:basedOn w:val="List2"/>
    <w:rsid w:val="007879CA"/>
    <w:pPr>
      <w:ind w:firstLine="0"/>
    </w:pPr>
  </w:style>
  <w:style w:type="paragraph" w:styleId="ListContinue3">
    <w:name w:val="List Continue 3"/>
    <w:basedOn w:val="List3"/>
    <w:rsid w:val="007879CA"/>
    <w:pPr>
      <w:ind w:left="1021" w:firstLine="0"/>
    </w:pPr>
  </w:style>
  <w:style w:type="paragraph" w:styleId="ListContinue4">
    <w:name w:val="List Continue 4"/>
    <w:basedOn w:val="List4"/>
    <w:rsid w:val="007879CA"/>
    <w:pPr>
      <w:ind w:firstLine="0"/>
    </w:pPr>
  </w:style>
  <w:style w:type="paragraph" w:styleId="ListContinue5">
    <w:name w:val="List Continue 5"/>
    <w:basedOn w:val="List5"/>
    <w:rsid w:val="007879CA"/>
    <w:pPr>
      <w:ind w:firstLine="0"/>
    </w:pPr>
  </w:style>
  <w:style w:type="paragraph" w:styleId="ListNumber3">
    <w:name w:val="List Number 3"/>
    <w:basedOn w:val="List3"/>
    <w:rsid w:val="007879CA"/>
    <w:pPr>
      <w:numPr>
        <w:numId w:val="4"/>
      </w:numPr>
    </w:pPr>
  </w:style>
  <w:style w:type="paragraph" w:styleId="ListNumber4">
    <w:name w:val="List Number 4"/>
    <w:basedOn w:val="List4"/>
    <w:rsid w:val="007879CA"/>
    <w:pPr>
      <w:numPr>
        <w:numId w:val="5"/>
      </w:numPr>
    </w:pPr>
  </w:style>
  <w:style w:type="paragraph" w:styleId="ListNumber5">
    <w:name w:val="List Number 5"/>
    <w:basedOn w:val="List5"/>
    <w:rsid w:val="007879CA"/>
    <w:pPr>
      <w:numPr>
        <w:numId w:val="6"/>
      </w:numPr>
    </w:pPr>
  </w:style>
  <w:style w:type="paragraph" w:styleId="BlockText">
    <w:name w:val="Block Text"/>
    <w:basedOn w:val="Normal"/>
    <w:rsid w:val="007879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79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79CA"/>
    <w:rPr>
      <w:sz w:val="16"/>
      <w:vertAlign w:val="superscript"/>
    </w:rPr>
  </w:style>
  <w:style w:type="character" w:customStyle="1" w:styleId="Symbols">
    <w:name w:val="Symbols"/>
    <w:basedOn w:val="DefaultParagraphFont"/>
    <w:rsid w:val="007879CA"/>
    <w:rPr>
      <w:rFonts w:ascii="Symbol" w:hAnsi="Symbol"/>
    </w:rPr>
  </w:style>
  <w:style w:type="character" w:customStyle="1" w:styleId="MenuOptions">
    <w:name w:val="Menu Options"/>
    <w:basedOn w:val="DefaultParagraphFont"/>
    <w:rsid w:val="007879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79CA"/>
    <w:rPr>
      <w:b/>
    </w:rPr>
  </w:style>
  <w:style w:type="character" w:customStyle="1" w:styleId="Underlined">
    <w:name w:val="Underlined"/>
    <w:basedOn w:val="DefaultParagraphFont"/>
    <w:rsid w:val="007879CA"/>
    <w:rPr>
      <w:u w:val="single"/>
    </w:rPr>
  </w:style>
  <w:style w:type="paragraph" w:customStyle="1" w:styleId="TableBodyTextRight">
    <w:name w:val="Table Body Text Right"/>
    <w:basedOn w:val="TableBodyText"/>
    <w:rsid w:val="007879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79CA"/>
    <w:rPr>
      <w:sz w:val="18"/>
    </w:rPr>
  </w:style>
  <w:style w:type="paragraph" w:customStyle="1" w:styleId="BodySmallRight">
    <w:name w:val="Body Small Right"/>
    <w:basedOn w:val="BodyTextRight"/>
    <w:rsid w:val="007879CA"/>
    <w:rPr>
      <w:sz w:val="18"/>
      <w:szCs w:val="18"/>
    </w:rPr>
  </w:style>
  <w:style w:type="paragraph" w:customStyle="1" w:styleId="MarginEdition">
    <w:name w:val="Margin Edition"/>
    <w:basedOn w:val="MarginNote"/>
    <w:rsid w:val="007879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79CA"/>
    <w:rPr>
      <w:sz w:val="2"/>
      <w:szCs w:val="2"/>
    </w:rPr>
  </w:style>
  <w:style w:type="character" w:customStyle="1" w:styleId="Small">
    <w:name w:val="Small"/>
    <w:basedOn w:val="DefaultParagraphFont"/>
    <w:rsid w:val="007879CA"/>
    <w:rPr>
      <w:sz w:val="16"/>
    </w:rPr>
  </w:style>
  <w:style w:type="paragraph" w:customStyle="1" w:styleId="WideTable">
    <w:name w:val="Wide Table"/>
    <w:basedOn w:val="Normal"/>
    <w:rsid w:val="007879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79CA"/>
  </w:style>
  <w:style w:type="paragraph" w:styleId="Quote">
    <w:name w:val="Quote"/>
    <w:basedOn w:val="Heading1"/>
    <w:link w:val="QuoteChar"/>
    <w:qFormat/>
    <w:rsid w:val="007879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79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79CA"/>
    <w:pPr>
      <w:pageBreakBefore/>
    </w:pPr>
  </w:style>
  <w:style w:type="paragraph" w:customStyle="1" w:styleId="Border">
    <w:name w:val="Border"/>
    <w:basedOn w:val="Normal"/>
    <w:qFormat/>
    <w:rsid w:val="007879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79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9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9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79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79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79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79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79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79CA"/>
    <w:rPr>
      <w:u w:val="single"/>
    </w:rPr>
  </w:style>
  <w:style w:type="character" w:customStyle="1" w:styleId="BoldandItalics">
    <w:name w:val="Bold and Italics"/>
    <w:qFormat/>
    <w:rsid w:val="007879CA"/>
    <w:rPr>
      <w:b/>
      <w:i/>
      <w:u w:val="none"/>
    </w:rPr>
  </w:style>
  <w:style w:type="paragraph" w:styleId="BalloonText">
    <w:name w:val="Balloon Text"/>
    <w:basedOn w:val="Normal"/>
    <w:link w:val="BalloonTextChar"/>
    <w:rsid w:val="007879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9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79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79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79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79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79CA"/>
    <w:pPr>
      <w:spacing w:before="0" w:after="0"/>
    </w:pPr>
  </w:style>
  <w:style w:type="paragraph" w:customStyle="1" w:styleId="BodyTextBold">
    <w:name w:val="Body Text Bold"/>
    <w:basedOn w:val="BodyText"/>
    <w:qFormat/>
    <w:rsid w:val="007879CA"/>
    <w:rPr>
      <w:b/>
    </w:rPr>
  </w:style>
  <w:style w:type="character" w:styleId="Hyperlink">
    <w:name w:val="Hyperlink"/>
    <w:basedOn w:val="DefaultParagraphFont"/>
    <w:uiPriority w:val="99"/>
    <w:unhideWhenUsed/>
    <w:rsid w:val="00BB6D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4165</Characters>
  <Application>Microsoft Office Word</Application>
  <DocSecurity>0</DocSecurity>
  <Lines>126</Lines>
  <Paragraphs>73</Paragraphs>
  <ScaleCrop>false</ScaleCrop>
  <Company>Author-it Software Corporation Ltd.</Company>
  <LinksUpToDate>false</LinksUpToDate>
  <CharactersWithSpaces>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ICTPRG605 Manage development of technical solutions from business specifications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2024-12-17T22:26:00Z</dcterms:created>
  <dcterms:modified xsi:type="dcterms:W3CDTF">2024-12-17T22:26:00Z</dcterms:modified>
</cp:coreProperties>
</file>