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927" w:rsidP="00FE6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ICTPRG602 Manage the development of technical solutions from business specifications</w:t>
      </w:r>
      <w:r>
        <w:fldChar w:fldCharType="end"/>
      </w:r>
    </w:p>
    <w:p w:rsidR="00FE6927" w:rsidP="00FE6927">
      <w:pPr>
        <w:pStyle w:val="Version"/>
        <w:sectPr w:rsidSect="001D5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FC5" w:rsidP="001D5FC5">
      <w:pPr>
        <w:pStyle w:val="SuperHeading"/>
      </w:pPr>
      <w:r w:rsidRPr="001D5FC5">
        <w:t>ICTPRG602 Manage the development of technical solutions from business specifications</w:t>
      </w:r>
    </w:p>
    <w:p w:rsidR="00000000" w:rsidRPr="001D5FC5" w:rsidP="001D5FC5">
      <w:pPr>
        <w:pStyle w:val="Heading1"/>
      </w:pPr>
      <w:bookmarkStart w:id="1" w:name="O_673145"/>
      <w:bookmarkEnd w:id="1"/>
      <w:r w:rsidRPr="001D5F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5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rPr>
                <w:rStyle w:val="SpecialBold"/>
              </w:rPr>
              <w:t>Comments</w:t>
            </w:r>
          </w:p>
        </w:tc>
      </w:tr>
      <w:tr w:rsidTr="001D5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t>This version first released with ICT Information and Communications Technology Training Package Version 1.0.</w:t>
            </w:r>
          </w:p>
        </w:tc>
      </w:tr>
    </w:tbl>
    <w:p w:rsidR="00000000" w:rsidRPr="001D5FC5" w:rsidP="001D5FC5">
      <w:pPr>
        <w:pStyle w:val="BodyText"/>
      </w:pPr>
    </w:p>
    <w:p w:rsidR="00000000" w:rsidRPr="001D5FC5" w:rsidP="001D5FC5">
      <w:pPr>
        <w:pStyle w:val="AllowPageBreak"/>
      </w:pPr>
    </w:p>
    <w:p w:rsidR="00000000" w:rsidRPr="001D5FC5" w:rsidP="001D5FC5">
      <w:pPr>
        <w:pStyle w:val="Heading1"/>
      </w:pPr>
      <w:bookmarkStart w:id="2" w:name="O_673146"/>
      <w:bookmarkEnd w:id="2"/>
      <w:r w:rsidRPr="001D5FC5">
        <w:t>Application</w:t>
      </w:r>
    </w:p>
    <w:p w:rsidR="00000000" w:rsidRPr="001D5FC5" w:rsidP="00FE6927">
      <w:pPr>
        <w:pStyle w:val="BodyText"/>
      </w:pPr>
      <w:r w:rsidRPr="001D5FC5">
        <w:t>This unit describes the skills and knowledge required to manage the process of compiling client business specificati</w:t>
      </w:r>
      <w:r w:rsidRPr="001D5FC5">
        <w:t>ons, to produce business solutions for consideration.</w:t>
      </w:r>
    </w:p>
    <w:p w:rsidR="00000000" w:rsidRPr="001D5FC5" w:rsidP="00FE6927">
      <w:pPr>
        <w:pStyle w:val="BodyText"/>
      </w:pPr>
      <w:r w:rsidRPr="001D5FC5">
        <w:t>It applies to individuals with the project management, business, and technical skills necessary to manage complex technology projects within the information and communications technology (ICT) industry</w:t>
      </w:r>
      <w:r w:rsidRPr="001D5FC5">
        <w:t>.</w:t>
      </w:r>
    </w:p>
    <w:p w:rsidR="00000000" w:rsidRPr="001D5FC5" w:rsidP="00FE6927">
      <w:pPr>
        <w:pStyle w:val="BodyText"/>
      </w:pPr>
      <w:r w:rsidRPr="001D5FC5">
        <w:t>No licensing, legislative or certification requirements apply to this unit at the time of publication.</w:t>
      </w:r>
    </w:p>
    <w:p w:rsidR="00000000" w:rsidRPr="001D5FC5" w:rsidP="001D5FC5">
      <w:pPr>
        <w:pStyle w:val="Heading1"/>
      </w:pPr>
      <w:bookmarkStart w:id="3" w:name="O_673149"/>
      <w:bookmarkEnd w:id="3"/>
      <w:r w:rsidRPr="001D5FC5">
        <w:t>Unit Sector</w:t>
      </w:r>
    </w:p>
    <w:p w:rsidR="00000000" w:rsidRPr="001D5FC5" w:rsidP="00FE6927">
      <w:pPr>
        <w:pStyle w:val="BodyText"/>
      </w:pPr>
      <w:r w:rsidRPr="001D5FC5">
        <w:t>Programming and software development</w:t>
      </w:r>
    </w:p>
    <w:p w:rsidR="00000000" w:rsidRPr="001D5FC5" w:rsidP="001D5FC5">
      <w:pPr>
        <w:pStyle w:val="Heading1"/>
      </w:pPr>
      <w:bookmarkStart w:id="4" w:name="O_673150"/>
      <w:bookmarkEnd w:id="4"/>
      <w:r w:rsidRPr="001D5FC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5F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rPr>
                <w:rStyle w:val="SpecialBold"/>
              </w:rPr>
              <w:t>PERFORMANCE CRITERIA</w:t>
            </w:r>
          </w:p>
        </w:tc>
      </w:tr>
      <w:tr w:rsidTr="001D5F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F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1. Obtain the business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t>1.1 Ensure that the business requirements and business specifications have been o</w:t>
            </w:r>
            <w:r w:rsidRPr="001D5FC5">
              <w:t>btained from the client or the appropriate person</w:t>
            </w:r>
          </w:p>
          <w:p w:rsidR="00000000" w:rsidRPr="001D5FC5" w:rsidP="001D5FC5">
            <w:pPr>
              <w:pStyle w:val="BodyText"/>
            </w:pPr>
            <w:r w:rsidRPr="001D5FC5">
              <w:t>1.2 Manage the team’s identification of the client’s business model</w:t>
            </w:r>
          </w:p>
          <w:p w:rsidR="00000000" w:rsidRPr="001D5FC5" w:rsidP="001D5FC5">
            <w:pPr>
              <w:pStyle w:val="BodyText"/>
            </w:pPr>
            <w:r w:rsidRPr="001D5FC5">
              <w:t>1.3 Ensure that the technical specifications for the business problem have been determined</w:t>
            </w:r>
          </w:p>
          <w:p w:rsidR="00000000" w:rsidRPr="001D5FC5" w:rsidP="001D5FC5">
            <w:pPr>
              <w:pStyle w:val="BodyText"/>
            </w:pPr>
            <w:r w:rsidRPr="001D5FC5">
              <w:t xml:space="preserve">1.4 Manage the confirmation of key stakeholder </w:t>
            </w:r>
            <w:r w:rsidRPr="001D5FC5">
              <w:t>requirements with stakeholders</w:t>
            </w:r>
          </w:p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1.5 Confirm the documentation of business objectives, technical requirements, and the problem</w:t>
            </w:r>
          </w:p>
        </w:tc>
      </w:tr>
      <w:tr w:rsidTr="001D5F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2. Evaluate the impact of the technical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t>2.1 Review business problems, opportunities and objectives</w:t>
            </w:r>
          </w:p>
          <w:p w:rsidR="00000000" w:rsidRPr="001D5FC5" w:rsidP="001D5FC5">
            <w:pPr>
              <w:pStyle w:val="BodyText"/>
            </w:pPr>
            <w:r w:rsidRPr="001D5FC5">
              <w:t>2.2 Confirm that the technical requirements are complete</w:t>
            </w:r>
          </w:p>
          <w:p w:rsidR="00000000" w:rsidRPr="001D5FC5" w:rsidP="001D5FC5">
            <w:pPr>
              <w:pStyle w:val="BodyText"/>
            </w:pPr>
            <w:r w:rsidRPr="001D5FC5">
              <w:t>2.3 Review the hardware, software and network requirements</w:t>
            </w:r>
          </w:p>
          <w:p w:rsidR="00000000" w:rsidRPr="001D5FC5" w:rsidP="001D5FC5">
            <w:pPr>
              <w:pStyle w:val="BodyText"/>
            </w:pPr>
            <w:r w:rsidRPr="001D5FC5">
              <w:t>2.4 Coordinate the investigation into the processes to be changed by the business solution</w:t>
            </w:r>
          </w:p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2.5 Review the evaluation document, on the impact</w:t>
            </w:r>
            <w:r w:rsidRPr="001D5FC5">
              <w:t xml:space="preserve"> of the technical requirements on the business</w:t>
            </w:r>
          </w:p>
        </w:tc>
      </w:tr>
      <w:tr w:rsidTr="001D5F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3. Produce technical business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t>3.1 Confirm the technical solutions produced in response to problems and business requirements</w:t>
            </w:r>
          </w:p>
          <w:p w:rsidR="00000000" w:rsidRPr="001D5FC5" w:rsidP="001D5FC5">
            <w:pPr>
              <w:pStyle w:val="BodyText"/>
            </w:pPr>
            <w:r w:rsidRPr="001D5FC5">
              <w:t>3.2 Review the costs involved in implementing the solutions</w:t>
            </w:r>
          </w:p>
          <w:p w:rsidR="00000000" w:rsidRPr="001D5FC5" w:rsidP="001D5FC5">
            <w:pPr>
              <w:pStyle w:val="BodyText"/>
            </w:pPr>
            <w:r w:rsidRPr="001D5FC5">
              <w:t>3.3 Review th</w:t>
            </w:r>
            <w:r w:rsidRPr="001D5FC5">
              <w:t>e recommendation from a range of supplier products, to determine which one best meets the technical requirements</w:t>
            </w:r>
          </w:p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3.4 Review, and report on, the technical solutions addressing the business specifications, and provide recommendations against the business req</w:t>
            </w:r>
            <w:r w:rsidRPr="001D5FC5">
              <w:t>uirements</w:t>
            </w:r>
          </w:p>
        </w:tc>
      </w:tr>
      <w:tr w:rsidTr="001D5F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4. Document and validate the agreed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t>4.1 Ensure the report is forwarded to the appropriate person for feedback</w:t>
            </w:r>
          </w:p>
          <w:p w:rsidR="00000000" w:rsidRPr="001D5FC5" w:rsidP="001D5FC5">
            <w:pPr>
              <w:pStyle w:val="BodyText"/>
            </w:pPr>
            <w:r w:rsidRPr="001D5FC5">
              <w:t>4.2 Manage the feedback and incorporate changes, as required</w:t>
            </w:r>
          </w:p>
          <w:p w:rsidR="00000000" w:rsidRPr="001D5FC5" w:rsidP="001D5FC5">
            <w:pPr>
              <w:pStyle w:val="BodyText"/>
            </w:pPr>
            <w:r w:rsidRPr="001D5FC5">
              <w:t>4.3 Coordinate the redistribution of adjusted reports to the app</w:t>
            </w:r>
            <w:r w:rsidRPr="001D5FC5">
              <w:t>ropriate person</w:t>
            </w:r>
          </w:p>
          <w:p w:rsidR="00000000" w:rsidRPr="001D5FC5" w:rsidP="001D5FC5">
            <w:pPr>
              <w:pStyle w:val="BodyText"/>
            </w:pPr>
            <w:r w:rsidRPr="001D5FC5">
              <w:t>4.4 Obtain sign-off on the final business solution</w:t>
            </w:r>
          </w:p>
        </w:tc>
      </w:tr>
    </w:tbl>
    <w:p w:rsidR="00000000" w:rsidRPr="001D5FC5" w:rsidP="001D5FC5">
      <w:pPr>
        <w:pStyle w:val="BodyText"/>
      </w:pPr>
    </w:p>
    <w:p w:rsidR="00000000" w:rsidRPr="001D5FC5" w:rsidP="001D5FC5">
      <w:pPr>
        <w:pStyle w:val="AllowPageBreak"/>
      </w:pPr>
    </w:p>
    <w:p w:rsidR="00000000" w:rsidRPr="001D5FC5" w:rsidP="001D5FC5">
      <w:pPr>
        <w:pStyle w:val="Heading1"/>
      </w:pPr>
      <w:bookmarkStart w:id="5" w:name="O_673151"/>
      <w:bookmarkEnd w:id="5"/>
      <w:r w:rsidRPr="001D5FC5">
        <w:t>Foundation Skills</w:t>
      </w:r>
    </w:p>
    <w:p w:rsidR="00000000" w:rsidRPr="00FE6927" w:rsidP="00FE6927">
      <w:pPr>
        <w:pStyle w:val="BodyText"/>
        <w:rPr>
          <w:i/>
        </w:rPr>
      </w:pPr>
      <w:r w:rsidRPr="00FE6927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FE6927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D5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rPr>
                <w:rStyle w:val="SpecialBold"/>
              </w:rPr>
              <w:t>Description</w:t>
            </w:r>
          </w:p>
        </w:tc>
      </w:tr>
      <w:tr w:rsidTr="001D5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1.3, 1.5, 2.1, 2.2, 2.3, 2.5, 3.1, 3.4, 4.2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ListBullet"/>
              <w:rPr>
                <w:lang w:val="en-NZ"/>
              </w:rPr>
            </w:pPr>
            <w:r w:rsidRPr="001D5FC5">
              <w:t>Recognises, and interprets, complex technical  and operational documentation, to determine and confirm job requirements</w:t>
            </w:r>
          </w:p>
        </w:tc>
      </w:tr>
      <w:tr w:rsidTr="001D5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1.4, 4.2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ListBullet"/>
              <w:rPr>
                <w:lang w:val="en-NZ"/>
              </w:rPr>
            </w:pPr>
            <w:r w:rsidRPr="001D5FC5">
              <w:t xml:space="preserve">Develops a </w:t>
            </w:r>
            <w:r w:rsidRPr="001D5FC5">
              <w:t>broad range of material including  reports, design solutions, technical specifications and recommendations in required formats, for a specific audience, using clear and detailed language in order to convey explicit information, requirements, and recommenda</w:t>
            </w:r>
            <w:r w:rsidRPr="001D5FC5">
              <w:t>tions</w:t>
            </w:r>
          </w:p>
        </w:tc>
      </w:tr>
      <w:tr w:rsidTr="001D5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1.3, 1.4, 4.2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ListBullet"/>
            </w:pPr>
            <w:r w:rsidRPr="001D5FC5">
              <w:t>Articulates technically complex concepts and operational, and business-related, matters using the specific  and relevant language suitable to the audience, and liaises with diverse personnel</w:t>
            </w:r>
          </w:p>
          <w:p w:rsidR="00000000" w:rsidP="001D5FC5">
            <w:pPr>
              <w:pStyle w:val="ListBullet"/>
              <w:rPr>
                <w:lang w:val="en-NZ"/>
              </w:rPr>
            </w:pPr>
            <w:r w:rsidRPr="001D5FC5">
              <w:t>Uses listening and questioning skills to confirm understanding for requirements</w:t>
            </w:r>
          </w:p>
        </w:tc>
      </w:tr>
      <w:tr w:rsidTr="001D5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2.1, 2.5, 3.2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ListBullet"/>
              <w:rPr>
                <w:lang w:val="en-NZ"/>
              </w:rPr>
            </w:pPr>
            <w:r w:rsidRPr="001D5FC5">
              <w:t>Uses mathematical formulas and calculations to estimate and plan project costs</w:t>
            </w:r>
          </w:p>
        </w:tc>
      </w:tr>
      <w:tr w:rsidTr="001D5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1.1, 1.2, 4.1, 4.3, 4.4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ListBullet"/>
            </w:pPr>
            <w:r w:rsidRPr="001D5FC5">
              <w:t>Actively identifies the r</w:t>
            </w:r>
            <w:r w:rsidRPr="001D5FC5">
              <w:t xml:space="preserve">equirements of important communication exchanges, selecting appropriate channels, format, tone and content to suit the purpose and audience </w:t>
            </w:r>
          </w:p>
          <w:p w:rsidR="00000000" w:rsidP="001D5FC5">
            <w:pPr>
              <w:pStyle w:val="ListBullet"/>
              <w:rPr>
                <w:lang w:val="en-NZ"/>
              </w:rPr>
            </w:pPr>
            <w:r w:rsidRPr="001D5FC5">
              <w:t>Fosters a collaborative culture within own sphere of influence, facilitating a sense of commitment and cohesion, an</w:t>
            </w:r>
            <w:r w:rsidRPr="001D5FC5">
              <w:t>d highlighting, and using the strengths of those involved</w:t>
            </w:r>
          </w:p>
        </w:tc>
      </w:tr>
      <w:tr w:rsidTr="001D5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1.1, 1.2, 2.3, 2.4, 3.1, 3.3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ListBullet"/>
            </w:pPr>
            <w:r w:rsidRPr="001D5FC5">
              <w:t>Demonstrates a sophisticated understanding of principles, concepts, language and practices associated with the digital world and uses these to troubl</w:t>
            </w:r>
            <w:r w:rsidRPr="001D5FC5">
              <w:t>eshoot, and understand, the uses and potential of new technology</w:t>
            </w:r>
          </w:p>
          <w:p w:rsidR="00000000" w:rsidRPr="001D5FC5" w:rsidP="001D5FC5">
            <w:pPr>
              <w:pStyle w:val="ListBullet"/>
            </w:pPr>
            <w:r w:rsidRPr="001D5FC5">
              <w:t>Uses a broad range of strategies to store, access and organise virtual information, recognising tha</w:t>
            </w:r>
            <w:r w:rsidRPr="001D5FC5">
              <w:t>t design choices will influence what information is retrieved, and how it may be interpreted, and used</w:t>
            </w:r>
          </w:p>
          <w:p w:rsidR="00000000" w:rsidRPr="001D5FC5" w:rsidP="001D5FC5">
            <w:pPr>
              <w:pStyle w:val="ListBullet"/>
            </w:pPr>
            <w:r w:rsidRPr="001D5FC5">
              <w:t>Is acutely aware of the importance of understanding, monitoring and controlling access to digitally stored and transmitted information</w:t>
            </w:r>
          </w:p>
          <w:p w:rsidR="00000000" w:rsidRPr="001D5FC5" w:rsidP="001D5FC5">
            <w:pPr>
              <w:pStyle w:val="ListBullet"/>
            </w:pPr>
            <w:r w:rsidRPr="001D5FC5">
              <w:t>Uses a mix of intu</w:t>
            </w:r>
            <w:r w:rsidRPr="001D5FC5">
              <w:t>itive and formal processes to identify key information and issues, evaluate alternative strategies, anticipate consequences, and consider implementation issues and contingencies</w:t>
            </w:r>
          </w:p>
          <w:p w:rsidR="00000000" w:rsidRPr="001D5FC5" w:rsidP="001D5FC5">
            <w:pPr>
              <w:pStyle w:val="ListBullet"/>
            </w:pPr>
            <w:r w:rsidRPr="001D5FC5">
              <w:t>Uses a nuanced understanding of context to adapt varied business procedures to</w:t>
            </w:r>
            <w:r w:rsidRPr="001D5FC5">
              <w:t xml:space="preserve"> requirements, depending on operational contingencies, risk situations and environments       </w:t>
            </w:r>
          </w:p>
        </w:tc>
      </w:tr>
    </w:tbl>
    <w:p w:rsidR="00000000" w:rsidRPr="001D5FC5" w:rsidP="001D5FC5">
      <w:pPr>
        <w:pStyle w:val="BodyText"/>
      </w:pPr>
    </w:p>
    <w:p w:rsidR="00000000" w:rsidRPr="001D5FC5" w:rsidP="001D5FC5">
      <w:pPr>
        <w:pStyle w:val="AllowPageBreak"/>
      </w:pPr>
    </w:p>
    <w:p w:rsidR="00000000" w:rsidRPr="001D5FC5" w:rsidP="001D5FC5">
      <w:pPr>
        <w:pStyle w:val="Heading1"/>
      </w:pPr>
      <w:bookmarkStart w:id="6" w:name="O_673153"/>
      <w:bookmarkEnd w:id="6"/>
      <w:r w:rsidRPr="001D5F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1586"/>
        <w:gridCol w:w="1478"/>
        <w:gridCol w:w="1473"/>
      </w:tblGrid>
      <w:tr w:rsidTr="001D5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Code and title</w:t>
            </w:r>
          </w:p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current version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Code and title</w:t>
            </w:r>
          </w:p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previous version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rPr>
                <w:rStyle w:val="SpecialBold"/>
              </w:rPr>
              <w:t>Comments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rPr>
                <w:rStyle w:val="SpecialBold"/>
              </w:rPr>
              <w:t>Equivalence status</w:t>
            </w:r>
          </w:p>
        </w:tc>
      </w:tr>
      <w:tr w:rsidTr="001D5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ICTPRG602 Manage the development of technical solutions from business specifications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ICAPRG602A Manage the development of technical solutions from business specifications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t>Updated to meet Standards for Training Packages.</w:t>
            </w:r>
          </w:p>
          <w:p w:rsidR="00000000" w:rsidRPr="001D5FC5" w:rsidP="001D5FC5">
            <w:pPr>
              <w:pStyle w:val="BodyText"/>
            </w:pPr>
          </w:p>
          <w:p w:rsidR="00000000" w:rsidP="001D5FC5">
            <w:pPr>
              <w:pStyle w:val="BodyText"/>
              <w:rPr>
                <w:lang w:val="en-NZ"/>
              </w:rPr>
            </w:pPr>
            <w:r w:rsidRPr="001D5FC5">
              <w:t>Minor changes to the performance cr</w:t>
            </w:r>
            <w:r w:rsidRPr="001D5FC5">
              <w:t>iteria for clarity.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FC5" w:rsidP="001D5FC5">
            <w:pPr>
              <w:pStyle w:val="BodyText"/>
            </w:pPr>
            <w:r w:rsidRPr="001D5FC5">
              <w:t>Equivalent unit</w:t>
            </w:r>
          </w:p>
        </w:tc>
      </w:tr>
    </w:tbl>
    <w:p w:rsidR="00000000" w:rsidRPr="001D5FC5" w:rsidP="001D5FC5">
      <w:pPr>
        <w:pStyle w:val="BodyText"/>
      </w:pPr>
    </w:p>
    <w:p w:rsidR="00000000" w:rsidRPr="001D5FC5" w:rsidP="001D5FC5">
      <w:pPr>
        <w:pStyle w:val="AllowPageBreak"/>
      </w:pPr>
    </w:p>
    <w:p w:rsidR="00000000" w:rsidRPr="001D5FC5" w:rsidP="001D5FC5">
      <w:pPr>
        <w:pStyle w:val="Heading1"/>
      </w:pPr>
      <w:bookmarkStart w:id="7" w:name="O_673160"/>
      <w:bookmarkEnd w:id="7"/>
      <w:r w:rsidRPr="001D5FC5">
        <w:t>Links</w:t>
      </w:r>
    </w:p>
    <w:p w:rsidR="00000000" w:rsidRPr="001D5FC5" w:rsidP="00FE6927">
      <w:pPr>
        <w:pStyle w:val="BodyText"/>
      </w:pPr>
      <w:r w:rsidRPr="001D5F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D6C0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D5FC5" w:rsidP="001D5FC5"/>
    <w:sectPr w:rsidSect="001D5F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C5" w:rsidRPr="00FE6927" w:rsidP="00FE6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927" w:rsidP="001D5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927" w:rsidP="001D5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6927" w:rsidP="001D5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FC5" w:rsidRPr="00FE6927" w:rsidP="00FE6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927" w:rsidRPr="002D2AF8" w:rsidP="001D5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ICTPRG602 Manage the development of technical solutions from business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E6927" w:rsidP="001D5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386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962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FC5"/>
  </w:style>
  <w:style w:type="character" w:customStyle="1" w:styleId="Heading1Char">
    <w:name w:val="Heading 1 Char"/>
    <w:basedOn w:val="DefaultParagraphFont"/>
    <w:link w:val="Heading1"/>
    <w:rsid w:val="001D5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F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FC5"/>
    <w:rPr>
      <w:b/>
      <w:spacing w:val="0"/>
    </w:rPr>
  </w:style>
  <w:style w:type="character" w:styleId="Emphasis">
    <w:name w:val="Emphasis"/>
    <w:basedOn w:val="DefaultParagraphFont"/>
    <w:qFormat/>
    <w:rsid w:val="001D5FC5"/>
    <w:rPr>
      <w:i/>
    </w:rPr>
  </w:style>
  <w:style w:type="paragraph" w:customStyle="1" w:styleId="SuperHeading">
    <w:name w:val="SuperHeading"/>
    <w:basedOn w:val="Normal"/>
    <w:rsid w:val="001D5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F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F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FC5"/>
  </w:style>
  <w:style w:type="paragraph" w:styleId="TableofFigures">
    <w:name w:val="table of figures"/>
    <w:basedOn w:val="Normal"/>
    <w:next w:val="Normal"/>
    <w:semiHidden/>
    <w:rsid w:val="001D5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F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FC5"/>
    <w:rPr>
      <w:rFonts w:ascii="Wingdings" w:hAnsi="Wingdings"/>
    </w:rPr>
  </w:style>
  <w:style w:type="paragraph" w:customStyle="1" w:styleId="TableHeading">
    <w:name w:val="Table Heading"/>
    <w:basedOn w:val="HeadingBase"/>
    <w:rsid w:val="001D5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FC5"/>
    <w:rPr>
      <w:color w:val="0033CC"/>
      <w:u w:val="none"/>
    </w:rPr>
  </w:style>
  <w:style w:type="paragraph" w:customStyle="1" w:styleId="BodyTextRight">
    <w:name w:val="Body Text Right"/>
    <w:basedOn w:val="BodyText"/>
    <w:rsid w:val="001D5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F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FC5"/>
    <w:rPr>
      <w:sz w:val="32"/>
    </w:rPr>
  </w:style>
  <w:style w:type="paragraph" w:customStyle="1" w:styleId="HeadingProcedure">
    <w:name w:val="Heading Procedure"/>
    <w:basedOn w:val="HeadingBase"/>
    <w:next w:val="Normal"/>
    <w:rsid w:val="001D5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FC5"/>
    <w:pPr>
      <w:spacing w:before="60" w:after="60"/>
    </w:pPr>
  </w:style>
  <w:style w:type="paragraph" w:styleId="ListContinue">
    <w:name w:val="List Continue"/>
    <w:basedOn w:val="List"/>
    <w:rsid w:val="001D5FC5"/>
    <w:pPr>
      <w:ind w:firstLine="0"/>
    </w:pPr>
  </w:style>
  <w:style w:type="paragraph" w:customStyle="1" w:styleId="ListNote">
    <w:name w:val="List Note"/>
    <w:basedOn w:val="List"/>
    <w:rsid w:val="001D5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FC5"/>
    <w:rPr>
      <w:rFonts w:ascii="Courier New" w:hAnsi="Courier New"/>
    </w:rPr>
  </w:style>
  <w:style w:type="paragraph" w:customStyle="1" w:styleId="NoteBullet">
    <w:name w:val="Note Bullet"/>
    <w:basedOn w:val="Note"/>
    <w:rsid w:val="001D5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F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FC5"/>
    <w:rPr>
      <w:b/>
      <w:smallCaps/>
    </w:rPr>
  </w:style>
  <w:style w:type="paragraph" w:customStyle="1" w:styleId="TableListNumber">
    <w:name w:val="Table List Number"/>
    <w:basedOn w:val="ListNumber"/>
    <w:rsid w:val="001D5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FC5"/>
    <w:pPr>
      <w:numPr>
        <w:numId w:val="8"/>
      </w:numPr>
    </w:pPr>
  </w:style>
  <w:style w:type="paragraph" w:customStyle="1" w:styleId="ListAlpha2">
    <w:name w:val="List Alpha 2"/>
    <w:basedOn w:val="List2"/>
    <w:rsid w:val="001D5FC5"/>
    <w:pPr>
      <w:numPr>
        <w:numId w:val="7"/>
      </w:numPr>
    </w:pPr>
  </w:style>
  <w:style w:type="paragraph" w:styleId="List2">
    <w:name w:val="List 2"/>
    <w:basedOn w:val="BodyText"/>
    <w:rsid w:val="001D5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F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F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F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FC5"/>
    <w:pPr>
      <w:numPr>
        <w:numId w:val="3"/>
      </w:numPr>
    </w:pPr>
  </w:style>
  <w:style w:type="paragraph" w:styleId="ListContinue2">
    <w:name w:val="List Continue 2"/>
    <w:basedOn w:val="List2"/>
    <w:rsid w:val="001D5FC5"/>
    <w:pPr>
      <w:ind w:firstLine="0"/>
    </w:pPr>
  </w:style>
  <w:style w:type="paragraph" w:styleId="ListContinue3">
    <w:name w:val="List Continue 3"/>
    <w:basedOn w:val="List3"/>
    <w:rsid w:val="001D5FC5"/>
    <w:pPr>
      <w:ind w:left="1021" w:firstLine="0"/>
    </w:pPr>
  </w:style>
  <w:style w:type="paragraph" w:styleId="ListContinue4">
    <w:name w:val="List Continue 4"/>
    <w:basedOn w:val="List4"/>
    <w:rsid w:val="001D5FC5"/>
    <w:pPr>
      <w:ind w:firstLine="0"/>
    </w:pPr>
  </w:style>
  <w:style w:type="paragraph" w:styleId="ListContinue5">
    <w:name w:val="List Continue 5"/>
    <w:basedOn w:val="List5"/>
    <w:rsid w:val="001D5FC5"/>
    <w:pPr>
      <w:ind w:firstLine="0"/>
    </w:pPr>
  </w:style>
  <w:style w:type="paragraph" w:styleId="ListNumber3">
    <w:name w:val="List Number 3"/>
    <w:basedOn w:val="List3"/>
    <w:rsid w:val="001D5FC5"/>
    <w:pPr>
      <w:numPr>
        <w:numId w:val="4"/>
      </w:numPr>
    </w:pPr>
  </w:style>
  <w:style w:type="paragraph" w:styleId="ListNumber4">
    <w:name w:val="List Number 4"/>
    <w:basedOn w:val="List4"/>
    <w:rsid w:val="001D5FC5"/>
    <w:pPr>
      <w:numPr>
        <w:numId w:val="5"/>
      </w:numPr>
    </w:pPr>
  </w:style>
  <w:style w:type="paragraph" w:styleId="ListNumber5">
    <w:name w:val="List Number 5"/>
    <w:basedOn w:val="List5"/>
    <w:rsid w:val="001D5FC5"/>
    <w:pPr>
      <w:numPr>
        <w:numId w:val="6"/>
      </w:numPr>
    </w:pPr>
  </w:style>
  <w:style w:type="paragraph" w:styleId="BlockText">
    <w:name w:val="Block Text"/>
    <w:basedOn w:val="Normal"/>
    <w:rsid w:val="001D5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FC5"/>
    <w:rPr>
      <w:sz w:val="16"/>
      <w:vertAlign w:val="superscript"/>
    </w:rPr>
  </w:style>
  <w:style w:type="character" w:customStyle="1" w:styleId="Symbols">
    <w:name w:val="Symbols"/>
    <w:basedOn w:val="DefaultParagraphFont"/>
    <w:rsid w:val="001D5FC5"/>
    <w:rPr>
      <w:rFonts w:ascii="Symbol" w:hAnsi="Symbol"/>
    </w:rPr>
  </w:style>
  <w:style w:type="character" w:customStyle="1" w:styleId="MenuOptions">
    <w:name w:val="Menu Options"/>
    <w:basedOn w:val="DefaultParagraphFont"/>
    <w:rsid w:val="001D5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FC5"/>
    <w:rPr>
      <w:b/>
    </w:rPr>
  </w:style>
  <w:style w:type="character" w:customStyle="1" w:styleId="Underlined">
    <w:name w:val="Underlined"/>
    <w:basedOn w:val="DefaultParagraphFont"/>
    <w:rsid w:val="001D5FC5"/>
    <w:rPr>
      <w:u w:val="single"/>
    </w:rPr>
  </w:style>
  <w:style w:type="paragraph" w:customStyle="1" w:styleId="TableBodyTextRight">
    <w:name w:val="Table Body Text Right"/>
    <w:basedOn w:val="TableBodyText"/>
    <w:rsid w:val="001D5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FC5"/>
    <w:rPr>
      <w:sz w:val="18"/>
    </w:rPr>
  </w:style>
  <w:style w:type="paragraph" w:customStyle="1" w:styleId="BodySmallRight">
    <w:name w:val="Body Small Right"/>
    <w:basedOn w:val="BodyTextRight"/>
    <w:rsid w:val="001D5FC5"/>
    <w:rPr>
      <w:sz w:val="18"/>
      <w:szCs w:val="18"/>
    </w:rPr>
  </w:style>
  <w:style w:type="paragraph" w:customStyle="1" w:styleId="MarginEdition">
    <w:name w:val="Margin Edition"/>
    <w:basedOn w:val="MarginNote"/>
    <w:rsid w:val="001D5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FC5"/>
    <w:rPr>
      <w:sz w:val="2"/>
      <w:szCs w:val="2"/>
    </w:rPr>
  </w:style>
  <w:style w:type="character" w:customStyle="1" w:styleId="Small">
    <w:name w:val="Small"/>
    <w:basedOn w:val="DefaultParagraphFont"/>
    <w:rsid w:val="001D5FC5"/>
    <w:rPr>
      <w:sz w:val="16"/>
    </w:rPr>
  </w:style>
  <w:style w:type="paragraph" w:customStyle="1" w:styleId="WideTable">
    <w:name w:val="Wide Table"/>
    <w:basedOn w:val="Normal"/>
    <w:rsid w:val="001D5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FC5"/>
  </w:style>
  <w:style w:type="paragraph" w:styleId="Quote">
    <w:name w:val="Quote"/>
    <w:basedOn w:val="Heading1"/>
    <w:link w:val="QuoteChar"/>
    <w:qFormat/>
    <w:rsid w:val="001D5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FC5"/>
    <w:pPr>
      <w:pageBreakBefore/>
    </w:pPr>
  </w:style>
  <w:style w:type="paragraph" w:customStyle="1" w:styleId="Border">
    <w:name w:val="Border"/>
    <w:basedOn w:val="Normal"/>
    <w:qFormat/>
    <w:rsid w:val="001D5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FC5"/>
    <w:rPr>
      <w:u w:val="single"/>
    </w:rPr>
  </w:style>
  <w:style w:type="character" w:customStyle="1" w:styleId="BoldandItalics">
    <w:name w:val="Bold and Italics"/>
    <w:qFormat/>
    <w:rsid w:val="001D5FC5"/>
    <w:rPr>
      <w:b/>
      <w:i/>
      <w:u w:val="none"/>
    </w:rPr>
  </w:style>
  <w:style w:type="paragraph" w:styleId="BalloonText">
    <w:name w:val="Balloon Text"/>
    <w:basedOn w:val="Normal"/>
    <w:link w:val="BalloonTextChar"/>
    <w:rsid w:val="001D5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FC5"/>
    <w:pPr>
      <w:spacing w:before="0" w:after="0"/>
    </w:pPr>
  </w:style>
  <w:style w:type="paragraph" w:customStyle="1" w:styleId="BodyTextBold">
    <w:name w:val="Body Text Bold"/>
    <w:basedOn w:val="BodyText"/>
    <w:qFormat/>
    <w:rsid w:val="001D5FC5"/>
    <w:rPr>
      <w:b/>
    </w:rPr>
  </w:style>
  <w:style w:type="character" w:styleId="Hyperlink">
    <w:name w:val="Hyperlink"/>
    <w:basedOn w:val="DefaultParagraphFont"/>
    <w:uiPriority w:val="99"/>
    <w:unhideWhenUsed/>
    <w:rsid w:val="00FE6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5187</Characters>
  <Application>Microsoft Office Word</Application>
  <DocSecurity>0</DocSecurity>
  <Lines>207</Lines>
  <Paragraphs>99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ICTPRG602 Manage the development of technical solutions from business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2019-09-02T01:12:00Z</dcterms:created>
  <dcterms:modified xsi:type="dcterms:W3CDTF">2019-09-02T01:12:00Z</dcterms:modified>
</cp:coreProperties>
</file>