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25A" w:rsidP="00BC5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ICTPRG551 Apply testing techniques for software development</w:t>
      </w:r>
      <w:r>
        <w:fldChar w:fldCharType="end"/>
      </w:r>
    </w:p>
    <w:p w:rsidR="00BC525A" w:rsidP="00BC525A">
      <w:pPr>
        <w:pStyle w:val="Version"/>
        <w:sectPr w:rsidSect="00ED2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BBE" w:rsidP="00ED2BBE">
      <w:pPr>
        <w:pStyle w:val="SuperHeading"/>
      </w:pPr>
      <w:r w:rsidRPr="00ED2BBE">
        <w:t>Assessment Requirements for ICTPRG551 Apply testing techniques for software development</w:t>
      </w:r>
    </w:p>
    <w:p w:rsidR="00000000" w:rsidRPr="00ED2BBE" w:rsidP="00ED2BBE">
      <w:pPr>
        <w:pStyle w:val="Heading1"/>
      </w:pPr>
      <w:bookmarkStart w:id="1" w:name="O_1095587"/>
      <w:bookmarkEnd w:id="1"/>
      <w:r w:rsidRPr="00ED2B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C5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BE" w:rsidP="00ED2BBE">
            <w:pPr>
              <w:pStyle w:val="BodyText"/>
            </w:pPr>
            <w:r w:rsidRPr="00ED2BB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BE">
            <w:pPr>
              <w:pStyle w:val="BodyText"/>
              <w:rPr>
                <w:lang w:val="en-NZ"/>
              </w:rPr>
            </w:pPr>
            <w:r w:rsidRPr="00ED2BBE">
              <w:rPr>
                <w:rStyle w:val="SpecialBold"/>
              </w:rPr>
              <w:t>Comments</w:t>
            </w:r>
          </w:p>
        </w:tc>
      </w:tr>
      <w:tr w:rsidTr="00BC5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BE">
            <w:pPr>
              <w:pStyle w:val="BodyText"/>
              <w:rPr>
                <w:lang w:val="en-NZ"/>
              </w:rPr>
            </w:pPr>
            <w:r w:rsidRPr="00ED2BB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BE" w:rsidP="00ED2BBE">
            <w:pPr>
              <w:pStyle w:val="BodyText"/>
            </w:pPr>
            <w:r w:rsidRPr="00ED2BBE">
              <w:t>This version first released with ICT Information and Communications Technology Training Package Version 6.0.</w:t>
            </w:r>
          </w:p>
        </w:tc>
      </w:tr>
    </w:tbl>
    <w:p w:rsidR="00000000" w:rsidRPr="00ED2BBE" w:rsidP="00ED2BBE">
      <w:pPr>
        <w:pStyle w:val="BodyText"/>
      </w:pPr>
    </w:p>
    <w:p w:rsidR="00000000" w:rsidRPr="00ED2BBE" w:rsidP="00ED2BBE">
      <w:pPr>
        <w:pStyle w:val="AllowPageBreak"/>
      </w:pPr>
    </w:p>
    <w:p w:rsidR="00000000" w:rsidRPr="00ED2BBE" w:rsidP="00ED2BBE">
      <w:pPr>
        <w:pStyle w:val="Heading1"/>
      </w:pPr>
      <w:bookmarkStart w:id="2" w:name="O_1095590"/>
      <w:bookmarkEnd w:id="2"/>
      <w:r w:rsidRPr="00ED2BBE">
        <w:t>Performance Evidence</w:t>
      </w:r>
    </w:p>
    <w:p w:rsidR="00000000" w:rsidRPr="00ED2BBE" w:rsidP="00BC525A">
      <w:pPr>
        <w:pStyle w:val="BodyText"/>
      </w:pPr>
      <w:r w:rsidRPr="00ED2BBE">
        <w:t>The candidate must demonstrate the ability to complete the tasks outlined in the elements, performance cr</w:t>
      </w:r>
      <w:r w:rsidRPr="00ED2BBE">
        <w:t>iteria and foundation skills of this unit, including evidence of the ability to:</w:t>
      </w:r>
    </w:p>
    <w:p w:rsidR="00000000" w:rsidRPr="00ED2BBE" w:rsidP="00ED2BBE">
      <w:pPr>
        <w:pStyle w:val="ListBullet"/>
      </w:pPr>
      <w:r w:rsidRPr="00ED2BBE">
        <w:t>develop a test-plan document and test cases to verify completeness, reliability and performance of an application and software on at least one occasion.</w:t>
      </w:r>
    </w:p>
    <w:p w:rsidR="00000000" w:rsidRPr="00ED2BBE" w:rsidP="00ED2BBE">
      <w:pPr>
        <w:pStyle w:val="List"/>
      </w:pPr>
    </w:p>
    <w:p w:rsidR="00000000" w:rsidRPr="00ED2BBE" w:rsidP="00BC525A">
      <w:pPr>
        <w:pStyle w:val="BodyText"/>
      </w:pPr>
      <w:r w:rsidRPr="00ED2BBE">
        <w:t>In the course of the above, the candidate must:</w:t>
      </w:r>
    </w:p>
    <w:p w:rsidR="00000000" w:rsidRPr="00ED2BBE" w:rsidP="00ED2BBE">
      <w:pPr>
        <w:pStyle w:val="ListBullet"/>
      </w:pPr>
      <w:r w:rsidRPr="00ED2BBE">
        <w:t>document and manage test results</w:t>
      </w:r>
    </w:p>
    <w:p w:rsidR="00000000" w:rsidRPr="00ED2BBE" w:rsidP="00ED2BBE">
      <w:pPr>
        <w:pStyle w:val="ListBullet"/>
      </w:pPr>
      <w:r w:rsidRPr="00ED2BBE">
        <w:t>perform application debugging process</w:t>
      </w:r>
    </w:p>
    <w:p w:rsidR="00000000" w:rsidRPr="00ED2BBE" w:rsidP="00ED2BBE">
      <w:pPr>
        <w:pStyle w:val="ListBullet"/>
      </w:pPr>
      <w:r w:rsidRPr="00ED2BBE">
        <w:t>re-test application.</w:t>
      </w:r>
    </w:p>
    <w:p w:rsidR="00000000" w:rsidRPr="00ED2BBE" w:rsidP="00ED2BBE">
      <w:pPr>
        <w:pStyle w:val="AllowPageBreak"/>
      </w:pPr>
    </w:p>
    <w:p w:rsidR="00000000" w:rsidRPr="00ED2BBE" w:rsidP="00ED2BBE">
      <w:pPr>
        <w:pStyle w:val="Heading1"/>
      </w:pPr>
      <w:bookmarkStart w:id="3" w:name="O_1095589"/>
      <w:bookmarkEnd w:id="3"/>
      <w:r w:rsidRPr="00ED2BBE">
        <w:t>Knowledge Evidence</w:t>
      </w:r>
    </w:p>
    <w:p w:rsidR="00000000" w:rsidRPr="00ED2BBE" w:rsidP="00BC525A">
      <w:pPr>
        <w:pStyle w:val="BodyText"/>
      </w:pPr>
      <w:r w:rsidRPr="00ED2BBE">
        <w:t>To complete the unit requirements safely and effectively, the individual must</w:t>
      </w:r>
      <w:r w:rsidRPr="00ED2BBE">
        <w:t>:</w:t>
      </w:r>
    </w:p>
    <w:p w:rsidR="00000000" w:rsidRPr="00ED2BBE" w:rsidP="00ED2BBE">
      <w:pPr>
        <w:pStyle w:val="ListBullet"/>
      </w:pPr>
      <w:r w:rsidRPr="00ED2BBE">
        <w:t xml:space="preserve">industry standard programming language applicable to applying testing techniques for software development </w:t>
      </w:r>
    </w:p>
    <w:p w:rsidR="00000000" w:rsidRPr="00ED2BBE" w:rsidP="00ED2BBE">
      <w:pPr>
        <w:pStyle w:val="ListBullet"/>
      </w:pPr>
      <w:r w:rsidRPr="00ED2BBE">
        <w:t>input and output requirements applicable to testing software development</w:t>
      </w:r>
    </w:p>
    <w:p w:rsidR="00000000" w:rsidRPr="00ED2BBE" w:rsidP="00ED2BBE">
      <w:pPr>
        <w:pStyle w:val="ListBullet"/>
      </w:pPr>
      <w:r w:rsidRPr="00ED2BBE">
        <w:t xml:space="preserve">software development life cycle (SDLC) methodologies </w:t>
      </w:r>
    </w:p>
    <w:p w:rsidR="00000000" w:rsidRPr="00ED2BBE" w:rsidP="00ED2BBE">
      <w:pPr>
        <w:pStyle w:val="ListBullet"/>
      </w:pPr>
      <w:r w:rsidRPr="00ED2BBE">
        <w:t>system layers inclu</w:t>
      </w:r>
      <w:r w:rsidRPr="00ED2BBE">
        <w:t>ding data network, hardware, operating system, database management systems, web servers, application servers, and client deployment</w:t>
      </w:r>
    </w:p>
    <w:p w:rsidR="00000000" w:rsidRPr="00ED2BBE" w:rsidP="00ED2BBE">
      <w:pPr>
        <w:pStyle w:val="ListBullet"/>
      </w:pPr>
      <w:r w:rsidRPr="00ED2BBE">
        <w:t>processes and techniques related to small-size application development.</w:t>
      </w:r>
    </w:p>
    <w:p w:rsidR="00000000" w:rsidRPr="00ED2BBE" w:rsidP="00ED2BBE">
      <w:pPr>
        <w:pStyle w:val="AllowPageBreak"/>
      </w:pPr>
    </w:p>
    <w:p w:rsidR="00000000" w:rsidRPr="00ED2BBE" w:rsidP="00ED2BBE">
      <w:pPr>
        <w:pStyle w:val="Heading1"/>
      </w:pPr>
      <w:bookmarkStart w:id="4" w:name="O_1095588"/>
      <w:bookmarkEnd w:id="4"/>
      <w:r w:rsidRPr="00ED2BBE">
        <w:t>Assessment Conditions</w:t>
      </w:r>
    </w:p>
    <w:p w:rsidR="00000000" w:rsidRPr="00ED2BBE" w:rsidP="00BC525A">
      <w:pPr>
        <w:pStyle w:val="BodyText"/>
      </w:pPr>
      <w:r w:rsidRPr="00ED2BBE">
        <w:t>Skills in t</w:t>
      </w:r>
      <w:r w:rsidRPr="00ED2BBE">
        <w:t xml:space="preserve">his unit must be demonstrated in a workplace or simulated environment where the conditions are typical of those in a working environment in this industry. </w:t>
      </w:r>
    </w:p>
    <w:p w:rsidR="00000000" w:rsidRPr="00ED2BBE" w:rsidP="00BC525A">
      <w:pPr>
        <w:pStyle w:val="BodyText"/>
      </w:pPr>
      <w:r w:rsidRPr="00ED2BBE">
        <w:t>This includes access to:</w:t>
      </w:r>
    </w:p>
    <w:p w:rsidR="00000000" w:rsidRPr="00ED2BBE" w:rsidP="00ED2BBE">
      <w:pPr>
        <w:pStyle w:val="ListBullet"/>
      </w:pPr>
      <w:r w:rsidRPr="00ED2BBE">
        <w:t>business, functional, system and user requirements</w:t>
      </w:r>
    </w:p>
    <w:p w:rsidR="00000000" w:rsidRPr="00ED2BBE" w:rsidP="00ED2BBE">
      <w:pPr>
        <w:pStyle w:val="ListBullet"/>
      </w:pPr>
      <w:r w:rsidRPr="00ED2BBE">
        <w:t>system for testing.</w:t>
      </w:r>
    </w:p>
    <w:p w:rsidR="00000000" w:rsidRPr="00ED2BBE" w:rsidP="00ED2BBE">
      <w:pPr>
        <w:pStyle w:val="BodyText"/>
      </w:pPr>
    </w:p>
    <w:p w:rsidR="00000000" w:rsidRPr="00ED2BBE" w:rsidP="00BC525A">
      <w:pPr>
        <w:pStyle w:val="BodyText"/>
      </w:pPr>
      <w:r w:rsidRPr="00ED2BBE">
        <w:t>As</w:t>
      </w:r>
      <w:r w:rsidRPr="00ED2BBE">
        <w:t>sessors of this unit must satisfy the requirements for assessors in applicable vocational education and training legislation, frameworks and/or standards.</w:t>
      </w:r>
    </w:p>
    <w:p w:rsidR="00000000" w:rsidRPr="00ED2BBE" w:rsidP="00ED2BBE">
      <w:pPr>
        <w:pStyle w:val="Heading1"/>
      </w:pPr>
      <w:bookmarkStart w:id="5" w:name="O_1095586"/>
      <w:bookmarkEnd w:id="5"/>
      <w:r w:rsidRPr="00ED2BBE">
        <w:t>Links</w:t>
      </w:r>
    </w:p>
    <w:p w:rsidR="00000000" w:rsidRPr="00ED2BBE" w:rsidP="00BC525A">
      <w:pPr>
        <w:pStyle w:val="BodyText"/>
      </w:pPr>
      <w:r w:rsidRPr="00ED2B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50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2BBE" w:rsidP="00ED2BBE"/>
    <w:sectPr w:rsidSect="00ED2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E" w:rsidRPr="00BC525A" w:rsidP="00BC5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5A" w:rsidP="00ED2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525A" w:rsidP="00ED2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525A" w:rsidP="00ED2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BBE" w:rsidRPr="00BC525A" w:rsidP="00BC5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5A" w:rsidRPr="002D2AF8" w:rsidP="00ED2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ICTPRG551 Apply testing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C525A" w:rsidP="00ED2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0E6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9ADF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BBE"/>
  </w:style>
  <w:style w:type="character" w:customStyle="1" w:styleId="Heading1Char">
    <w:name w:val="Heading 1 Char"/>
    <w:basedOn w:val="DefaultParagraphFont"/>
    <w:link w:val="Heading1"/>
    <w:rsid w:val="00ED2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B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2B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2B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BBE"/>
    <w:rPr>
      <w:b/>
      <w:spacing w:val="0"/>
    </w:rPr>
  </w:style>
  <w:style w:type="paragraph" w:customStyle="1" w:styleId="SuperHeading">
    <w:name w:val="SuperHeading"/>
    <w:basedOn w:val="Normal"/>
    <w:rsid w:val="00ED2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B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2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BBE"/>
    <w:rPr>
      <w:i/>
    </w:rPr>
  </w:style>
  <w:style w:type="paragraph" w:styleId="Caption">
    <w:name w:val="caption"/>
    <w:basedOn w:val="BodyText"/>
    <w:next w:val="Normal"/>
    <w:qFormat/>
    <w:rsid w:val="00ED2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BBE"/>
  </w:style>
  <w:style w:type="paragraph" w:styleId="TableofFigures">
    <w:name w:val="table of figures"/>
    <w:basedOn w:val="Normal"/>
    <w:next w:val="Normal"/>
    <w:semiHidden/>
    <w:rsid w:val="00ED2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BBE"/>
    <w:rPr>
      <w:rFonts w:ascii="Wingdings" w:hAnsi="Wingdings"/>
    </w:rPr>
  </w:style>
  <w:style w:type="paragraph" w:customStyle="1" w:styleId="TableHeading">
    <w:name w:val="Table Heading"/>
    <w:basedOn w:val="HeadingBase"/>
    <w:rsid w:val="00ED2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BBE"/>
    <w:rPr>
      <w:color w:val="0033CC"/>
      <w:u w:val="none"/>
    </w:rPr>
  </w:style>
  <w:style w:type="paragraph" w:customStyle="1" w:styleId="BodyTextRight">
    <w:name w:val="Body Text Right"/>
    <w:basedOn w:val="BodyText"/>
    <w:rsid w:val="00ED2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BBE"/>
    <w:rPr>
      <w:sz w:val="32"/>
    </w:rPr>
  </w:style>
  <w:style w:type="paragraph" w:customStyle="1" w:styleId="HeadingProcedure">
    <w:name w:val="Heading Procedure"/>
    <w:basedOn w:val="HeadingBase"/>
    <w:next w:val="Normal"/>
    <w:rsid w:val="00ED2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BBE"/>
    <w:pPr>
      <w:spacing w:before="60" w:after="60"/>
    </w:pPr>
  </w:style>
  <w:style w:type="paragraph" w:styleId="ListContinue">
    <w:name w:val="List Continue"/>
    <w:basedOn w:val="List"/>
    <w:rsid w:val="00ED2BBE"/>
    <w:pPr>
      <w:ind w:firstLine="0"/>
    </w:pPr>
  </w:style>
  <w:style w:type="paragraph" w:customStyle="1" w:styleId="ListNote">
    <w:name w:val="List Note"/>
    <w:basedOn w:val="List"/>
    <w:rsid w:val="00ED2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BBE"/>
    <w:rPr>
      <w:rFonts w:ascii="Courier New" w:hAnsi="Courier New"/>
    </w:rPr>
  </w:style>
  <w:style w:type="paragraph" w:customStyle="1" w:styleId="NoteBullet">
    <w:name w:val="Note Bullet"/>
    <w:basedOn w:val="Note"/>
    <w:rsid w:val="00ED2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BBE"/>
    <w:rPr>
      <w:b/>
      <w:smallCaps/>
    </w:rPr>
  </w:style>
  <w:style w:type="paragraph" w:customStyle="1" w:styleId="TableListNumber">
    <w:name w:val="Table List Number"/>
    <w:basedOn w:val="ListNumber"/>
    <w:rsid w:val="00ED2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BBE"/>
    <w:pPr>
      <w:numPr>
        <w:numId w:val="8"/>
      </w:numPr>
    </w:pPr>
  </w:style>
  <w:style w:type="paragraph" w:customStyle="1" w:styleId="ListAlpha2">
    <w:name w:val="List Alpha 2"/>
    <w:basedOn w:val="List2"/>
    <w:rsid w:val="00ED2BBE"/>
    <w:pPr>
      <w:numPr>
        <w:numId w:val="7"/>
      </w:numPr>
    </w:pPr>
  </w:style>
  <w:style w:type="paragraph" w:styleId="List2">
    <w:name w:val="List 2"/>
    <w:basedOn w:val="BodyText"/>
    <w:rsid w:val="00ED2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BBE"/>
    <w:pPr>
      <w:numPr>
        <w:numId w:val="3"/>
      </w:numPr>
    </w:pPr>
  </w:style>
  <w:style w:type="paragraph" w:styleId="ListContinue2">
    <w:name w:val="List Continue 2"/>
    <w:basedOn w:val="List2"/>
    <w:rsid w:val="00ED2BBE"/>
    <w:pPr>
      <w:ind w:firstLine="0"/>
    </w:pPr>
  </w:style>
  <w:style w:type="paragraph" w:styleId="ListContinue3">
    <w:name w:val="List Continue 3"/>
    <w:basedOn w:val="List3"/>
    <w:rsid w:val="00ED2BBE"/>
    <w:pPr>
      <w:ind w:left="1021" w:firstLine="0"/>
    </w:pPr>
  </w:style>
  <w:style w:type="paragraph" w:styleId="ListContinue4">
    <w:name w:val="List Continue 4"/>
    <w:basedOn w:val="List4"/>
    <w:rsid w:val="00ED2BBE"/>
    <w:pPr>
      <w:ind w:firstLine="0"/>
    </w:pPr>
  </w:style>
  <w:style w:type="paragraph" w:styleId="ListContinue5">
    <w:name w:val="List Continue 5"/>
    <w:basedOn w:val="List5"/>
    <w:rsid w:val="00ED2BBE"/>
    <w:pPr>
      <w:ind w:firstLine="0"/>
    </w:pPr>
  </w:style>
  <w:style w:type="paragraph" w:styleId="ListNumber3">
    <w:name w:val="List Number 3"/>
    <w:basedOn w:val="List3"/>
    <w:rsid w:val="00ED2BBE"/>
    <w:pPr>
      <w:numPr>
        <w:numId w:val="4"/>
      </w:numPr>
    </w:pPr>
  </w:style>
  <w:style w:type="paragraph" w:styleId="ListNumber4">
    <w:name w:val="List Number 4"/>
    <w:basedOn w:val="List4"/>
    <w:rsid w:val="00ED2BBE"/>
    <w:pPr>
      <w:numPr>
        <w:numId w:val="5"/>
      </w:numPr>
    </w:pPr>
  </w:style>
  <w:style w:type="paragraph" w:styleId="ListNumber5">
    <w:name w:val="List Number 5"/>
    <w:basedOn w:val="List5"/>
    <w:rsid w:val="00ED2BBE"/>
    <w:pPr>
      <w:numPr>
        <w:numId w:val="6"/>
      </w:numPr>
    </w:pPr>
  </w:style>
  <w:style w:type="paragraph" w:styleId="BlockText">
    <w:name w:val="Block Text"/>
    <w:basedOn w:val="Normal"/>
    <w:rsid w:val="00ED2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BBE"/>
    <w:rPr>
      <w:sz w:val="16"/>
      <w:vertAlign w:val="superscript"/>
    </w:rPr>
  </w:style>
  <w:style w:type="character" w:customStyle="1" w:styleId="Symbols">
    <w:name w:val="Symbols"/>
    <w:basedOn w:val="DefaultParagraphFont"/>
    <w:rsid w:val="00ED2BBE"/>
    <w:rPr>
      <w:rFonts w:ascii="Symbol" w:hAnsi="Symbol"/>
    </w:rPr>
  </w:style>
  <w:style w:type="character" w:customStyle="1" w:styleId="MenuOptions">
    <w:name w:val="Menu Options"/>
    <w:basedOn w:val="DefaultParagraphFont"/>
    <w:rsid w:val="00ED2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BBE"/>
    <w:rPr>
      <w:b/>
    </w:rPr>
  </w:style>
  <w:style w:type="character" w:customStyle="1" w:styleId="Underlined">
    <w:name w:val="Underlined"/>
    <w:basedOn w:val="DefaultParagraphFont"/>
    <w:rsid w:val="00ED2BBE"/>
    <w:rPr>
      <w:u w:val="single"/>
    </w:rPr>
  </w:style>
  <w:style w:type="paragraph" w:customStyle="1" w:styleId="TableBodyTextRight">
    <w:name w:val="Table Body Text Right"/>
    <w:basedOn w:val="TableBodyText"/>
    <w:rsid w:val="00ED2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BBE"/>
    <w:rPr>
      <w:sz w:val="18"/>
    </w:rPr>
  </w:style>
  <w:style w:type="paragraph" w:customStyle="1" w:styleId="BodySmallRight">
    <w:name w:val="Body Small Right"/>
    <w:basedOn w:val="BodyTextRight"/>
    <w:rsid w:val="00ED2BBE"/>
    <w:rPr>
      <w:sz w:val="18"/>
      <w:szCs w:val="18"/>
    </w:rPr>
  </w:style>
  <w:style w:type="paragraph" w:customStyle="1" w:styleId="MarginEdition">
    <w:name w:val="Margin Edition"/>
    <w:basedOn w:val="MarginNote"/>
    <w:rsid w:val="00ED2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BBE"/>
    <w:rPr>
      <w:sz w:val="2"/>
      <w:szCs w:val="2"/>
    </w:rPr>
  </w:style>
  <w:style w:type="character" w:customStyle="1" w:styleId="Small">
    <w:name w:val="Small"/>
    <w:basedOn w:val="DefaultParagraphFont"/>
    <w:rsid w:val="00ED2BBE"/>
    <w:rPr>
      <w:sz w:val="16"/>
    </w:rPr>
  </w:style>
  <w:style w:type="paragraph" w:customStyle="1" w:styleId="WideTable">
    <w:name w:val="Wide Table"/>
    <w:basedOn w:val="Normal"/>
    <w:rsid w:val="00ED2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BBE"/>
  </w:style>
  <w:style w:type="paragraph" w:styleId="Quote">
    <w:name w:val="Quote"/>
    <w:basedOn w:val="Heading1"/>
    <w:link w:val="QuoteChar"/>
    <w:qFormat/>
    <w:rsid w:val="00ED2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BBE"/>
    <w:pPr>
      <w:pageBreakBefore/>
    </w:pPr>
  </w:style>
  <w:style w:type="paragraph" w:customStyle="1" w:styleId="Border">
    <w:name w:val="Border"/>
    <w:basedOn w:val="Normal"/>
    <w:qFormat/>
    <w:rsid w:val="00ED2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BBE"/>
    <w:rPr>
      <w:u w:val="single"/>
    </w:rPr>
  </w:style>
  <w:style w:type="character" w:customStyle="1" w:styleId="BoldandItalics">
    <w:name w:val="Bold and Italics"/>
    <w:qFormat/>
    <w:rsid w:val="00ED2BBE"/>
    <w:rPr>
      <w:b/>
      <w:i/>
      <w:u w:val="none"/>
    </w:rPr>
  </w:style>
  <w:style w:type="paragraph" w:styleId="BalloonText">
    <w:name w:val="Balloon Text"/>
    <w:basedOn w:val="Normal"/>
    <w:link w:val="BalloonTextChar"/>
    <w:rsid w:val="00ED2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BBE"/>
    <w:pPr>
      <w:spacing w:before="0" w:after="0"/>
    </w:pPr>
  </w:style>
  <w:style w:type="paragraph" w:customStyle="1" w:styleId="BodyTextBold">
    <w:name w:val="Body Text Bold"/>
    <w:basedOn w:val="BodyText"/>
    <w:qFormat/>
    <w:rsid w:val="00ED2BBE"/>
    <w:rPr>
      <w:b/>
    </w:rPr>
  </w:style>
  <w:style w:type="character" w:styleId="Hyperlink">
    <w:name w:val="Hyperlink"/>
    <w:basedOn w:val="DefaultParagraphFont"/>
    <w:uiPriority w:val="99"/>
    <w:unhideWhenUsed/>
    <w:rsid w:val="00BC5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1895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ICTPRG551 Apply testing techniques for software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