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2A9" w:rsidP="00A26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ICTPRG542 Review developed software</w:t>
      </w:r>
      <w:r>
        <w:fldChar w:fldCharType="end"/>
      </w:r>
    </w:p>
    <w:p w:rsidR="00A262A9" w:rsidP="00A262A9">
      <w:pPr>
        <w:pStyle w:val="Version"/>
        <w:sectPr w:rsidSect="00153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722" w:rsidP="00153722">
      <w:pPr>
        <w:pStyle w:val="SuperHeading"/>
      </w:pPr>
      <w:r w:rsidRPr="00153722">
        <w:t>ICTPRG542 Review developed software</w:t>
      </w:r>
    </w:p>
    <w:p w:rsidR="00000000" w:rsidRPr="00153722" w:rsidP="00153722">
      <w:pPr>
        <w:pStyle w:val="Heading1"/>
      </w:pPr>
      <w:bookmarkStart w:id="1" w:name="O_1095447"/>
      <w:bookmarkEnd w:id="1"/>
      <w:r w:rsidRPr="0015372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2" w:rsidP="00153722">
            <w:pPr>
              <w:pStyle w:val="BodyText"/>
            </w:pPr>
            <w:r w:rsidRPr="0015372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rPr>
                <w:rStyle w:val="SpecialBold"/>
              </w:rPr>
              <w:t>Comments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2" w:rsidP="00153722">
            <w:pPr>
              <w:pStyle w:val="BodyText"/>
            </w:pPr>
            <w:r w:rsidRPr="00153722">
              <w:t>This version first released with ICT Information and Communications Technology Training Package Version 6.0.</w:t>
            </w:r>
          </w:p>
        </w:tc>
      </w:tr>
    </w:tbl>
    <w:p w:rsidR="00000000" w:rsidRPr="00153722" w:rsidP="00153722">
      <w:pPr>
        <w:pStyle w:val="BodyText"/>
      </w:pPr>
    </w:p>
    <w:p w:rsidR="00000000" w:rsidRPr="00153722" w:rsidP="00153722">
      <w:pPr>
        <w:pStyle w:val="AllowPageBreak"/>
      </w:pPr>
    </w:p>
    <w:p w:rsidR="00000000" w:rsidRPr="00153722" w:rsidP="00153722">
      <w:pPr>
        <w:pStyle w:val="Heading1"/>
      </w:pPr>
      <w:bookmarkStart w:id="2" w:name="O_1095452"/>
      <w:bookmarkEnd w:id="2"/>
      <w:r w:rsidRPr="00153722">
        <w:t>Application</w:t>
      </w:r>
    </w:p>
    <w:p w:rsidR="00000000" w:rsidRPr="00153722" w:rsidP="00A262A9">
      <w:pPr>
        <w:pStyle w:val="BodyText"/>
      </w:pPr>
      <w:r w:rsidRPr="00153722">
        <w:t>This unit describes the skills and knowledge required to review d</w:t>
      </w:r>
      <w:r w:rsidRPr="00153722">
        <w:t>eveloped software and quality standards. This involves reviewing quality standards, determining development quality issues and reviewing specific quality areas.</w:t>
      </w:r>
    </w:p>
    <w:p w:rsidR="00000000" w:rsidRPr="00153722" w:rsidP="00A262A9">
      <w:pPr>
        <w:pStyle w:val="BodyText"/>
      </w:pPr>
      <w:r w:rsidRPr="00153722">
        <w:t>It applies to senior software developers who check the quality of software produced by other pr</w:t>
      </w:r>
      <w:r w:rsidRPr="00153722">
        <w:t>ogrammers.</w:t>
      </w:r>
    </w:p>
    <w:p w:rsidR="00000000" w:rsidRPr="00153722" w:rsidP="00A262A9">
      <w:pPr>
        <w:pStyle w:val="BodyText"/>
      </w:pPr>
      <w:r w:rsidRPr="00153722">
        <w:t>No licensing, legislative or certification requirements apply to this unit at the time of publication.</w:t>
      </w:r>
    </w:p>
    <w:p w:rsidR="00000000" w:rsidRPr="00153722" w:rsidP="00153722">
      <w:pPr>
        <w:pStyle w:val="Heading1"/>
      </w:pPr>
      <w:bookmarkStart w:id="3" w:name="O_1095451"/>
      <w:bookmarkEnd w:id="3"/>
      <w:r w:rsidRPr="00153722">
        <w:t>Unit Sector</w:t>
      </w:r>
    </w:p>
    <w:p w:rsidR="00000000" w:rsidRPr="00153722" w:rsidP="00A262A9">
      <w:pPr>
        <w:pStyle w:val="BodyText"/>
      </w:pPr>
      <w:r w:rsidRPr="00153722">
        <w:t>Programming and software development</w:t>
      </w:r>
    </w:p>
    <w:p w:rsidR="00000000" w:rsidRPr="00153722" w:rsidP="00153722">
      <w:pPr>
        <w:pStyle w:val="Heading1"/>
      </w:pPr>
      <w:bookmarkStart w:id="4" w:name="O_1095450"/>
      <w:bookmarkEnd w:id="4"/>
      <w:r w:rsidRPr="0015372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30"/>
        <w:gridCol w:w="6166"/>
      </w:tblGrid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2" w:rsidP="00153722">
            <w:pPr>
              <w:pStyle w:val="BodyText"/>
            </w:pPr>
            <w:r w:rsidRPr="0015372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rPr>
                <w:rStyle w:val="SpecialBold"/>
              </w:rPr>
              <w:t>PERFORMANCE C</w:t>
            </w:r>
            <w:r w:rsidRPr="00153722">
              <w:rPr>
                <w:rStyle w:val="SpecialBold"/>
              </w:rPr>
              <w:t>RITERIA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2" w:rsidP="00153722">
            <w:pPr>
              <w:pStyle w:val="BodyText"/>
            </w:pPr>
            <w:r w:rsidRPr="0015372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List"/>
              <w:rPr>
                <w:lang w:val="en-NZ"/>
              </w:rPr>
            </w:pPr>
            <w:r w:rsidRPr="00153722">
              <w:t xml:space="preserve">1. Review quality standard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2" w:rsidP="00153722">
            <w:pPr>
              <w:pStyle w:val="List"/>
            </w:pPr>
            <w:r w:rsidRPr="00153722">
              <w:t>1.1 Obtain and review organisation’</w:t>
            </w:r>
            <w:r w:rsidRPr="00153722">
              <w:t>s quality standards and software development requirements</w:t>
            </w:r>
          </w:p>
          <w:p w:rsidR="00000000" w:rsidP="00153722">
            <w:pPr>
              <w:pStyle w:val="List"/>
              <w:rPr>
                <w:lang w:val="en-NZ"/>
              </w:rPr>
            </w:pPr>
            <w:r w:rsidRPr="00153722">
              <w:t>1.2 Determine and document quality review and validation processes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List"/>
              <w:rPr>
                <w:lang w:val="en-NZ"/>
              </w:rPr>
            </w:pPr>
            <w:r w:rsidRPr="00153722">
              <w:t>2. Determine and address development quality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2" w:rsidP="00153722">
            <w:pPr>
              <w:pStyle w:val="List"/>
            </w:pPr>
            <w:r w:rsidRPr="00153722">
              <w:t>2.1 Determine and document significant impact that processes could have on qua</w:t>
            </w:r>
            <w:r w:rsidRPr="00153722">
              <w:t xml:space="preserve">lity of product under development </w:t>
            </w:r>
          </w:p>
          <w:p w:rsidR="00000000" w:rsidRPr="00153722" w:rsidP="00153722">
            <w:pPr>
              <w:pStyle w:val="List"/>
            </w:pPr>
            <w:r w:rsidRPr="00153722">
              <w:t>2.2 Conduct consultation with required personnel and determine required actions</w:t>
            </w:r>
          </w:p>
          <w:p w:rsidR="00000000" w:rsidP="00153722">
            <w:pPr>
              <w:pStyle w:val="List"/>
              <w:rPr>
                <w:lang w:val="en-NZ"/>
              </w:rPr>
            </w:pPr>
            <w:r w:rsidRPr="00153722">
              <w:t>2.3 Plan and document resource allocation across required personnel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List"/>
              <w:rPr>
                <w:lang w:val="en-NZ"/>
              </w:rPr>
            </w:pPr>
            <w:r w:rsidRPr="00153722">
              <w:t>3. Review quality areas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2" w:rsidP="00153722">
            <w:pPr>
              <w:pStyle w:val="List"/>
            </w:pPr>
            <w:r w:rsidRPr="00153722">
              <w:t xml:space="preserve">3.1 Review development and validation processes </w:t>
            </w:r>
            <w:r w:rsidRPr="00153722">
              <w:t>and confirm alignment with defect-free software</w:t>
            </w:r>
          </w:p>
          <w:p w:rsidR="00000000" w:rsidRPr="00153722" w:rsidP="00153722">
            <w:pPr>
              <w:pStyle w:val="List"/>
            </w:pPr>
            <w:r w:rsidRPr="00153722">
              <w:t>3.2 Examine documentation and methods for development and align supportable software requirements</w:t>
            </w:r>
          </w:p>
          <w:p w:rsidR="00000000" w:rsidRPr="00153722" w:rsidP="00153722">
            <w:pPr>
              <w:pStyle w:val="List"/>
            </w:pPr>
            <w:r w:rsidRPr="00153722">
              <w:t>3.3 Determine and document recommendations to improve defect-free software and supportable software</w:t>
            </w:r>
          </w:p>
        </w:tc>
      </w:tr>
    </w:tbl>
    <w:p w:rsidR="00000000" w:rsidRPr="00153722" w:rsidP="00153722">
      <w:pPr>
        <w:pStyle w:val="BodyText"/>
      </w:pPr>
    </w:p>
    <w:p w:rsidR="00000000" w:rsidRPr="00153722" w:rsidP="00153722">
      <w:pPr>
        <w:pStyle w:val="AllowPageBreak"/>
      </w:pPr>
    </w:p>
    <w:p w:rsidR="00000000" w:rsidRPr="00153722" w:rsidP="00153722">
      <w:pPr>
        <w:pStyle w:val="Heading1"/>
      </w:pPr>
      <w:bookmarkStart w:id="5" w:name="O_1095449"/>
      <w:bookmarkEnd w:id="5"/>
      <w:r w:rsidRPr="00153722">
        <w:t>Foundation Skills</w:t>
      </w:r>
    </w:p>
    <w:p w:rsidR="00000000" w:rsidRPr="00A262A9" w:rsidP="00A262A9">
      <w:pPr>
        <w:pStyle w:val="BodyText"/>
        <w:rPr>
          <w:i/>
        </w:rPr>
      </w:pPr>
      <w:r w:rsidRPr="00A262A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76"/>
        <w:gridCol w:w="6120"/>
      </w:tblGrid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2" w:rsidP="00153722">
            <w:pPr>
              <w:pStyle w:val="BodyText"/>
            </w:pPr>
            <w:r w:rsidRPr="0015372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rPr>
                <w:rStyle w:val="SpecialBold"/>
              </w:rPr>
              <w:t>DESCRIPTION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ListBullet"/>
              <w:rPr>
                <w:lang w:val="en-NZ"/>
              </w:rPr>
            </w:pPr>
            <w:r w:rsidRPr="00153722">
              <w:t>Articulates requireme</w:t>
            </w:r>
            <w:r w:rsidRPr="00153722">
              <w:t>nts and responsibilities distinctively, using effective communication techniques and industry standard technical language intended for audience and environment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ListBullet"/>
              <w:rPr>
                <w:lang w:val="en-NZ"/>
              </w:rPr>
            </w:pPr>
            <w:r w:rsidRPr="00153722">
              <w:t xml:space="preserve">Interprets, and critically analyses, complex texts and applies required strategies, </w:t>
            </w:r>
            <w:r w:rsidRPr="00153722">
              <w:t>to construct meaning from the organisation’s quality standards and the standards related to software development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ListBullet"/>
              <w:rPr>
                <w:lang w:val="en-NZ"/>
              </w:rPr>
            </w:pPr>
            <w:r w:rsidRPr="00153722">
              <w:t>Prepares technical workplace documents detailing quality standards and procedures that fulfil the expectations of different stakehold</w:t>
            </w:r>
            <w:r w:rsidRPr="00153722">
              <w:t>ers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ListBullet"/>
              <w:rPr>
                <w:lang w:val="en-NZ"/>
              </w:rPr>
            </w:pPr>
            <w:r w:rsidRPr="00153722">
              <w:t>Collaborates with others to achieve joint outcomes, playing an active role in facilitating effective group interaction, influencing direction, and taking a leadership role on occasion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ListBullet"/>
              <w:rPr>
                <w:lang w:val="en-NZ"/>
              </w:rPr>
            </w:pPr>
            <w:r w:rsidRPr="00153722">
              <w:t>Operates from a broad conceptua</w:t>
            </w:r>
            <w:r w:rsidRPr="00153722">
              <w:t>l plan, developing the operational detail in stages, regularly reviewing priorities and performance during implementation, and identifying and addressing issues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2" w:rsidP="00153722">
            <w:pPr>
              <w:pStyle w:val="ListBullet"/>
            </w:pPr>
            <w:r w:rsidRPr="00153722">
              <w:t>Uses active listening, observational and questioning techniques in order to i</w:t>
            </w:r>
            <w:r w:rsidRPr="00153722">
              <w:t>dentify different perspectives, and confirm, clarify or revise knowledge</w:t>
            </w:r>
          </w:p>
          <w:p w:rsidR="00000000" w:rsidRPr="00153722" w:rsidP="00153722">
            <w:pPr>
              <w:pStyle w:val="ListBullet"/>
            </w:pPr>
            <w:r w:rsidRPr="00153722">
              <w:t>Sequences and schedules complex activities, monitors implementation, and manages relevant communication</w:t>
            </w:r>
          </w:p>
          <w:p w:rsidR="00000000" w:rsidRPr="00153722" w:rsidP="00153722">
            <w:pPr>
              <w:pStyle w:val="ListBullet"/>
            </w:pPr>
            <w:r w:rsidRPr="00153722">
              <w:t>Uses systematic, analytical processes in complex, non-routine situations, setting goals, gathering relevant information, and identifying, and evaluating options against the agreed criteria</w:t>
            </w:r>
          </w:p>
          <w:p w:rsidR="00000000" w:rsidP="00153722">
            <w:pPr>
              <w:pStyle w:val="ListBullet"/>
              <w:rPr>
                <w:lang w:val="en-NZ"/>
              </w:rPr>
            </w:pPr>
            <w:r w:rsidRPr="00153722">
              <w:t>Uses analytical processes to decide on a course of action, establis</w:t>
            </w:r>
            <w:r w:rsidRPr="00153722">
              <w:t xml:space="preserve">hing the criteria for deciding between options, and </w:t>
            </w:r>
            <w:r w:rsidRPr="00153722">
              <w:t>seeking input and advice from others and taking necessary action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ListBullet"/>
              <w:rPr>
                <w:lang w:val="en-NZ"/>
              </w:rPr>
            </w:pPr>
            <w:r w:rsidRPr="00153722">
              <w:t>Responds to both, explicit and implicit, protocols within familiar work contexts and demonstrates knowledge of the import</w:t>
            </w:r>
            <w:r w:rsidRPr="00153722">
              <w:t>ance of identifying, and responding to, protocols in new situations, in the context of gaining agreement on procedures</w:t>
            </w:r>
          </w:p>
        </w:tc>
      </w:tr>
      <w:tr w:rsidTr="00A26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2">
            <w:pPr>
              <w:pStyle w:val="BodyText"/>
              <w:rPr>
                <w:lang w:val="en-NZ"/>
              </w:rPr>
            </w:pPr>
            <w:r w:rsidRPr="0015372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2" w:rsidP="00153722">
            <w:pPr>
              <w:pStyle w:val="ListBullet"/>
            </w:pPr>
            <w:r w:rsidRPr="00153722">
              <w:t>Demonstrates sophisticated knowledge of principles, concepts, language and practices associated with the digital world</w:t>
            </w:r>
          </w:p>
        </w:tc>
      </w:tr>
    </w:tbl>
    <w:p w:rsidR="00000000" w:rsidRPr="00153722" w:rsidP="00153722">
      <w:pPr>
        <w:pStyle w:val="BodyText"/>
      </w:pPr>
    </w:p>
    <w:p w:rsidR="00000000" w:rsidRPr="00153722" w:rsidP="00153722">
      <w:pPr>
        <w:pStyle w:val="AllowPageBreak"/>
      </w:pPr>
    </w:p>
    <w:p w:rsidR="00000000" w:rsidRPr="00153722" w:rsidP="00153722">
      <w:pPr>
        <w:pStyle w:val="Heading1"/>
      </w:pPr>
      <w:bookmarkStart w:id="6" w:name="O_1095448"/>
      <w:bookmarkEnd w:id="6"/>
      <w:r w:rsidRPr="00153722">
        <w:t>Unit Mapping Information</w:t>
      </w:r>
    </w:p>
    <w:p w:rsidR="00000000" w:rsidRPr="00153722" w:rsidP="00A262A9">
      <w:pPr>
        <w:pStyle w:val="BodyText"/>
      </w:pPr>
      <w:r w:rsidRPr="00153722">
        <w:t>Supersedes and is equivalent ICTPRG515 Review developed software.</w:t>
      </w:r>
    </w:p>
    <w:p w:rsidR="00000000" w:rsidRPr="00153722" w:rsidP="00153722">
      <w:pPr>
        <w:pStyle w:val="Heading1"/>
      </w:pPr>
      <w:bookmarkStart w:id="7" w:name="O_1095441"/>
      <w:bookmarkEnd w:id="7"/>
      <w:r w:rsidRPr="00153722">
        <w:t>Links</w:t>
      </w:r>
    </w:p>
    <w:p w:rsidR="00000000" w:rsidRPr="00153722" w:rsidP="00A262A9">
      <w:pPr>
        <w:pStyle w:val="BodyText"/>
      </w:pPr>
      <w:r w:rsidRPr="001537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116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3722" w:rsidP="00153722"/>
    <w:sectPr w:rsidSect="001537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22" w:rsidRPr="00A262A9" w:rsidP="00A26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A9" w:rsidP="00153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2A9" w:rsidP="00153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62A9" w:rsidP="001537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722" w:rsidRPr="00A262A9" w:rsidP="00A26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A9" w:rsidRPr="002D2AF8" w:rsidP="00153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ICTPRG542 Review developed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262A9" w:rsidP="001537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648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49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722"/>
  </w:style>
  <w:style w:type="character" w:customStyle="1" w:styleId="Heading1Char">
    <w:name w:val="Heading 1 Char"/>
    <w:basedOn w:val="DefaultParagraphFont"/>
    <w:link w:val="Heading1"/>
    <w:rsid w:val="00153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7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7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37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7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3722"/>
    <w:rPr>
      <w:b/>
      <w:spacing w:val="0"/>
    </w:rPr>
  </w:style>
  <w:style w:type="character" w:styleId="Emphasis">
    <w:name w:val="Emphasis"/>
    <w:basedOn w:val="DefaultParagraphFont"/>
    <w:qFormat/>
    <w:rsid w:val="00153722"/>
    <w:rPr>
      <w:i/>
    </w:rPr>
  </w:style>
  <w:style w:type="paragraph" w:customStyle="1" w:styleId="SuperHeading">
    <w:name w:val="SuperHeading"/>
    <w:basedOn w:val="Normal"/>
    <w:rsid w:val="00153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7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3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7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7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3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722"/>
  </w:style>
  <w:style w:type="paragraph" w:styleId="TableofFigures">
    <w:name w:val="table of figures"/>
    <w:basedOn w:val="Normal"/>
    <w:next w:val="Normal"/>
    <w:semiHidden/>
    <w:rsid w:val="00153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7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3722"/>
    <w:rPr>
      <w:rFonts w:ascii="Wingdings" w:hAnsi="Wingdings"/>
    </w:rPr>
  </w:style>
  <w:style w:type="paragraph" w:customStyle="1" w:styleId="TableHeading">
    <w:name w:val="Table Heading"/>
    <w:basedOn w:val="HeadingBase"/>
    <w:rsid w:val="00153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722"/>
    <w:rPr>
      <w:color w:val="0033CC"/>
      <w:u w:val="none"/>
    </w:rPr>
  </w:style>
  <w:style w:type="paragraph" w:customStyle="1" w:styleId="BodyTextRight">
    <w:name w:val="Body Text Right"/>
    <w:basedOn w:val="BodyText"/>
    <w:rsid w:val="00153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7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722"/>
    <w:rPr>
      <w:sz w:val="32"/>
    </w:rPr>
  </w:style>
  <w:style w:type="paragraph" w:customStyle="1" w:styleId="HeadingProcedure">
    <w:name w:val="Heading Procedure"/>
    <w:basedOn w:val="HeadingBase"/>
    <w:next w:val="Normal"/>
    <w:rsid w:val="00153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722"/>
    <w:pPr>
      <w:spacing w:before="60" w:after="60"/>
    </w:pPr>
  </w:style>
  <w:style w:type="paragraph" w:styleId="ListContinue">
    <w:name w:val="List Continue"/>
    <w:basedOn w:val="List"/>
    <w:rsid w:val="00153722"/>
    <w:pPr>
      <w:ind w:firstLine="0"/>
    </w:pPr>
  </w:style>
  <w:style w:type="paragraph" w:customStyle="1" w:styleId="ListNote">
    <w:name w:val="List Note"/>
    <w:basedOn w:val="List"/>
    <w:rsid w:val="00153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722"/>
    <w:rPr>
      <w:rFonts w:ascii="Courier New" w:hAnsi="Courier New"/>
    </w:rPr>
  </w:style>
  <w:style w:type="paragraph" w:customStyle="1" w:styleId="NoteBullet">
    <w:name w:val="Note Bullet"/>
    <w:basedOn w:val="Note"/>
    <w:rsid w:val="00153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7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722"/>
    <w:rPr>
      <w:b/>
      <w:smallCaps/>
    </w:rPr>
  </w:style>
  <w:style w:type="paragraph" w:customStyle="1" w:styleId="TableListNumber">
    <w:name w:val="Table List Number"/>
    <w:basedOn w:val="ListNumber"/>
    <w:rsid w:val="00153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722"/>
    <w:pPr>
      <w:numPr>
        <w:numId w:val="8"/>
      </w:numPr>
    </w:pPr>
  </w:style>
  <w:style w:type="paragraph" w:customStyle="1" w:styleId="ListAlpha2">
    <w:name w:val="List Alpha 2"/>
    <w:basedOn w:val="List2"/>
    <w:rsid w:val="00153722"/>
    <w:pPr>
      <w:numPr>
        <w:numId w:val="7"/>
      </w:numPr>
    </w:pPr>
  </w:style>
  <w:style w:type="paragraph" w:styleId="List2">
    <w:name w:val="List 2"/>
    <w:basedOn w:val="BodyText"/>
    <w:rsid w:val="00153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7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7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7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3722"/>
    <w:pPr>
      <w:numPr>
        <w:numId w:val="3"/>
      </w:numPr>
    </w:pPr>
  </w:style>
  <w:style w:type="paragraph" w:styleId="ListContinue2">
    <w:name w:val="List Continue 2"/>
    <w:basedOn w:val="List2"/>
    <w:rsid w:val="00153722"/>
    <w:pPr>
      <w:ind w:firstLine="0"/>
    </w:pPr>
  </w:style>
  <w:style w:type="paragraph" w:styleId="ListContinue3">
    <w:name w:val="List Continue 3"/>
    <w:basedOn w:val="List3"/>
    <w:rsid w:val="00153722"/>
    <w:pPr>
      <w:ind w:left="1021" w:firstLine="0"/>
    </w:pPr>
  </w:style>
  <w:style w:type="paragraph" w:styleId="ListContinue4">
    <w:name w:val="List Continue 4"/>
    <w:basedOn w:val="List4"/>
    <w:rsid w:val="00153722"/>
    <w:pPr>
      <w:ind w:firstLine="0"/>
    </w:pPr>
  </w:style>
  <w:style w:type="paragraph" w:styleId="ListContinue5">
    <w:name w:val="List Continue 5"/>
    <w:basedOn w:val="List5"/>
    <w:rsid w:val="00153722"/>
    <w:pPr>
      <w:ind w:firstLine="0"/>
    </w:pPr>
  </w:style>
  <w:style w:type="paragraph" w:styleId="ListNumber3">
    <w:name w:val="List Number 3"/>
    <w:basedOn w:val="List3"/>
    <w:rsid w:val="00153722"/>
    <w:pPr>
      <w:numPr>
        <w:numId w:val="4"/>
      </w:numPr>
    </w:pPr>
  </w:style>
  <w:style w:type="paragraph" w:styleId="ListNumber4">
    <w:name w:val="List Number 4"/>
    <w:basedOn w:val="List4"/>
    <w:rsid w:val="00153722"/>
    <w:pPr>
      <w:numPr>
        <w:numId w:val="5"/>
      </w:numPr>
    </w:pPr>
  </w:style>
  <w:style w:type="paragraph" w:styleId="ListNumber5">
    <w:name w:val="List Number 5"/>
    <w:basedOn w:val="List5"/>
    <w:rsid w:val="00153722"/>
    <w:pPr>
      <w:numPr>
        <w:numId w:val="6"/>
      </w:numPr>
    </w:pPr>
  </w:style>
  <w:style w:type="paragraph" w:styleId="BlockText">
    <w:name w:val="Block Text"/>
    <w:basedOn w:val="Normal"/>
    <w:rsid w:val="00153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722"/>
    <w:rPr>
      <w:sz w:val="16"/>
      <w:vertAlign w:val="superscript"/>
    </w:rPr>
  </w:style>
  <w:style w:type="character" w:customStyle="1" w:styleId="Symbols">
    <w:name w:val="Symbols"/>
    <w:basedOn w:val="DefaultParagraphFont"/>
    <w:rsid w:val="00153722"/>
    <w:rPr>
      <w:rFonts w:ascii="Symbol" w:hAnsi="Symbol"/>
    </w:rPr>
  </w:style>
  <w:style w:type="character" w:customStyle="1" w:styleId="MenuOptions">
    <w:name w:val="Menu Options"/>
    <w:basedOn w:val="DefaultParagraphFont"/>
    <w:rsid w:val="00153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722"/>
    <w:rPr>
      <w:b/>
    </w:rPr>
  </w:style>
  <w:style w:type="character" w:customStyle="1" w:styleId="Underlined">
    <w:name w:val="Underlined"/>
    <w:basedOn w:val="DefaultParagraphFont"/>
    <w:rsid w:val="00153722"/>
    <w:rPr>
      <w:u w:val="single"/>
    </w:rPr>
  </w:style>
  <w:style w:type="paragraph" w:customStyle="1" w:styleId="TableBodyTextRight">
    <w:name w:val="Table Body Text Right"/>
    <w:basedOn w:val="TableBodyText"/>
    <w:rsid w:val="00153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722"/>
    <w:rPr>
      <w:sz w:val="18"/>
    </w:rPr>
  </w:style>
  <w:style w:type="paragraph" w:customStyle="1" w:styleId="BodySmallRight">
    <w:name w:val="Body Small Right"/>
    <w:basedOn w:val="BodyTextRight"/>
    <w:rsid w:val="00153722"/>
    <w:rPr>
      <w:sz w:val="18"/>
      <w:szCs w:val="18"/>
    </w:rPr>
  </w:style>
  <w:style w:type="paragraph" w:customStyle="1" w:styleId="MarginEdition">
    <w:name w:val="Margin Edition"/>
    <w:basedOn w:val="MarginNote"/>
    <w:rsid w:val="00153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722"/>
    <w:rPr>
      <w:sz w:val="2"/>
      <w:szCs w:val="2"/>
    </w:rPr>
  </w:style>
  <w:style w:type="character" w:customStyle="1" w:styleId="Small">
    <w:name w:val="Small"/>
    <w:basedOn w:val="DefaultParagraphFont"/>
    <w:rsid w:val="00153722"/>
    <w:rPr>
      <w:sz w:val="16"/>
    </w:rPr>
  </w:style>
  <w:style w:type="paragraph" w:customStyle="1" w:styleId="WideTable">
    <w:name w:val="Wide Table"/>
    <w:basedOn w:val="Normal"/>
    <w:rsid w:val="00153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722"/>
  </w:style>
  <w:style w:type="paragraph" w:styleId="Quote">
    <w:name w:val="Quote"/>
    <w:basedOn w:val="Heading1"/>
    <w:link w:val="QuoteChar"/>
    <w:qFormat/>
    <w:rsid w:val="00153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722"/>
    <w:pPr>
      <w:pageBreakBefore/>
    </w:pPr>
  </w:style>
  <w:style w:type="paragraph" w:customStyle="1" w:styleId="Border">
    <w:name w:val="Border"/>
    <w:basedOn w:val="Normal"/>
    <w:qFormat/>
    <w:rsid w:val="00153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722"/>
    <w:rPr>
      <w:u w:val="single"/>
    </w:rPr>
  </w:style>
  <w:style w:type="character" w:customStyle="1" w:styleId="BoldandItalics">
    <w:name w:val="Bold and Italics"/>
    <w:qFormat/>
    <w:rsid w:val="00153722"/>
    <w:rPr>
      <w:b/>
      <w:i/>
      <w:u w:val="none"/>
    </w:rPr>
  </w:style>
  <w:style w:type="paragraph" w:styleId="BalloonText">
    <w:name w:val="Balloon Text"/>
    <w:basedOn w:val="Normal"/>
    <w:link w:val="BalloonTextChar"/>
    <w:rsid w:val="00153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7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7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722"/>
    <w:pPr>
      <w:spacing w:before="0" w:after="0"/>
    </w:pPr>
  </w:style>
  <w:style w:type="paragraph" w:customStyle="1" w:styleId="BodyTextBold">
    <w:name w:val="Body Text Bold"/>
    <w:basedOn w:val="BodyText"/>
    <w:qFormat/>
    <w:rsid w:val="00153722"/>
    <w:rPr>
      <w:b/>
    </w:rPr>
  </w:style>
  <w:style w:type="character" w:styleId="Hyperlink">
    <w:name w:val="Hyperlink"/>
    <w:basedOn w:val="DefaultParagraphFont"/>
    <w:uiPriority w:val="99"/>
    <w:unhideWhenUsed/>
    <w:rsid w:val="00A26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3841</Characters>
  <Application>Microsoft Office Word</Application>
  <DocSecurity>0</DocSecurity>
  <Lines>120</Lines>
  <Paragraphs>67</Paragraphs>
  <ScaleCrop>false</ScaleCrop>
  <Company>Author-it Software Corporation Ltd.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ICTPRG542 Review developed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