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68F" w:rsidP="006B5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ICTPRG540 Maintain custom software</w:t>
      </w:r>
      <w:r>
        <w:fldChar w:fldCharType="end"/>
      </w:r>
    </w:p>
    <w:p w:rsidR="006B568F" w:rsidP="006B568F">
      <w:pPr>
        <w:pStyle w:val="Version"/>
        <w:sectPr w:rsidSect="008F0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56A" w:rsidP="008F056A">
      <w:pPr>
        <w:pStyle w:val="SuperHeading"/>
      </w:pPr>
      <w:r w:rsidRPr="008F056A">
        <w:t>ICTPRG540 Maintain custom software</w:t>
      </w:r>
    </w:p>
    <w:p w:rsidR="00000000" w:rsidRPr="008F056A" w:rsidP="008F056A">
      <w:pPr>
        <w:pStyle w:val="Heading1"/>
      </w:pPr>
      <w:bookmarkStart w:id="1" w:name="O_1095415"/>
      <w:bookmarkEnd w:id="1"/>
      <w:r w:rsidRPr="008F05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rPr>
                <w:rStyle w:val="SpecialBold"/>
              </w:rPr>
              <w:t>Comments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t>This version first released with ICT Information and Communications Technology Training Package Version 6.0.</w:t>
            </w:r>
          </w:p>
        </w:tc>
      </w:tr>
    </w:tbl>
    <w:p w:rsidR="00000000" w:rsidRPr="008F056A" w:rsidP="008F056A">
      <w:pPr>
        <w:pStyle w:val="BodyText"/>
      </w:pPr>
    </w:p>
    <w:p w:rsidR="00000000" w:rsidRPr="008F056A" w:rsidP="008F056A">
      <w:pPr>
        <w:pStyle w:val="AllowPageBreak"/>
      </w:pPr>
    </w:p>
    <w:p w:rsidR="00000000" w:rsidRPr="008F056A" w:rsidP="008F056A">
      <w:pPr>
        <w:pStyle w:val="Heading1"/>
      </w:pPr>
      <w:bookmarkStart w:id="2" w:name="O_1095420"/>
      <w:bookmarkEnd w:id="2"/>
      <w:r w:rsidRPr="008F056A">
        <w:t>Application</w:t>
      </w:r>
    </w:p>
    <w:p w:rsidR="00000000" w:rsidRPr="008F056A" w:rsidP="006B568F">
      <w:pPr>
        <w:pStyle w:val="BodyText"/>
      </w:pPr>
      <w:r w:rsidRPr="008F056A">
        <w:t>This unit describes the skills and knowledge required to maintain</w:t>
      </w:r>
      <w:r w:rsidRPr="008F056A">
        <w:t xml:space="preserve"> software to client user requirements.</w:t>
      </w:r>
    </w:p>
    <w:p w:rsidR="00000000" w:rsidRPr="008F056A" w:rsidP="006B568F">
      <w:pPr>
        <w:pStyle w:val="BodyText"/>
      </w:pPr>
      <w:r w:rsidRPr="008F056A">
        <w:t>It applies to individuals who may work as software developers who are required to maintain existing software.</w:t>
      </w:r>
    </w:p>
    <w:p w:rsidR="00000000" w:rsidRPr="008F056A" w:rsidP="006B568F">
      <w:pPr>
        <w:pStyle w:val="BodyText"/>
      </w:pPr>
      <w:r w:rsidRPr="008F056A">
        <w:t>No licensing, legislative or certification requirements apply to this unit at the time of publication.</w:t>
      </w:r>
    </w:p>
    <w:p w:rsidR="00000000" w:rsidRPr="008F056A" w:rsidP="008F056A">
      <w:pPr>
        <w:pStyle w:val="Heading1"/>
      </w:pPr>
      <w:bookmarkStart w:id="3" w:name="O_1095419"/>
      <w:bookmarkEnd w:id="3"/>
      <w:r w:rsidRPr="008F056A">
        <w:t>Unit Sector</w:t>
      </w:r>
    </w:p>
    <w:p w:rsidR="00000000" w:rsidRPr="008F056A" w:rsidP="006B568F">
      <w:pPr>
        <w:pStyle w:val="BodyText"/>
      </w:pPr>
      <w:r w:rsidRPr="008F056A">
        <w:t>Programming and software development</w:t>
      </w:r>
    </w:p>
    <w:p w:rsidR="00000000" w:rsidRPr="008F056A" w:rsidP="008F056A">
      <w:pPr>
        <w:pStyle w:val="Heading1"/>
      </w:pPr>
      <w:bookmarkStart w:id="4" w:name="O_1095418"/>
      <w:bookmarkEnd w:id="4"/>
      <w:r w:rsidRPr="008F05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8"/>
        <w:gridCol w:w="6578"/>
      </w:tblGrid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rPr>
                <w:rStyle w:val="SpecialBold"/>
              </w:rPr>
              <w:t>PERFORMANCE CRITERIA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"/>
              <w:rPr>
                <w:lang w:val="en-NZ"/>
              </w:rPr>
            </w:pPr>
            <w:r w:rsidRPr="008F056A">
              <w:t xml:space="preserve">1. Determine software fault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"/>
            </w:pPr>
            <w:r w:rsidRPr="008F056A">
              <w:t>1.1 Determine details of software faults</w:t>
            </w:r>
          </w:p>
          <w:p w:rsidR="00000000" w:rsidRPr="008F056A" w:rsidP="008F056A">
            <w:pPr>
              <w:pStyle w:val="List"/>
            </w:pPr>
            <w:r w:rsidRPr="008F056A">
              <w:t xml:space="preserve">1.2 Identify and document technical data required to troubleshoot determined fault </w:t>
            </w:r>
          </w:p>
          <w:p w:rsidR="00000000" w:rsidP="008F056A">
            <w:pPr>
              <w:pStyle w:val="List"/>
              <w:rPr>
                <w:lang w:val="en-NZ"/>
              </w:rPr>
            </w:pPr>
            <w:r w:rsidRPr="008F056A">
              <w:t>1.3 S</w:t>
            </w:r>
            <w:r w:rsidRPr="008F056A">
              <w:t>ubmit documentation to required personnel and seek and respond to feedback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"/>
              <w:rPr>
                <w:lang w:val="en-NZ"/>
              </w:rPr>
            </w:pPr>
            <w:r w:rsidRPr="008F056A">
              <w:t>2. Identify and isolate fault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"/>
            </w:pPr>
            <w:r w:rsidRPr="008F056A">
              <w:t xml:space="preserve">2.1 Review program documentation and identify specific modules according to task requirements </w:t>
            </w:r>
          </w:p>
          <w:p w:rsidR="00000000" w:rsidRPr="008F056A" w:rsidP="008F056A">
            <w:pPr>
              <w:pStyle w:val="List"/>
            </w:pPr>
            <w:r w:rsidRPr="008F056A">
              <w:t>2.2 Review the source code and identify logic errors ac</w:t>
            </w:r>
            <w:r w:rsidRPr="008F056A">
              <w:t>cording to technical data</w:t>
            </w:r>
          </w:p>
          <w:p w:rsidR="00000000" w:rsidRPr="008F056A" w:rsidP="008F056A">
            <w:pPr>
              <w:pStyle w:val="List"/>
            </w:pPr>
            <w:r w:rsidRPr="008F056A">
              <w:t xml:space="preserve">2.3 Read manuals, help files and ‘read me files,’ and determine if there is a known fix </w:t>
            </w:r>
          </w:p>
          <w:p w:rsidR="00000000" w:rsidRPr="008F056A" w:rsidP="008F056A">
            <w:pPr>
              <w:pStyle w:val="List"/>
            </w:pPr>
            <w:r w:rsidRPr="008F056A">
              <w:t>2.4 Conduct required testing and identify and document fault</w:t>
            </w:r>
          </w:p>
          <w:p w:rsidR="00000000" w:rsidP="008F056A">
            <w:pPr>
              <w:pStyle w:val="List"/>
              <w:rPr>
                <w:lang w:val="en-NZ"/>
              </w:rPr>
            </w:pPr>
            <w:r w:rsidRPr="008F056A">
              <w:t>2.5 Escalate faults that cannot be identified to required personnel according to</w:t>
            </w:r>
            <w:r w:rsidRPr="008F056A">
              <w:t xml:space="preserve"> organisational procedures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"/>
              <w:rPr>
                <w:lang w:val="en-NZ"/>
              </w:rPr>
            </w:pPr>
            <w:r w:rsidRPr="008F056A">
              <w:t>3. Design fix for fault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"/>
            </w:pPr>
            <w:r w:rsidRPr="008F056A">
              <w:t>3.1 Determine and document faults and initial fix suggestions according to organisational requirements</w:t>
            </w:r>
          </w:p>
          <w:p w:rsidR="00000000" w:rsidRPr="008F056A" w:rsidP="008F056A">
            <w:pPr>
              <w:pStyle w:val="List"/>
            </w:pPr>
            <w:r w:rsidRPr="008F056A">
              <w:t>3.2 Determine and document alternative options and choose required solution</w:t>
            </w:r>
          </w:p>
          <w:p w:rsidR="00000000" w:rsidRPr="008F056A" w:rsidP="008F056A">
            <w:pPr>
              <w:pStyle w:val="List"/>
            </w:pPr>
            <w:r w:rsidRPr="008F056A">
              <w:t>3.3 Determine and document impact of fix on other parts of system</w:t>
            </w:r>
          </w:p>
          <w:p w:rsidR="00000000" w:rsidRPr="008F056A" w:rsidP="008F056A">
            <w:pPr>
              <w:pStyle w:val="List"/>
            </w:pPr>
            <w:r w:rsidRPr="008F056A">
              <w:t>3.4 Document required changes according to organisational guideline</w:t>
            </w:r>
          </w:p>
          <w:p w:rsidR="00000000" w:rsidP="008F056A">
            <w:pPr>
              <w:pStyle w:val="List"/>
              <w:rPr>
                <w:lang w:val="en-NZ"/>
              </w:rPr>
            </w:pPr>
            <w:r w:rsidRPr="008F056A">
              <w:t>3.5 Submit documents to required personnel and seek and respond to feedback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"/>
              <w:rPr>
                <w:lang w:val="en-NZ"/>
              </w:rPr>
            </w:pPr>
            <w:r w:rsidRPr="008F056A">
              <w:t>4. Implement fix to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"/>
            </w:pPr>
            <w:r w:rsidRPr="008F056A">
              <w:t>4.1 Identify and</w:t>
            </w:r>
            <w:r w:rsidRPr="008F056A">
              <w:t xml:space="preserve"> obtain access to required software development tools, source code, and libraries</w:t>
            </w:r>
          </w:p>
          <w:p w:rsidR="00000000" w:rsidRPr="008F056A" w:rsidP="008F056A">
            <w:pPr>
              <w:pStyle w:val="List"/>
            </w:pPr>
            <w:r w:rsidRPr="008F056A">
              <w:t>4.2 Construct required fault correction code according to organisational and programming standards</w:t>
            </w:r>
          </w:p>
          <w:p w:rsidR="00000000" w:rsidRPr="008F056A" w:rsidP="008F056A">
            <w:pPr>
              <w:pStyle w:val="List"/>
            </w:pPr>
            <w:r w:rsidRPr="008F056A">
              <w:t>4.3 Compile code for changed programs and associated modules</w:t>
            </w:r>
          </w:p>
          <w:p w:rsidR="00000000" w:rsidRPr="008F056A" w:rsidP="008F056A">
            <w:pPr>
              <w:pStyle w:val="List"/>
            </w:pPr>
            <w:r w:rsidRPr="008F056A">
              <w:t>4.4 Correct, a</w:t>
            </w:r>
            <w:r w:rsidRPr="008F056A">
              <w:t xml:space="preserve">nd resubmit required code until error free </w:t>
            </w:r>
          </w:p>
          <w:p w:rsidR="00000000" w:rsidP="008F056A">
            <w:pPr>
              <w:pStyle w:val="List"/>
              <w:rPr>
                <w:lang w:val="en-NZ"/>
              </w:rPr>
            </w:pPr>
            <w:r w:rsidRPr="008F056A">
              <w:t>4.5 Document changes according to organisational and programming standards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"/>
              <w:rPr>
                <w:lang w:val="en-NZ"/>
              </w:rPr>
            </w:pPr>
            <w:r w:rsidRPr="008F056A">
              <w:t>5. Test fix and associated system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"/>
            </w:pPr>
            <w:r w:rsidRPr="008F056A">
              <w:t>5.1 Check logic and determine it works with test data, corrects original fault, and does not cau</w:t>
            </w:r>
            <w:r w:rsidRPr="008F056A">
              <w:t>se problems elsewhere</w:t>
            </w:r>
          </w:p>
          <w:p w:rsidR="00000000" w:rsidRPr="008F056A" w:rsidP="008F056A">
            <w:pPr>
              <w:pStyle w:val="List"/>
            </w:pPr>
            <w:r w:rsidRPr="008F056A">
              <w:t>5.2 Request users to perform acceptance testing and document outcomes</w:t>
            </w:r>
          </w:p>
          <w:p w:rsidR="00000000" w:rsidRPr="008F056A" w:rsidP="008F056A">
            <w:pPr>
              <w:pStyle w:val="List"/>
            </w:pPr>
            <w:r w:rsidRPr="008F056A">
              <w:t>5.3 Submit documentation to required personnel and seek and respond to feedback</w:t>
            </w:r>
          </w:p>
          <w:p w:rsidR="00000000" w:rsidRPr="008F056A" w:rsidP="008F056A">
            <w:pPr>
              <w:pStyle w:val="List"/>
            </w:pPr>
            <w:r w:rsidRPr="008F056A">
              <w:t xml:space="preserve">5.4 Confirm acceptance by systems operations and arrange for sign-off, according to </w:t>
            </w:r>
            <w:r w:rsidRPr="008F056A">
              <w:t>procedures</w:t>
            </w:r>
          </w:p>
        </w:tc>
      </w:tr>
    </w:tbl>
    <w:p w:rsidR="00000000" w:rsidRPr="008F056A" w:rsidP="008F056A">
      <w:pPr>
        <w:pStyle w:val="BodyText"/>
      </w:pPr>
    </w:p>
    <w:p w:rsidR="00000000" w:rsidRPr="008F056A" w:rsidP="008F056A">
      <w:pPr>
        <w:pStyle w:val="AllowPageBreak"/>
      </w:pPr>
    </w:p>
    <w:p w:rsidR="00000000" w:rsidRPr="008F056A" w:rsidP="008F056A">
      <w:pPr>
        <w:pStyle w:val="Heading1"/>
      </w:pPr>
      <w:bookmarkStart w:id="5" w:name="O_1095417"/>
      <w:bookmarkEnd w:id="5"/>
      <w:r w:rsidRPr="008F056A">
        <w:t>Foundation Skills</w:t>
      </w:r>
    </w:p>
    <w:p w:rsidR="00000000" w:rsidRPr="006B568F" w:rsidP="006B568F">
      <w:pPr>
        <w:pStyle w:val="BodyText"/>
        <w:rPr>
          <w:i/>
        </w:rPr>
      </w:pPr>
      <w:r w:rsidRPr="006B56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rPr>
                <w:rStyle w:val="SpecialBold"/>
              </w:rPr>
              <w:t>DESCRIPTION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Uses listening and questioning techniques to confirm requirements and articulate complex concepts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Analyses and interprets complex technical documents for specific information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Prepares technical workplace documents detailing processes and outcomes that fulfil the expectations of different stakeholders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Liaises with various stakeholders and negotiates mutually agreeable outcomes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Takes responsib</w:t>
            </w:r>
            <w:r w:rsidRPr="008F056A">
              <w:t>ility for planning, sequencing and prioritising tasks to achieve deadlines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Bullet"/>
            </w:pPr>
            <w:r w:rsidRPr="008F056A">
              <w:t>Identifies technical or conceptual issues, and applies analytical processes to resolve issues</w:t>
            </w:r>
          </w:p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Uses a range of digital tools and sophisticated techniques to meet the desired outcomes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ListBullet"/>
              <w:rPr>
                <w:lang w:val="en-NZ"/>
              </w:rPr>
            </w:pPr>
            <w:r w:rsidRPr="008F056A">
              <w:t>Takes personal responsibility for following explicit and implicit policies, procedures and standards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ListBullet"/>
            </w:pPr>
            <w:r w:rsidRPr="008F056A">
              <w:t>Demonstrates sophisticated knowledge</w:t>
            </w:r>
            <w:r w:rsidRPr="008F056A">
              <w:t xml:space="preserve"> of principles, concepts, language and practices associated with the digital world</w:t>
            </w:r>
          </w:p>
        </w:tc>
      </w:tr>
    </w:tbl>
    <w:p w:rsidR="00000000" w:rsidRPr="008F056A" w:rsidP="008F056A">
      <w:pPr>
        <w:pStyle w:val="BodyText"/>
      </w:pPr>
    </w:p>
    <w:p w:rsidR="00000000" w:rsidRPr="008F056A" w:rsidP="008F056A">
      <w:pPr>
        <w:pStyle w:val="AllowPageBreak"/>
      </w:pPr>
    </w:p>
    <w:p w:rsidR="00000000" w:rsidRPr="008F056A" w:rsidP="008F056A">
      <w:pPr>
        <w:pStyle w:val="Heading1"/>
      </w:pPr>
      <w:bookmarkStart w:id="6" w:name="O_1095416"/>
      <w:bookmarkEnd w:id="6"/>
      <w:r w:rsidRPr="008F056A">
        <w:t>Unit Mapping Information</w:t>
      </w:r>
    </w:p>
    <w:p w:rsidR="00000000" w:rsidRPr="008F056A" w:rsidP="006B568F">
      <w:pPr>
        <w:pStyle w:val="BodyText"/>
      </w:pPr>
      <w:r w:rsidRPr="008F056A">
        <w:t>Supersedes and is equivalent to ICTPRG510 Maintain custom software.</w:t>
      </w:r>
    </w:p>
    <w:p w:rsidR="00000000" w:rsidRPr="008F056A" w:rsidP="008F056A">
      <w:pPr>
        <w:pStyle w:val="Heading1"/>
      </w:pPr>
      <w:bookmarkStart w:id="7" w:name="O_1095409"/>
      <w:bookmarkEnd w:id="7"/>
      <w:r w:rsidRPr="008F056A">
        <w:t>Links</w:t>
      </w:r>
    </w:p>
    <w:p w:rsidR="00000000" w:rsidRPr="008F056A" w:rsidP="006B568F">
      <w:pPr>
        <w:pStyle w:val="BodyText"/>
      </w:pPr>
      <w:r w:rsidRPr="008F05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1C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056A" w:rsidP="006B568F">
      <w:pPr>
        <w:pStyle w:val="BodyText"/>
        <w:sectPr w:rsidSect="008F05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056A" w:rsidP="008F056A">
      <w:pPr>
        <w:pStyle w:val="SuperHeading"/>
      </w:pPr>
      <w:r w:rsidRPr="008F056A">
        <w:t>Assessment Requirements for ICTPRG540 Maintain custom software</w:t>
      </w:r>
    </w:p>
    <w:p w:rsidR="00000000" w:rsidRPr="008F056A" w:rsidP="008F056A">
      <w:pPr>
        <w:pStyle w:val="Heading1"/>
      </w:pPr>
      <w:bookmarkStart w:id="8" w:name="O_1095411"/>
      <w:bookmarkEnd w:id="8"/>
      <w:r w:rsidRPr="008F05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rPr>
                <w:rStyle w:val="SpecialBold"/>
              </w:rPr>
              <w:t>Comments</w:t>
            </w:r>
          </w:p>
        </w:tc>
      </w:tr>
      <w:tr w:rsidTr="006B5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56A">
            <w:pPr>
              <w:pStyle w:val="BodyText"/>
              <w:rPr>
                <w:lang w:val="en-NZ"/>
              </w:rPr>
            </w:pPr>
            <w:r w:rsidRPr="008F056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56A" w:rsidP="008F056A">
            <w:pPr>
              <w:pStyle w:val="BodyText"/>
            </w:pPr>
            <w:r w:rsidRPr="008F056A">
              <w:t>This version first released with ICT Information and Communications Technology Training Package Version 6.0.</w:t>
            </w:r>
          </w:p>
        </w:tc>
      </w:tr>
    </w:tbl>
    <w:p w:rsidR="00000000" w:rsidRPr="008F056A" w:rsidP="008F056A">
      <w:pPr>
        <w:pStyle w:val="BodyText"/>
      </w:pPr>
    </w:p>
    <w:p w:rsidR="00000000" w:rsidRPr="008F056A" w:rsidP="008F056A">
      <w:pPr>
        <w:pStyle w:val="AllowPageBreak"/>
      </w:pPr>
    </w:p>
    <w:p w:rsidR="00000000" w:rsidRPr="008F056A" w:rsidP="008F056A">
      <w:pPr>
        <w:pStyle w:val="Heading1"/>
      </w:pPr>
      <w:bookmarkStart w:id="9" w:name="O_1095414"/>
      <w:bookmarkEnd w:id="9"/>
      <w:r w:rsidRPr="008F056A">
        <w:t>Performance Evidence</w:t>
      </w:r>
    </w:p>
    <w:p w:rsidR="00000000" w:rsidRPr="008F056A" w:rsidP="006B568F">
      <w:pPr>
        <w:pStyle w:val="BodyText"/>
      </w:pPr>
      <w:r w:rsidRPr="008F056A">
        <w:t>The candidate must demonstrate the ability to complete the tasks outlined in the elements, performance criteria and foundation skills of this unit, including evidence of the ability to:</w:t>
      </w:r>
    </w:p>
    <w:p w:rsidR="00000000" w:rsidRPr="008F056A" w:rsidP="008F056A">
      <w:pPr>
        <w:pStyle w:val="ListBullet"/>
      </w:pPr>
      <w:r w:rsidRPr="008F056A">
        <w:t>maintain and fix at least one custom software application.</w:t>
      </w:r>
    </w:p>
    <w:p w:rsidR="00000000" w:rsidRPr="008F056A" w:rsidP="008F056A">
      <w:pPr>
        <w:pStyle w:val="BodyText"/>
      </w:pPr>
    </w:p>
    <w:p w:rsidR="00000000" w:rsidRPr="008F056A" w:rsidP="006B568F">
      <w:pPr>
        <w:pStyle w:val="BodyText"/>
      </w:pPr>
      <w:r w:rsidRPr="008F056A">
        <w:t>In the course of the above, the candidate must:</w:t>
      </w:r>
    </w:p>
    <w:p w:rsidR="00000000" w:rsidRPr="008F056A" w:rsidP="008F056A">
      <w:pPr>
        <w:pStyle w:val="ListBullet"/>
      </w:pPr>
      <w:r w:rsidRPr="008F056A">
        <w:t>deploy range of solutions to replicate results</w:t>
      </w:r>
    </w:p>
    <w:p w:rsidR="00000000" w:rsidRPr="008F056A" w:rsidP="008F056A">
      <w:pPr>
        <w:pStyle w:val="ListBullet"/>
      </w:pPr>
      <w:r w:rsidRPr="008F056A">
        <w:t>document processes and outcomes.</w:t>
      </w:r>
    </w:p>
    <w:p w:rsidR="00000000" w:rsidRPr="008F056A" w:rsidP="008F056A">
      <w:pPr>
        <w:pStyle w:val="AllowPageBreak"/>
      </w:pPr>
    </w:p>
    <w:p w:rsidR="00000000" w:rsidRPr="008F056A" w:rsidP="008F056A">
      <w:pPr>
        <w:pStyle w:val="Heading1"/>
      </w:pPr>
      <w:bookmarkStart w:id="10" w:name="O_1095413"/>
      <w:bookmarkEnd w:id="10"/>
      <w:r w:rsidRPr="008F056A">
        <w:t>Knowledge Evidence</w:t>
      </w:r>
    </w:p>
    <w:p w:rsidR="00000000" w:rsidRPr="008F056A" w:rsidP="006B568F">
      <w:pPr>
        <w:pStyle w:val="BodyText"/>
      </w:pPr>
      <w:r w:rsidRPr="008F056A">
        <w:t>The candidate must be able to demonstrate knowledge to complete the tasks outlined in the</w:t>
      </w:r>
      <w:r w:rsidRPr="008F056A">
        <w:t xml:space="preserve"> elements, performance criteria and foundation skills of this unit, including knowledge of:</w:t>
      </w:r>
    </w:p>
    <w:p w:rsidR="00000000" w:rsidRPr="008F056A" w:rsidP="008F056A">
      <w:pPr>
        <w:pStyle w:val="ListBullet"/>
      </w:pPr>
      <w:r w:rsidRPr="008F056A">
        <w:t>concepts relating to analysing a system performance compared with the system’s current functionality</w:t>
      </w:r>
    </w:p>
    <w:p w:rsidR="00000000" w:rsidRPr="008F056A" w:rsidP="008F056A">
      <w:pPr>
        <w:pStyle w:val="ListBullet"/>
      </w:pPr>
      <w:r w:rsidRPr="008F056A">
        <w:t>processes and procedures relating to testing software systems</w:t>
      </w:r>
    </w:p>
    <w:p w:rsidR="00000000" w:rsidRPr="008F056A" w:rsidP="008F056A">
      <w:pPr>
        <w:pStyle w:val="ListBullet"/>
      </w:pPr>
      <w:r w:rsidRPr="008F056A">
        <w:t>industry standard hardware and software products, as they relate to system maintenance</w:t>
      </w:r>
    </w:p>
    <w:p w:rsidR="00000000" w:rsidRPr="008F056A" w:rsidP="008F056A">
      <w:pPr>
        <w:pStyle w:val="ListBullet"/>
      </w:pPr>
      <w:r w:rsidRPr="008F056A">
        <w:t>programming code required for the project</w:t>
      </w:r>
    </w:p>
    <w:p w:rsidR="00000000" w:rsidRPr="008F056A" w:rsidP="008F056A">
      <w:pPr>
        <w:pStyle w:val="ListBullet"/>
      </w:pPr>
      <w:r w:rsidRPr="008F056A">
        <w:t>program documentation required for maintaining custom software</w:t>
      </w:r>
    </w:p>
    <w:p w:rsidR="00000000" w:rsidRPr="008F056A" w:rsidP="008F056A">
      <w:pPr>
        <w:pStyle w:val="ListBullet"/>
      </w:pPr>
      <w:r w:rsidRPr="008F056A">
        <w:t>impact of changes on applications and systems relating to mainta</w:t>
      </w:r>
      <w:r w:rsidRPr="008F056A">
        <w:t xml:space="preserve">ining custom software </w:t>
      </w:r>
    </w:p>
    <w:p w:rsidR="00000000" w:rsidRPr="008F056A" w:rsidP="008F056A">
      <w:pPr>
        <w:pStyle w:val="ListBullet"/>
      </w:pPr>
      <w:r w:rsidRPr="008F056A">
        <w:t>programming standards relating to custom software.</w:t>
      </w:r>
    </w:p>
    <w:p w:rsidR="00000000" w:rsidRPr="008F056A" w:rsidP="008F056A">
      <w:pPr>
        <w:pStyle w:val="AllowPageBreak"/>
      </w:pPr>
    </w:p>
    <w:p w:rsidR="00000000" w:rsidRPr="008F056A" w:rsidP="008F056A">
      <w:pPr>
        <w:pStyle w:val="Heading1"/>
      </w:pPr>
      <w:bookmarkStart w:id="11" w:name="O_1095412"/>
      <w:bookmarkEnd w:id="11"/>
      <w:r w:rsidRPr="008F056A">
        <w:t>Assessment Conditions</w:t>
      </w:r>
    </w:p>
    <w:p w:rsidR="00000000" w:rsidRPr="008F056A" w:rsidP="006B568F">
      <w:pPr>
        <w:pStyle w:val="BodyText"/>
      </w:pPr>
      <w:r w:rsidRPr="008F056A">
        <w:t>Skills in this unit must be demonstrated in a workplace or simulated environment where the conditions are typical of those in a working envir</w:t>
      </w:r>
      <w:r w:rsidRPr="008F056A">
        <w:t xml:space="preserve">onment in this industry. </w:t>
      </w:r>
    </w:p>
    <w:p w:rsidR="00000000" w:rsidRPr="008F056A" w:rsidP="006B568F">
      <w:pPr>
        <w:pStyle w:val="BodyText"/>
      </w:pPr>
      <w:r w:rsidRPr="008F056A">
        <w:t>This includes access to:</w:t>
      </w:r>
    </w:p>
    <w:p w:rsidR="00000000" w:rsidRPr="008F056A" w:rsidP="008F056A">
      <w:pPr>
        <w:pStyle w:val="ListBullet"/>
      </w:pPr>
      <w:r w:rsidRPr="008F056A">
        <w:t>required fault logs and help-desk reports</w:t>
      </w:r>
    </w:p>
    <w:p w:rsidR="00000000" w:rsidRPr="008F056A" w:rsidP="008F056A">
      <w:pPr>
        <w:pStyle w:val="ListBullet"/>
      </w:pPr>
      <w:r w:rsidRPr="008F056A">
        <w:t>software development tools, documentation and environment required for maintaining custom software</w:t>
      </w:r>
    </w:p>
    <w:p w:rsidR="00000000" w:rsidRPr="008F056A" w:rsidP="008F056A">
      <w:pPr>
        <w:pStyle w:val="ListBullet"/>
      </w:pPr>
      <w:r w:rsidRPr="008F056A">
        <w:t>source code and libraries required to maintain custom software.</w:t>
      </w:r>
    </w:p>
    <w:p w:rsidR="00000000" w:rsidRPr="008F056A" w:rsidP="008F056A">
      <w:pPr>
        <w:pStyle w:val="BodyText"/>
      </w:pPr>
    </w:p>
    <w:p w:rsidR="00000000" w:rsidRPr="008F056A" w:rsidP="006B568F">
      <w:pPr>
        <w:pStyle w:val="BodyText"/>
      </w:pPr>
      <w:r w:rsidRPr="008F056A">
        <w:t>Assessors of this unit must satisfy the requirements for assessors in applicable vocational education and training legislation, frameworks and/or standards.</w:t>
      </w:r>
    </w:p>
    <w:p w:rsidR="00000000" w:rsidRPr="008F056A" w:rsidP="008F056A">
      <w:pPr>
        <w:pStyle w:val="Heading1"/>
      </w:pPr>
      <w:bookmarkStart w:id="12" w:name="O_1095410"/>
      <w:bookmarkEnd w:id="12"/>
      <w:r w:rsidRPr="008F056A">
        <w:t>Links</w:t>
      </w:r>
    </w:p>
    <w:p w:rsidR="00000000" w:rsidRPr="008F056A" w:rsidP="006B568F">
      <w:pPr>
        <w:pStyle w:val="BodyText"/>
      </w:pPr>
      <w:r w:rsidRPr="008F05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1C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056A" w:rsidP="008F056A"/>
    <w:sectPr w:rsidSect="008F05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 w:rsidRPr="006B568F" w:rsidP="006B5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8F" w:rsidP="008F0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568F" w:rsidP="008F0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568F" w:rsidP="008F05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 w:rsidP="008F0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68F">
      <w:t>Approved</w:t>
    </w:r>
    <w:r w:rsidR="006B56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6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68F">
      <w:rPr>
        <w:noProof/>
      </w:rPr>
      <w:t>5</w:t>
    </w:r>
    <w:r>
      <w:rPr>
        <w:noProof/>
      </w:rPr>
      <w:fldChar w:fldCharType="end"/>
    </w:r>
  </w:p>
  <w:p w:rsidR="008F056A" w:rsidP="008F0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6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68F">
      <w:t>Future Skills Organisation</w:t>
    </w:r>
    <w:r w:rsidR="006B568F">
      <w:fldChar w:fldCharType="end"/>
    </w:r>
  </w:p>
  <w:p w:rsidR="008F056A" w:rsidP="008F0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56A" w:rsidRPr="006B568F" w:rsidP="006B5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68F" w:rsidRPr="002D2AF8" w:rsidP="008F0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ICTPRG540 Maintain custom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568F" w:rsidP="008F05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56A" w:rsidRPr="002D2AF8" w:rsidP="008F0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68F">
      <w:t>ICTPRG540 Maintain custom software</w:t>
    </w:r>
    <w:r w:rsidR="006B56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68F">
      <w:rPr>
        <w:noProof/>
      </w:rPr>
      <w:t>1 March 2025</w:t>
    </w:r>
    <w:r>
      <w:fldChar w:fldCharType="end"/>
    </w:r>
  </w:p>
  <w:p w:rsidR="008F056A" w:rsidP="008F0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2C0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269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56A"/>
  </w:style>
  <w:style w:type="character" w:customStyle="1" w:styleId="Heading1Char">
    <w:name w:val="Heading 1 Char"/>
    <w:basedOn w:val="DefaultParagraphFont"/>
    <w:link w:val="Heading1"/>
    <w:rsid w:val="008F0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5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5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5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56A"/>
    <w:rPr>
      <w:b/>
      <w:spacing w:val="0"/>
    </w:rPr>
  </w:style>
  <w:style w:type="character" w:styleId="Emphasis">
    <w:name w:val="Emphasis"/>
    <w:basedOn w:val="DefaultParagraphFont"/>
    <w:qFormat/>
    <w:rsid w:val="008F056A"/>
    <w:rPr>
      <w:i/>
    </w:rPr>
  </w:style>
  <w:style w:type="paragraph" w:customStyle="1" w:styleId="SuperHeading">
    <w:name w:val="SuperHeading"/>
    <w:basedOn w:val="Normal"/>
    <w:rsid w:val="008F0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5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5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56A"/>
  </w:style>
  <w:style w:type="paragraph" w:styleId="TableofFigures">
    <w:name w:val="table of figures"/>
    <w:basedOn w:val="Normal"/>
    <w:next w:val="Normal"/>
    <w:semiHidden/>
    <w:rsid w:val="008F0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56A"/>
    <w:rPr>
      <w:rFonts w:ascii="Wingdings" w:hAnsi="Wingdings"/>
    </w:rPr>
  </w:style>
  <w:style w:type="paragraph" w:customStyle="1" w:styleId="TableHeading">
    <w:name w:val="Table Heading"/>
    <w:basedOn w:val="HeadingBase"/>
    <w:rsid w:val="008F0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56A"/>
    <w:rPr>
      <w:color w:val="0033CC"/>
      <w:u w:val="none"/>
    </w:rPr>
  </w:style>
  <w:style w:type="paragraph" w:customStyle="1" w:styleId="BodyTextRight">
    <w:name w:val="Body Text Right"/>
    <w:basedOn w:val="BodyText"/>
    <w:rsid w:val="008F0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56A"/>
    <w:rPr>
      <w:sz w:val="32"/>
    </w:rPr>
  </w:style>
  <w:style w:type="paragraph" w:customStyle="1" w:styleId="HeadingProcedure">
    <w:name w:val="Heading Procedure"/>
    <w:basedOn w:val="HeadingBase"/>
    <w:next w:val="Normal"/>
    <w:rsid w:val="008F0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56A"/>
    <w:pPr>
      <w:spacing w:before="60" w:after="60"/>
    </w:pPr>
  </w:style>
  <w:style w:type="paragraph" w:styleId="ListContinue">
    <w:name w:val="List Continue"/>
    <w:basedOn w:val="List"/>
    <w:rsid w:val="008F056A"/>
    <w:pPr>
      <w:ind w:firstLine="0"/>
    </w:pPr>
  </w:style>
  <w:style w:type="paragraph" w:customStyle="1" w:styleId="ListNote">
    <w:name w:val="List Note"/>
    <w:basedOn w:val="List"/>
    <w:rsid w:val="008F0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56A"/>
    <w:rPr>
      <w:rFonts w:ascii="Courier New" w:hAnsi="Courier New"/>
    </w:rPr>
  </w:style>
  <w:style w:type="paragraph" w:customStyle="1" w:styleId="NoteBullet">
    <w:name w:val="Note Bullet"/>
    <w:basedOn w:val="Note"/>
    <w:rsid w:val="008F0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56A"/>
    <w:rPr>
      <w:b/>
      <w:smallCaps/>
    </w:rPr>
  </w:style>
  <w:style w:type="paragraph" w:customStyle="1" w:styleId="TableListNumber">
    <w:name w:val="Table List Number"/>
    <w:basedOn w:val="ListNumber"/>
    <w:rsid w:val="008F0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56A"/>
    <w:pPr>
      <w:numPr>
        <w:numId w:val="8"/>
      </w:numPr>
    </w:pPr>
  </w:style>
  <w:style w:type="paragraph" w:customStyle="1" w:styleId="ListAlpha2">
    <w:name w:val="List Alpha 2"/>
    <w:basedOn w:val="List2"/>
    <w:rsid w:val="008F056A"/>
    <w:pPr>
      <w:numPr>
        <w:numId w:val="7"/>
      </w:numPr>
    </w:pPr>
  </w:style>
  <w:style w:type="paragraph" w:styleId="List2">
    <w:name w:val="List 2"/>
    <w:basedOn w:val="BodyText"/>
    <w:rsid w:val="008F0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56A"/>
    <w:pPr>
      <w:numPr>
        <w:numId w:val="3"/>
      </w:numPr>
    </w:pPr>
  </w:style>
  <w:style w:type="paragraph" w:styleId="ListContinue2">
    <w:name w:val="List Continue 2"/>
    <w:basedOn w:val="List2"/>
    <w:rsid w:val="008F056A"/>
    <w:pPr>
      <w:ind w:firstLine="0"/>
    </w:pPr>
  </w:style>
  <w:style w:type="paragraph" w:styleId="ListContinue3">
    <w:name w:val="List Continue 3"/>
    <w:basedOn w:val="List3"/>
    <w:rsid w:val="008F056A"/>
    <w:pPr>
      <w:ind w:left="1021" w:firstLine="0"/>
    </w:pPr>
  </w:style>
  <w:style w:type="paragraph" w:styleId="ListContinue4">
    <w:name w:val="List Continue 4"/>
    <w:basedOn w:val="List4"/>
    <w:rsid w:val="008F056A"/>
    <w:pPr>
      <w:ind w:firstLine="0"/>
    </w:pPr>
  </w:style>
  <w:style w:type="paragraph" w:styleId="ListContinue5">
    <w:name w:val="List Continue 5"/>
    <w:basedOn w:val="List5"/>
    <w:rsid w:val="008F056A"/>
    <w:pPr>
      <w:ind w:firstLine="0"/>
    </w:pPr>
  </w:style>
  <w:style w:type="paragraph" w:styleId="ListNumber3">
    <w:name w:val="List Number 3"/>
    <w:basedOn w:val="List3"/>
    <w:rsid w:val="008F056A"/>
    <w:pPr>
      <w:numPr>
        <w:numId w:val="4"/>
      </w:numPr>
    </w:pPr>
  </w:style>
  <w:style w:type="paragraph" w:styleId="ListNumber4">
    <w:name w:val="List Number 4"/>
    <w:basedOn w:val="List4"/>
    <w:rsid w:val="008F056A"/>
    <w:pPr>
      <w:numPr>
        <w:numId w:val="5"/>
      </w:numPr>
    </w:pPr>
  </w:style>
  <w:style w:type="paragraph" w:styleId="ListNumber5">
    <w:name w:val="List Number 5"/>
    <w:basedOn w:val="List5"/>
    <w:rsid w:val="008F056A"/>
    <w:pPr>
      <w:numPr>
        <w:numId w:val="6"/>
      </w:numPr>
    </w:pPr>
  </w:style>
  <w:style w:type="paragraph" w:styleId="BlockText">
    <w:name w:val="Block Text"/>
    <w:basedOn w:val="Normal"/>
    <w:rsid w:val="008F0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56A"/>
    <w:rPr>
      <w:sz w:val="16"/>
      <w:vertAlign w:val="superscript"/>
    </w:rPr>
  </w:style>
  <w:style w:type="character" w:customStyle="1" w:styleId="Symbols">
    <w:name w:val="Symbols"/>
    <w:basedOn w:val="DefaultParagraphFont"/>
    <w:rsid w:val="008F056A"/>
    <w:rPr>
      <w:rFonts w:ascii="Symbol" w:hAnsi="Symbol"/>
    </w:rPr>
  </w:style>
  <w:style w:type="character" w:customStyle="1" w:styleId="MenuOptions">
    <w:name w:val="Menu Options"/>
    <w:basedOn w:val="DefaultParagraphFont"/>
    <w:rsid w:val="008F0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56A"/>
    <w:rPr>
      <w:b/>
    </w:rPr>
  </w:style>
  <w:style w:type="character" w:customStyle="1" w:styleId="Underlined">
    <w:name w:val="Underlined"/>
    <w:basedOn w:val="DefaultParagraphFont"/>
    <w:rsid w:val="008F056A"/>
    <w:rPr>
      <w:u w:val="single"/>
    </w:rPr>
  </w:style>
  <w:style w:type="paragraph" w:customStyle="1" w:styleId="TableBodyTextRight">
    <w:name w:val="Table Body Text Right"/>
    <w:basedOn w:val="TableBodyText"/>
    <w:rsid w:val="008F0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56A"/>
    <w:rPr>
      <w:sz w:val="18"/>
    </w:rPr>
  </w:style>
  <w:style w:type="paragraph" w:customStyle="1" w:styleId="BodySmallRight">
    <w:name w:val="Body Small Right"/>
    <w:basedOn w:val="BodyTextRight"/>
    <w:rsid w:val="008F056A"/>
    <w:rPr>
      <w:sz w:val="18"/>
      <w:szCs w:val="18"/>
    </w:rPr>
  </w:style>
  <w:style w:type="paragraph" w:customStyle="1" w:styleId="MarginEdition">
    <w:name w:val="Margin Edition"/>
    <w:basedOn w:val="MarginNote"/>
    <w:rsid w:val="008F0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56A"/>
    <w:rPr>
      <w:sz w:val="2"/>
      <w:szCs w:val="2"/>
    </w:rPr>
  </w:style>
  <w:style w:type="character" w:customStyle="1" w:styleId="Small">
    <w:name w:val="Small"/>
    <w:basedOn w:val="DefaultParagraphFont"/>
    <w:rsid w:val="008F056A"/>
    <w:rPr>
      <w:sz w:val="16"/>
    </w:rPr>
  </w:style>
  <w:style w:type="paragraph" w:customStyle="1" w:styleId="WideTable">
    <w:name w:val="Wide Table"/>
    <w:basedOn w:val="Normal"/>
    <w:rsid w:val="008F0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56A"/>
  </w:style>
  <w:style w:type="paragraph" w:styleId="Quote">
    <w:name w:val="Quote"/>
    <w:basedOn w:val="Heading1"/>
    <w:link w:val="QuoteChar"/>
    <w:qFormat/>
    <w:rsid w:val="008F0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56A"/>
    <w:pPr>
      <w:pageBreakBefore/>
    </w:pPr>
  </w:style>
  <w:style w:type="paragraph" w:customStyle="1" w:styleId="Border">
    <w:name w:val="Border"/>
    <w:basedOn w:val="Normal"/>
    <w:qFormat/>
    <w:rsid w:val="008F0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56A"/>
    <w:rPr>
      <w:u w:val="single"/>
    </w:rPr>
  </w:style>
  <w:style w:type="character" w:customStyle="1" w:styleId="BoldandItalics">
    <w:name w:val="Bold and Italics"/>
    <w:qFormat/>
    <w:rsid w:val="008F056A"/>
    <w:rPr>
      <w:b/>
      <w:i/>
      <w:u w:val="none"/>
    </w:rPr>
  </w:style>
  <w:style w:type="paragraph" w:styleId="BalloonText">
    <w:name w:val="Balloon Text"/>
    <w:basedOn w:val="Normal"/>
    <w:link w:val="BalloonTextChar"/>
    <w:rsid w:val="008F0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56A"/>
    <w:pPr>
      <w:spacing w:before="0" w:after="0"/>
    </w:pPr>
  </w:style>
  <w:style w:type="paragraph" w:customStyle="1" w:styleId="BodyTextBold">
    <w:name w:val="Body Text Bold"/>
    <w:basedOn w:val="BodyText"/>
    <w:qFormat/>
    <w:rsid w:val="008F056A"/>
    <w:rPr>
      <w:b/>
    </w:rPr>
  </w:style>
  <w:style w:type="character" w:styleId="Hyperlink">
    <w:name w:val="Hyperlink"/>
    <w:basedOn w:val="DefaultParagraphFont"/>
    <w:uiPriority w:val="99"/>
    <w:unhideWhenUsed/>
    <w:rsid w:val="006B5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865</Words>
  <Characters>5644</Characters>
  <Application>Microsoft Office Word</Application>
  <DocSecurity>0</DocSecurity>
  <Lines>176</Lines>
  <Paragraphs>120</Paragraphs>
  <ScaleCrop>false</ScaleCrop>
  <Company>Author-it Software Corporation Ltd.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ICTPRG540 Maintain custom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