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61E5" w:rsidP="00CD61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ICTPRG534 Deploy applications to production environments</w:t>
      </w:r>
      <w:r>
        <w:fldChar w:fldCharType="end"/>
      </w:r>
    </w:p>
    <w:p w:rsidR="00CD61E5" w:rsidP="00CD61E5">
      <w:pPr>
        <w:pStyle w:val="Version"/>
        <w:sectPr w:rsidSect="004401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17E" w:rsidP="0044017E">
      <w:pPr>
        <w:pStyle w:val="SuperHeading"/>
      </w:pPr>
      <w:r w:rsidRPr="0044017E">
        <w:t>ICTPRG534 Deploy applications to production environments</w:t>
      </w:r>
    </w:p>
    <w:p w:rsidR="00000000" w:rsidRPr="0044017E" w:rsidP="0044017E">
      <w:pPr>
        <w:pStyle w:val="Heading1"/>
      </w:pPr>
      <w:bookmarkStart w:id="1" w:name="O_1095335"/>
      <w:bookmarkEnd w:id="1"/>
      <w:r w:rsidRPr="004401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BodyText"/>
            </w:pPr>
            <w:r w:rsidRPr="0044017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rPr>
                <w:rStyle w:val="SpecialBold"/>
              </w:rPr>
              <w:t>Comments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BodyText"/>
            </w:pPr>
            <w:r w:rsidRPr="0044017E">
              <w:t>This version first released with ICT Information and Communications Technology Training Package Version 6.0.</w:t>
            </w:r>
          </w:p>
        </w:tc>
      </w:tr>
    </w:tbl>
    <w:p w:rsidR="00000000" w:rsidRPr="0044017E" w:rsidP="0044017E">
      <w:pPr>
        <w:pStyle w:val="BodyText"/>
      </w:pPr>
    </w:p>
    <w:p w:rsidR="00000000" w:rsidRPr="0044017E" w:rsidP="0044017E">
      <w:pPr>
        <w:pStyle w:val="AllowPageBreak"/>
      </w:pPr>
    </w:p>
    <w:p w:rsidR="00000000" w:rsidRPr="0044017E" w:rsidP="0044017E">
      <w:pPr>
        <w:pStyle w:val="Heading1"/>
      </w:pPr>
      <w:bookmarkStart w:id="2" w:name="O_1095340"/>
      <w:bookmarkEnd w:id="2"/>
      <w:r w:rsidRPr="0044017E">
        <w:t>Application</w:t>
      </w:r>
    </w:p>
    <w:p w:rsidR="00000000" w:rsidRPr="0044017E" w:rsidP="00CD61E5">
      <w:pPr>
        <w:pStyle w:val="BodyText"/>
      </w:pPr>
      <w:r w:rsidRPr="0044017E">
        <w:t>This unit describes the, skills and knowledge r</w:t>
      </w:r>
      <w:r w:rsidRPr="0044017E">
        <w:t>equired to install, uninstall, and configure an application to a production environment.</w:t>
      </w:r>
    </w:p>
    <w:p w:rsidR="00000000" w:rsidRPr="0044017E" w:rsidP="00CD61E5">
      <w:pPr>
        <w:pStyle w:val="BodyText"/>
      </w:pPr>
      <w:r w:rsidRPr="0044017E">
        <w:t>It applies to those responsible for the software deployments of enterprise applications. They may work as application DevOps engineers, developers, administrators, rel</w:t>
      </w:r>
      <w:r w:rsidRPr="0044017E">
        <w:t>ease managers or deployment coordinators.</w:t>
      </w:r>
    </w:p>
    <w:p w:rsidR="00000000" w:rsidRPr="0044017E" w:rsidP="00CD61E5">
      <w:pPr>
        <w:pStyle w:val="BodyText"/>
      </w:pPr>
      <w:r w:rsidRPr="0044017E">
        <w:t>No licensing, legislative or certification requirements apply to this unit at the time of publication.</w:t>
      </w:r>
    </w:p>
    <w:p w:rsidR="00000000" w:rsidRPr="0044017E" w:rsidP="0044017E">
      <w:pPr>
        <w:pStyle w:val="Heading1"/>
      </w:pPr>
      <w:bookmarkStart w:id="3" w:name="O_1095339"/>
      <w:bookmarkEnd w:id="3"/>
      <w:r w:rsidRPr="0044017E">
        <w:t>Unit Sector</w:t>
      </w:r>
    </w:p>
    <w:p w:rsidR="00000000" w:rsidRPr="0044017E" w:rsidP="00CD61E5">
      <w:pPr>
        <w:pStyle w:val="BodyText"/>
      </w:pPr>
      <w:r w:rsidRPr="0044017E">
        <w:t>Programming and software development</w:t>
      </w:r>
    </w:p>
    <w:p w:rsidR="00000000" w:rsidRPr="0044017E" w:rsidP="0044017E">
      <w:pPr>
        <w:pStyle w:val="Heading1"/>
      </w:pPr>
      <w:bookmarkStart w:id="4" w:name="O_1095338"/>
      <w:bookmarkEnd w:id="4"/>
      <w:r w:rsidRPr="0044017E">
        <w:t>Elements and Performance</w:t>
      </w:r>
      <w:r w:rsidRPr="0044017E">
        <w:t xml:space="preserve">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60"/>
        <w:gridCol w:w="6436"/>
      </w:tblGrid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BodyText"/>
            </w:pPr>
            <w:r w:rsidRPr="0044017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rPr>
                <w:rStyle w:val="SpecialBold"/>
              </w:rPr>
              <w:t>PERFORMANCE CRITERIA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BodyText"/>
            </w:pPr>
            <w:r w:rsidRPr="0044017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List"/>
              <w:rPr>
                <w:lang w:val="en-NZ"/>
              </w:rPr>
            </w:pPr>
            <w:r w:rsidRPr="0044017E">
              <w:t>1. Plan software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List"/>
            </w:pPr>
            <w:r w:rsidRPr="0044017E">
              <w:t xml:space="preserve">1.1 Determine client system and server system according to installation requirements </w:t>
            </w:r>
          </w:p>
          <w:p w:rsidR="00000000" w:rsidRPr="0044017E" w:rsidP="0044017E">
            <w:pPr>
              <w:pStyle w:val="List"/>
            </w:pPr>
            <w:r w:rsidRPr="0044017E">
              <w:t xml:space="preserve">1.2 Determine installation method according to installation requirements </w:t>
            </w:r>
          </w:p>
          <w:p w:rsidR="00000000" w:rsidRPr="0044017E" w:rsidP="0044017E">
            <w:pPr>
              <w:pStyle w:val="List"/>
            </w:pPr>
            <w:r w:rsidRPr="0044017E">
              <w:t>1.3 Determine organisational security requirements</w:t>
            </w:r>
          </w:p>
          <w:p w:rsidR="00000000" w:rsidP="0044017E">
            <w:pPr>
              <w:pStyle w:val="List"/>
              <w:rPr>
                <w:lang w:val="en-NZ"/>
              </w:rPr>
            </w:pPr>
            <w:r w:rsidRPr="0044017E">
              <w:t>1.4 Determine and document software-installat</w:t>
            </w:r>
            <w:r w:rsidRPr="0044017E">
              <w:t>ion plan according to organisational policies and procedures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List"/>
              <w:rPr>
                <w:lang w:val="en-NZ"/>
              </w:rPr>
            </w:pPr>
            <w:r w:rsidRPr="0044017E">
              <w:t>2. Perform software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List"/>
            </w:pPr>
            <w:r w:rsidRPr="0044017E">
              <w:t>2.1 Create an install package for application according to installation plan</w:t>
            </w:r>
          </w:p>
          <w:p w:rsidR="00000000" w:rsidRPr="0044017E" w:rsidP="0044017E">
            <w:pPr>
              <w:pStyle w:val="List"/>
            </w:pPr>
            <w:r w:rsidRPr="0044017E">
              <w:t xml:space="preserve">2.2 Test install package in test environment </w:t>
            </w:r>
          </w:p>
          <w:p w:rsidR="00000000" w:rsidP="0044017E">
            <w:pPr>
              <w:pStyle w:val="List"/>
              <w:rPr>
                <w:lang w:val="en-NZ"/>
              </w:rPr>
            </w:pPr>
            <w:r w:rsidRPr="0044017E">
              <w:t>2.3 Deploy install package to producti</w:t>
            </w:r>
            <w:r w:rsidRPr="0044017E">
              <w:t xml:space="preserve">on environment 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List"/>
              <w:rPr>
                <w:lang w:val="en-NZ"/>
              </w:rPr>
            </w:pPr>
            <w:r w:rsidRPr="0044017E">
              <w:t>3. Plan and test application removal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List"/>
            </w:pPr>
            <w:r w:rsidRPr="0044017E">
              <w:t xml:space="preserve">3.1 Create uninstall package according to production environment </w:t>
            </w:r>
          </w:p>
          <w:p w:rsidR="00000000" w:rsidRPr="0044017E" w:rsidP="0044017E">
            <w:pPr>
              <w:pStyle w:val="List"/>
            </w:pPr>
            <w:r w:rsidRPr="0044017E">
              <w:t xml:space="preserve">3.2 Test uninstall package in test environment according to production environment </w:t>
            </w:r>
          </w:p>
          <w:p w:rsidR="00000000" w:rsidP="0044017E">
            <w:pPr>
              <w:pStyle w:val="List"/>
              <w:rPr>
                <w:lang w:val="en-NZ"/>
              </w:rPr>
            </w:pPr>
            <w:r w:rsidRPr="0044017E">
              <w:t xml:space="preserve">3.3 Deploy uninstall package to production environment 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List"/>
              <w:rPr>
                <w:lang w:val="en-NZ"/>
              </w:rPr>
            </w:pPr>
            <w:r w:rsidRPr="0044017E">
              <w:t>4. Perform database installation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List"/>
            </w:pPr>
            <w:r w:rsidRPr="0044017E">
              <w:t>4.1 Deploy database from development environment to production environment</w:t>
            </w:r>
          </w:p>
          <w:p w:rsidR="00000000" w:rsidRPr="0044017E" w:rsidP="0044017E">
            <w:pPr>
              <w:pStyle w:val="List"/>
            </w:pPr>
            <w:r w:rsidRPr="0044017E">
              <w:t xml:space="preserve">4.2 Specify connection string to database according to production environment </w:t>
            </w:r>
          </w:p>
          <w:p w:rsidR="00000000" w:rsidP="0044017E">
            <w:pPr>
              <w:pStyle w:val="List"/>
              <w:rPr>
                <w:lang w:val="en-NZ"/>
              </w:rPr>
            </w:pPr>
            <w:r w:rsidRPr="0044017E">
              <w:t>4.3 Test dat</w:t>
            </w:r>
            <w:r w:rsidRPr="0044017E">
              <w:t xml:space="preserve">abase installation according to production environment 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List"/>
              <w:rPr>
                <w:lang w:val="en-NZ"/>
              </w:rPr>
            </w:pPr>
            <w:r w:rsidRPr="0044017E">
              <w:t xml:space="preserve">5. Manage application configuration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List"/>
            </w:pPr>
            <w:r w:rsidRPr="0044017E">
              <w:t>5.1 Configure application to required parameters for the production environment</w:t>
            </w:r>
          </w:p>
          <w:p w:rsidR="00000000" w:rsidRPr="0044017E" w:rsidP="0044017E">
            <w:pPr>
              <w:pStyle w:val="List"/>
            </w:pPr>
            <w:r w:rsidRPr="0044017E">
              <w:t xml:space="preserve">5.2 Modify deployment variables and use configuration files </w:t>
            </w:r>
          </w:p>
          <w:p w:rsidR="00000000" w:rsidRPr="0044017E" w:rsidP="0044017E">
            <w:pPr>
              <w:pStyle w:val="List"/>
            </w:pPr>
            <w:r w:rsidRPr="0044017E">
              <w:t>5.3 Configure securit</w:t>
            </w:r>
            <w:r w:rsidRPr="0044017E">
              <w:t>y features application to required parameters for the production environment</w:t>
            </w:r>
          </w:p>
        </w:tc>
      </w:tr>
    </w:tbl>
    <w:p w:rsidR="00000000" w:rsidRPr="0044017E" w:rsidP="0044017E">
      <w:pPr>
        <w:pStyle w:val="BodyText"/>
      </w:pPr>
    </w:p>
    <w:p w:rsidR="00000000" w:rsidRPr="0044017E" w:rsidP="0044017E">
      <w:pPr>
        <w:pStyle w:val="AllowPageBreak"/>
      </w:pPr>
    </w:p>
    <w:p w:rsidR="00000000" w:rsidRPr="0044017E" w:rsidP="0044017E">
      <w:pPr>
        <w:pStyle w:val="Heading1"/>
      </w:pPr>
      <w:bookmarkStart w:id="5" w:name="O_1095337"/>
      <w:bookmarkEnd w:id="5"/>
      <w:r w:rsidRPr="0044017E">
        <w:t>Foundation Skills</w:t>
      </w:r>
    </w:p>
    <w:p w:rsidR="00000000" w:rsidRPr="00CD61E5" w:rsidP="00CD61E5">
      <w:pPr>
        <w:pStyle w:val="BodyText"/>
        <w:rPr>
          <w:i/>
        </w:rPr>
      </w:pPr>
      <w:r w:rsidRPr="00CD61E5">
        <w:rPr>
          <w:rStyle w:val="Emphasis"/>
        </w:rPr>
        <w:t>This section describes language, literacy, numeracy and employment skills incorporated in the performance criteria that are required for com</w:t>
      </w:r>
      <w:r w:rsidRPr="00CD61E5">
        <w:rPr>
          <w:rStyle w:val="Emphasis"/>
        </w:rPr>
        <w:t>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BodyText"/>
            </w:pPr>
            <w:r w:rsidRPr="0044017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rPr>
                <w:rStyle w:val="SpecialBold"/>
              </w:rPr>
              <w:t>DESCRIPTION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ListBullet"/>
              <w:rPr>
                <w:lang w:val="en-NZ"/>
              </w:rPr>
            </w:pPr>
            <w:r w:rsidRPr="0044017E">
              <w:t>Interprets, and critically analyses, complex texts and applies the required strategies to construct meaning from complex texts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ListBullet"/>
              <w:rPr>
                <w:lang w:val="en-NZ"/>
              </w:rPr>
            </w:pPr>
            <w:r w:rsidRPr="0044017E">
              <w:t>Writes and edits code and technical data in a logical manner using required syntax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ListBullet"/>
              <w:rPr>
                <w:lang w:val="en-NZ"/>
              </w:rPr>
            </w:pPr>
            <w:r w:rsidRPr="0044017E">
              <w:t>Sequences and schedules complex activities, monitors implementation, and manages relevant communication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ListBullet"/>
            </w:pPr>
            <w:r w:rsidRPr="0044017E">
              <w:t>Uses systematic, analytical processes in complex, non-routine situations, setting goals, gathering relevant information, and identifying, and evaluating options against the agreed criteria</w:t>
            </w:r>
          </w:p>
          <w:p w:rsidR="00000000" w:rsidP="0044017E">
            <w:pPr>
              <w:pStyle w:val="ListBullet"/>
              <w:rPr>
                <w:lang w:val="en-NZ"/>
              </w:rPr>
            </w:pPr>
            <w:r w:rsidRPr="0044017E">
              <w:t>Uses analytical processes to decide on a course of action, establis</w:t>
            </w:r>
            <w:r w:rsidRPr="0044017E">
              <w:t>hing the criteria for deciding between options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ListBullet"/>
              <w:rPr>
                <w:lang w:val="en-NZ"/>
              </w:rPr>
            </w:pPr>
            <w:r w:rsidRPr="0044017E">
              <w:t>Identifies and complies with organisational requirements relevant to deployment of applications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ListBullet"/>
            </w:pPr>
            <w:r w:rsidRPr="0044017E">
              <w:t>Understands the key principles and concepts underpinning the design, and operation</w:t>
            </w:r>
            <w:r w:rsidRPr="0044017E">
              <w:t>, of digital systems and tools</w:t>
            </w:r>
          </w:p>
        </w:tc>
      </w:tr>
    </w:tbl>
    <w:p w:rsidR="00000000" w:rsidRPr="0044017E" w:rsidP="0044017E">
      <w:pPr>
        <w:pStyle w:val="BodyText"/>
      </w:pPr>
    </w:p>
    <w:p w:rsidR="00000000" w:rsidRPr="0044017E" w:rsidP="0044017E">
      <w:pPr>
        <w:pStyle w:val="AllowPageBreak"/>
      </w:pPr>
    </w:p>
    <w:p w:rsidR="00000000" w:rsidRPr="0044017E" w:rsidP="0044017E">
      <w:pPr>
        <w:pStyle w:val="Heading1"/>
      </w:pPr>
      <w:bookmarkStart w:id="6" w:name="O_1095336"/>
      <w:bookmarkEnd w:id="6"/>
      <w:r w:rsidRPr="0044017E">
        <w:t>Unit Mapping Information</w:t>
      </w:r>
    </w:p>
    <w:p w:rsidR="00000000" w:rsidRPr="0044017E" w:rsidP="00CD61E5">
      <w:pPr>
        <w:pStyle w:val="BodyText"/>
      </w:pPr>
      <w:r w:rsidRPr="0044017E">
        <w:t>Supersedes and is equivalent to ICTPRG504 Deploy an application to a production environment.</w:t>
      </w:r>
    </w:p>
    <w:p w:rsidR="00000000" w:rsidRPr="0044017E" w:rsidP="0044017E">
      <w:pPr>
        <w:pStyle w:val="Heading1"/>
      </w:pPr>
      <w:bookmarkStart w:id="7" w:name="O_1095329"/>
      <w:bookmarkEnd w:id="7"/>
      <w:r w:rsidRPr="0044017E">
        <w:t>Links</w:t>
      </w:r>
    </w:p>
    <w:p w:rsidR="00000000" w:rsidRPr="0044017E" w:rsidP="00CD61E5">
      <w:pPr>
        <w:pStyle w:val="BodyText"/>
      </w:pPr>
      <w:r w:rsidRPr="004401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43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017E" w:rsidP="00CD61E5">
      <w:pPr>
        <w:pStyle w:val="BodyText"/>
        <w:sectPr w:rsidSect="004401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017E" w:rsidP="0044017E">
      <w:pPr>
        <w:pStyle w:val="SuperHeading"/>
      </w:pPr>
      <w:r w:rsidRPr="0044017E">
        <w:t>Assessment Requirements for ICTPRG534 Deploy applications to prod</w:t>
      </w:r>
      <w:r w:rsidRPr="0044017E">
        <w:t>uction environments</w:t>
      </w:r>
    </w:p>
    <w:p w:rsidR="00000000" w:rsidRPr="0044017E" w:rsidP="0044017E">
      <w:pPr>
        <w:pStyle w:val="Heading1"/>
      </w:pPr>
      <w:bookmarkStart w:id="8" w:name="O_1095331"/>
      <w:bookmarkEnd w:id="8"/>
      <w:r w:rsidRPr="004401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BodyText"/>
            </w:pPr>
            <w:r w:rsidRPr="0044017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rPr>
                <w:rStyle w:val="SpecialBold"/>
              </w:rPr>
              <w:t>Comments</w:t>
            </w:r>
          </w:p>
        </w:tc>
      </w:tr>
      <w:tr w:rsidTr="00CD61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17E">
            <w:pPr>
              <w:pStyle w:val="BodyText"/>
              <w:rPr>
                <w:lang w:val="en-NZ"/>
              </w:rPr>
            </w:pPr>
            <w:r w:rsidRPr="0044017E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17E" w:rsidP="0044017E">
            <w:pPr>
              <w:pStyle w:val="BodyText"/>
            </w:pPr>
            <w:r w:rsidRPr="0044017E">
              <w:t>This version first released with ICT Information and Communications Technology Training Package Version 6.0.</w:t>
            </w:r>
          </w:p>
        </w:tc>
      </w:tr>
    </w:tbl>
    <w:p w:rsidR="00000000" w:rsidRPr="0044017E" w:rsidP="0044017E">
      <w:pPr>
        <w:pStyle w:val="BodyText"/>
      </w:pPr>
    </w:p>
    <w:p w:rsidR="00000000" w:rsidRPr="0044017E" w:rsidP="0044017E">
      <w:pPr>
        <w:pStyle w:val="AllowPageBreak"/>
      </w:pPr>
    </w:p>
    <w:p w:rsidR="00000000" w:rsidRPr="0044017E" w:rsidP="0044017E">
      <w:pPr>
        <w:pStyle w:val="Heading1"/>
      </w:pPr>
      <w:bookmarkStart w:id="9" w:name="O_1095334"/>
      <w:bookmarkEnd w:id="9"/>
      <w:r w:rsidRPr="0044017E">
        <w:t>Performance Evidence</w:t>
      </w:r>
    </w:p>
    <w:p w:rsidR="00000000" w:rsidRPr="0044017E" w:rsidP="00CD61E5">
      <w:pPr>
        <w:pStyle w:val="BodyText"/>
      </w:pPr>
      <w:r w:rsidRPr="0044017E">
        <w:t>The candidate must demonstrate the ability to complete the tasks outlined in the elements, performance criteria and foundation skills of this unit, including evidence of the ability to:</w:t>
      </w:r>
    </w:p>
    <w:p w:rsidR="00000000" w:rsidRPr="0044017E" w:rsidP="0044017E">
      <w:pPr>
        <w:pStyle w:val="ListBullet"/>
      </w:pPr>
      <w:r w:rsidRPr="0044017E">
        <w:t>deploy at least one application to a production environment.</w:t>
      </w:r>
    </w:p>
    <w:p w:rsidR="00000000" w:rsidRPr="0044017E" w:rsidP="0044017E">
      <w:pPr>
        <w:pStyle w:val="List"/>
      </w:pPr>
    </w:p>
    <w:p w:rsidR="00000000" w:rsidRPr="0044017E" w:rsidP="00CD61E5">
      <w:pPr>
        <w:pStyle w:val="BodyText"/>
      </w:pPr>
      <w:r w:rsidRPr="0044017E">
        <w:t xml:space="preserve">In the </w:t>
      </w:r>
      <w:r w:rsidRPr="0044017E">
        <w:t>course of the above, the candidate must:</w:t>
      </w:r>
    </w:p>
    <w:p w:rsidR="00000000" w:rsidRPr="0044017E" w:rsidP="0044017E">
      <w:pPr>
        <w:pStyle w:val="ListBullet"/>
      </w:pPr>
      <w:r w:rsidRPr="0044017E">
        <w:t>configure variables, parameters and security features for a production environment</w:t>
      </w:r>
    </w:p>
    <w:p w:rsidR="00000000" w:rsidRPr="0044017E" w:rsidP="0044017E">
      <w:pPr>
        <w:pStyle w:val="ListBullet"/>
      </w:pPr>
      <w:r w:rsidRPr="0044017E">
        <w:t>prepare plans for software installation, including account data, resource and security requirements</w:t>
      </w:r>
    </w:p>
    <w:p w:rsidR="00000000" w:rsidRPr="0044017E" w:rsidP="0044017E">
      <w:pPr>
        <w:pStyle w:val="ListBullet"/>
      </w:pPr>
      <w:r w:rsidRPr="0044017E">
        <w:t>install and uninstall packages</w:t>
      </w:r>
    </w:p>
    <w:p w:rsidR="00000000" w:rsidRPr="0044017E" w:rsidP="0044017E">
      <w:pPr>
        <w:pStyle w:val="ListBullet"/>
      </w:pPr>
      <w:r w:rsidRPr="0044017E">
        <w:t>test and troubleshoot issues.</w:t>
      </w:r>
    </w:p>
    <w:p w:rsidR="00000000" w:rsidRPr="0044017E" w:rsidP="0044017E">
      <w:pPr>
        <w:pStyle w:val="AllowPageBreak"/>
      </w:pPr>
    </w:p>
    <w:p w:rsidR="00000000" w:rsidRPr="0044017E" w:rsidP="0044017E">
      <w:pPr>
        <w:pStyle w:val="Heading1"/>
      </w:pPr>
      <w:bookmarkStart w:id="10" w:name="O_1095333"/>
      <w:bookmarkEnd w:id="10"/>
      <w:r w:rsidRPr="0044017E">
        <w:t>Knowledge Evidence</w:t>
      </w:r>
    </w:p>
    <w:p w:rsidR="00000000" w:rsidRPr="0044017E" w:rsidP="00CD61E5">
      <w:pPr>
        <w:pStyle w:val="BodyText"/>
      </w:pPr>
      <w:r w:rsidRPr="0044017E">
        <w:t>The candidate must be able to demonstrate knowledge to complete the tasks outlined in the elements, performance criteria and foundation skills of this unit, including knowledge of:</w:t>
      </w:r>
    </w:p>
    <w:p w:rsidR="00000000" w:rsidRPr="0044017E" w:rsidP="0044017E">
      <w:pPr>
        <w:pStyle w:val="ListBullet"/>
      </w:pPr>
      <w:r w:rsidRPr="0044017E">
        <w:t>princi</w:t>
      </w:r>
      <w:r w:rsidRPr="0044017E">
        <w:t>ples of database management systems applicable to deploying applications to production environments</w:t>
      </w:r>
    </w:p>
    <w:p w:rsidR="00000000" w:rsidRPr="0044017E" w:rsidP="0044017E">
      <w:pPr>
        <w:pStyle w:val="ListBullet"/>
      </w:pPr>
      <w:r w:rsidRPr="0044017E">
        <w:t xml:space="preserve">software development life cycle (SDLC) that may be used in deploying applications to production environments </w:t>
      </w:r>
    </w:p>
    <w:p w:rsidR="00000000" w:rsidRPr="0044017E" w:rsidP="0044017E">
      <w:pPr>
        <w:pStyle w:val="ListBullet"/>
      </w:pPr>
      <w:r w:rsidRPr="0044017E">
        <w:t>programming language used to create deployment</w:t>
      </w:r>
      <w:r w:rsidRPr="0044017E">
        <w:t xml:space="preserve"> applications</w:t>
      </w:r>
    </w:p>
    <w:p w:rsidR="00000000" w:rsidRPr="0044017E" w:rsidP="0044017E">
      <w:pPr>
        <w:pStyle w:val="ListBullet"/>
      </w:pPr>
      <w:r w:rsidRPr="0044017E">
        <w:t>Information and Communications Technology (ICT) hardware, software, security protocols and standards and organisational policies relevant to deployment of applications.</w:t>
      </w:r>
    </w:p>
    <w:p w:rsidR="00000000" w:rsidRPr="0044017E" w:rsidP="0044017E">
      <w:pPr>
        <w:pStyle w:val="AllowPageBreak"/>
      </w:pPr>
    </w:p>
    <w:p w:rsidR="00000000" w:rsidRPr="0044017E" w:rsidP="0044017E">
      <w:pPr>
        <w:pStyle w:val="Heading1"/>
      </w:pPr>
      <w:bookmarkStart w:id="11" w:name="O_1095332"/>
      <w:bookmarkEnd w:id="11"/>
      <w:r w:rsidRPr="0044017E">
        <w:t>Assessment Conditions</w:t>
      </w:r>
    </w:p>
    <w:p w:rsidR="00000000" w:rsidRPr="0044017E" w:rsidP="00CD61E5">
      <w:pPr>
        <w:pStyle w:val="BodyText"/>
      </w:pPr>
      <w:r w:rsidRPr="0044017E">
        <w:t>Skills in this unit must be demo</w:t>
      </w:r>
      <w:r w:rsidRPr="0044017E">
        <w:t xml:space="preserve">nstrated in a workplace or simulated environment where the conditions are typical of those in a working environment in this industry. </w:t>
      </w:r>
    </w:p>
    <w:p w:rsidR="00000000" w:rsidRPr="0044017E" w:rsidP="00CD61E5">
      <w:pPr>
        <w:pStyle w:val="BodyText"/>
      </w:pPr>
      <w:r w:rsidRPr="0044017E">
        <w:t>This includes access to:</w:t>
      </w:r>
    </w:p>
    <w:p w:rsidR="00000000" w:rsidRPr="0044017E" w:rsidP="0044017E">
      <w:pPr>
        <w:pStyle w:val="ListBullet"/>
      </w:pPr>
      <w:r w:rsidRPr="0044017E">
        <w:t>packages on client and server system</w:t>
      </w:r>
    </w:p>
    <w:p w:rsidR="00000000" w:rsidRPr="0044017E" w:rsidP="0044017E">
      <w:pPr>
        <w:pStyle w:val="ListBullet"/>
      </w:pPr>
      <w:r w:rsidRPr="0044017E">
        <w:t>database management system software</w:t>
      </w:r>
    </w:p>
    <w:p w:rsidR="00000000" w:rsidRPr="0044017E" w:rsidP="0044017E">
      <w:pPr>
        <w:pStyle w:val="ListBullet"/>
      </w:pPr>
      <w:r w:rsidRPr="0044017E">
        <w:t>required tools and licences</w:t>
      </w:r>
    </w:p>
    <w:p w:rsidR="00000000" w:rsidRPr="0044017E" w:rsidP="0044017E">
      <w:pPr>
        <w:pStyle w:val="ListBullet"/>
      </w:pPr>
      <w:r w:rsidRPr="0044017E">
        <w:t>integrated development environment (IDE).</w:t>
      </w:r>
    </w:p>
    <w:p w:rsidR="00000000" w:rsidRPr="0044017E" w:rsidP="0044017E">
      <w:pPr>
        <w:pStyle w:val="ListBullet"/>
      </w:pPr>
      <w:r w:rsidRPr="0044017E">
        <w:t>end user device.</w:t>
      </w:r>
    </w:p>
    <w:p w:rsidR="00000000" w:rsidRPr="0044017E" w:rsidP="0044017E">
      <w:pPr>
        <w:pStyle w:val="BodyText"/>
      </w:pPr>
    </w:p>
    <w:p w:rsidR="00000000" w:rsidRPr="0044017E" w:rsidP="00CD61E5">
      <w:pPr>
        <w:pStyle w:val="BodyText"/>
      </w:pPr>
      <w:r w:rsidRPr="0044017E">
        <w:t>Assessors of this unit must satisfy the requirements for assessors in applicable vocational education and training legislation, frameworks and/or standards.</w:t>
      </w:r>
    </w:p>
    <w:p w:rsidR="00000000" w:rsidRPr="0044017E" w:rsidP="0044017E">
      <w:pPr>
        <w:pStyle w:val="Heading1"/>
      </w:pPr>
      <w:bookmarkStart w:id="12" w:name="O_1095330"/>
      <w:bookmarkEnd w:id="12"/>
      <w:r w:rsidRPr="0044017E">
        <w:t>Links</w:t>
      </w:r>
    </w:p>
    <w:p w:rsidR="00000000" w:rsidRPr="0044017E" w:rsidP="00CD61E5">
      <w:pPr>
        <w:pStyle w:val="BodyText"/>
      </w:pPr>
      <w:r w:rsidRPr="004401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243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4017E" w:rsidP="0044017E"/>
    <w:sectPr w:rsidSect="004401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7E" w:rsidRPr="00CD61E5" w:rsidP="00CD61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E5" w:rsidP="00440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61E5" w:rsidP="00440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61E5" w:rsidP="004401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7E" w:rsidP="004401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61E5">
      <w:t>Approved</w:t>
    </w:r>
    <w:r w:rsidR="00CD61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61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61E5">
      <w:rPr>
        <w:noProof/>
      </w:rPr>
      <w:t>4</w:t>
    </w:r>
    <w:r>
      <w:rPr>
        <w:noProof/>
      </w:rPr>
      <w:fldChar w:fldCharType="end"/>
    </w:r>
  </w:p>
  <w:p w:rsidR="0044017E" w:rsidP="004401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61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61E5">
      <w:t>Future Skills Organisation</w:t>
    </w:r>
    <w:r w:rsidR="00CD61E5">
      <w:fldChar w:fldCharType="end"/>
    </w:r>
  </w:p>
  <w:p w:rsidR="0044017E" w:rsidP="004401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17E" w:rsidRPr="00CD61E5" w:rsidP="00CD61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1E5" w:rsidRPr="002D2AF8" w:rsidP="00440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ICTPRG534 Deploy applications to production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D61E5" w:rsidP="004401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7E" w:rsidRPr="002D2AF8" w:rsidP="004401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61E5">
      <w:t>ICTPRG534 Deploy applications to production environments</w:t>
    </w:r>
    <w:r w:rsidR="00CD61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61E5">
      <w:rPr>
        <w:noProof/>
      </w:rPr>
      <w:t>1 March 2025</w:t>
    </w:r>
    <w:r>
      <w:fldChar w:fldCharType="end"/>
    </w:r>
  </w:p>
  <w:p w:rsidR="0044017E" w:rsidP="004401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1A06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1CFE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1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1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1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1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1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1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1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1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1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1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1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17E"/>
  </w:style>
  <w:style w:type="character" w:customStyle="1" w:styleId="Heading1Char">
    <w:name w:val="Heading 1 Char"/>
    <w:basedOn w:val="DefaultParagraphFont"/>
    <w:link w:val="Heading1"/>
    <w:rsid w:val="004401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1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1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01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01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17E"/>
    <w:rPr>
      <w:b/>
      <w:spacing w:val="0"/>
    </w:rPr>
  </w:style>
  <w:style w:type="character" w:styleId="Emphasis">
    <w:name w:val="Emphasis"/>
    <w:basedOn w:val="DefaultParagraphFont"/>
    <w:qFormat/>
    <w:rsid w:val="0044017E"/>
    <w:rPr>
      <w:i/>
    </w:rPr>
  </w:style>
  <w:style w:type="paragraph" w:customStyle="1" w:styleId="SuperHeading">
    <w:name w:val="SuperHeading"/>
    <w:basedOn w:val="Normal"/>
    <w:rsid w:val="004401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1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1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1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1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1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1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1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1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1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1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1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1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1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1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1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1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1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01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1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1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1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1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1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1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1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1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1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1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1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1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1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01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1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1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17E"/>
  </w:style>
  <w:style w:type="paragraph" w:styleId="TableofFigures">
    <w:name w:val="table of figures"/>
    <w:basedOn w:val="Normal"/>
    <w:next w:val="Normal"/>
    <w:semiHidden/>
    <w:rsid w:val="004401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1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017E"/>
    <w:rPr>
      <w:rFonts w:ascii="Wingdings" w:hAnsi="Wingdings"/>
    </w:rPr>
  </w:style>
  <w:style w:type="paragraph" w:customStyle="1" w:styleId="TableHeading">
    <w:name w:val="Table Heading"/>
    <w:basedOn w:val="HeadingBase"/>
    <w:rsid w:val="004401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17E"/>
    <w:rPr>
      <w:color w:val="0033CC"/>
      <w:u w:val="none"/>
    </w:rPr>
  </w:style>
  <w:style w:type="paragraph" w:customStyle="1" w:styleId="BodyTextRight">
    <w:name w:val="Body Text Right"/>
    <w:basedOn w:val="BodyText"/>
    <w:rsid w:val="004401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1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1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1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1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1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17E"/>
    <w:rPr>
      <w:sz w:val="32"/>
    </w:rPr>
  </w:style>
  <w:style w:type="paragraph" w:customStyle="1" w:styleId="HeadingProcedure">
    <w:name w:val="Heading Procedure"/>
    <w:basedOn w:val="HeadingBase"/>
    <w:next w:val="Normal"/>
    <w:rsid w:val="004401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17E"/>
    <w:pPr>
      <w:spacing w:before="60" w:after="60"/>
    </w:pPr>
  </w:style>
  <w:style w:type="paragraph" w:styleId="ListContinue">
    <w:name w:val="List Continue"/>
    <w:basedOn w:val="List"/>
    <w:rsid w:val="0044017E"/>
    <w:pPr>
      <w:ind w:firstLine="0"/>
    </w:pPr>
  </w:style>
  <w:style w:type="paragraph" w:customStyle="1" w:styleId="ListNote">
    <w:name w:val="List Note"/>
    <w:basedOn w:val="List"/>
    <w:rsid w:val="004401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1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1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17E"/>
    <w:rPr>
      <w:rFonts w:ascii="Courier New" w:hAnsi="Courier New"/>
    </w:rPr>
  </w:style>
  <w:style w:type="paragraph" w:customStyle="1" w:styleId="NoteBullet">
    <w:name w:val="Note Bullet"/>
    <w:basedOn w:val="Note"/>
    <w:rsid w:val="004401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1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1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1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1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01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1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17E"/>
    <w:rPr>
      <w:b/>
      <w:smallCaps/>
    </w:rPr>
  </w:style>
  <w:style w:type="paragraph" w:customStyle="1" w:styleId="TableListNumber">
    <w:name w:val="Table List Number"/>
    <w:basedOn w:val="ListNumber"/>
    <w:rsid w:val="004401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1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17E"/>
    <w:pPr>
      <w:numPr>
        <w:numId w:val="8"/>
      </w:numPr>
    </w:pPr>
  </w:style>
  <w:style w:type="paragraph" w:customStyle="1" w:styleId="ListAlpha2">
    <w:name w:val="List Alpha 2"/>
    <w:basedOn w:val="List2"/>
    <w:rsid w:val="0044017E"/>
    <w:pPr>
      <w:numPr>
        <w:numId w:val="7"/>
      </w:numPr>
    </w:pPr>
  </w:style>
  <w:style w:type="paragraph" w:styleId="List2">
    <w:name w:val="List 2"/>
    <w:basedOn w:val="BodyText"/>
    <w:rsid w:val="004401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1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1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1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1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1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017E"/>
    <w:pPr>
      <w:numPr>
        <w:numId w:val="3"/>
      </w:numPr>
    </w:pPr>
  </w:style>
  <w:style w:type="paragraph" w:styleId="ListContinue2">
    <w:name w:val="List Continue 2"/>
    <w:basedOn w:val="List2"/>
    <w:rsid w:val="0044017E"/>
    <w:pPr>
      <w:ind w:firstLine="0"/>
    </w:pPr>
  </w:style>
  <w:style w:type="paragraph" w:styleId="ListContinue3">
    <w:name w:val="List Continue 3"/>
    <w:basedOn w:val="List3"/>
    <w:rsid w:val="0044017E"/>
    <w:pPr>
      <w:ind w:left="1021" w:firstLine="0"/>
    </w:pPr>
  </w:style>
  <w:style w:type="paragraph" w:styleId="ListContinue4">
    <w:name w:val="List Continue 4"/>
    <w:basedOn w:val="List4"/>
    <w:rsid w:val="0044017E"/>
    <w:pPr>
      <w:ind w:firstLine="0"/>
    </w:pPr>
  </w:style>
  <w:style w:type="paragraph" w:styleId="ListContinue5">
    <w:name w:val="List Continue 5"/>
    <w:basedOn w:val="List5"/>
    <w:rsid w:val="0044017E"/>
    <w:pPr>
      <w:ind w:firstLine="0"/>
    </w:pPr>
  </w:style>
  <w:style w:type="paragraph" w:styleId="ListNumber3">
    <w:name w:val="List Number 3"/>
    <w:basedOn w:val="List3"/>
    <w:rsid w:val="0044017E"/>
    <w:pPr>
      <w:numPr>
        <w:numId w:val="4"/>
      </w:numPr>
    </w:pPr>
  </w:style>
  <w:style w:type="paragraph" w:styleId="ListNumber4">
    <w:name w:val="List Number 4"/>
    <w:basedOn w:val="List4"/>
    <w:rsid w:val="0044017E"/>
    <w:pPr>
      <w:numPr>
        <w:numId w:val="5"/>
      </w:numPr>
    </w:pPr>
  </w:style>
  <w:style w:type="paragraph" w:styleId="ListNumber5">
    <w:name w:val="List Number 5"/>
    <w:basedOn w:val="List5"/>
    <w:rsid w:val="0044017E"/>
    <w:pPr>
      <w:numPr>
        <w:numId w:val="6"/>
      </w:numPr>
    </w:pPr>
  </w:style>
  <w:style w:type="paragraph" w:styleId="BlockText">
    <w:name w:val="Block Text"/>
    <w:basedOn w:val="Normal"/>
    <w:rsid w:val="004401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1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17E"/>
    <w:rPr>
      <w:sz w:val="16"/>
      <w:vertAlign w:val="superscript"/>
    </w:rPr>
  </w:style>
  <w:style w:type="character" w:customStyle="1" w:styleId="Symbols">
    <w:name w:val="Symbols"/>
    <w:basedOn w:val="DefaultParagraphFont"/>
    <w:rsid w:val="0044017E"/>
    <w:rPr>
      <w:rFonts w:ascii="Symbol" w:hAnsi="Symbol"/>
    </w:rPr>
  </w:style>
  <w:style w:type="character" w:customStyle="1" w:styleId="MenuOptions">
    <w:name w:val="Menu Options"/>
    <w:basedOn w:val="DefaultParagraphFont"/>
    <w:rsid w:val="004401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17E"/>
    <w:rPr>
      <w:b/>
    </w:rPr>
  </w:style>
  <w:style w:type="character" w:customStyle="1" w:styleId="Underlined">
    <w:name w:val="Underlined"/>
    <w:basedOn w:val="DefaultParagraphFont"/>
    <w:rsid w:val="0044017E"/>
    <w:rPr>
      <w:u w:val="single"/>
    </w:rPr>
  </w:style>
  <w:style w:type="paragraph" w:customStyle="1" w:styleId="TableBodyTextRight">
    <w:name w:val="Table Body Text Right"/>
    <w:basedOn w:val="TableBodyText"/>
    <w:rsid w:val="004401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17E"/>
    <w:rPr>
      <w:sz w:val="18"/>
    </w:rPr>
  </w:style>
  <w:style w:type="paragraph" w:customStyle="1" w:styleId="BodySmallRight">
    <w:name w:val="Body Small Right"/>
    <w:basedOn w:val="BodyTextRight"/>
    <w:rsid w:val="0044017E"/>
    <w:rPr>
      <w:sz w:val="18"/>
      <w:szCs w:val="18"/>
    </w:rPr>
  </w:style>
  <w:style w:type="paragraph" w:customStyle="1" w:styleId="MarginEdition">
    <w:name w:val="Margin Edition"/>
    <w:basedOn w:val="MarginNote"/>
    <w:rsid w:val="004401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17E"/>
    <w:rPr>
      <w:sz w:val="2"/>
      <w:szCs w:val="2"/>
    </w:rPr>
  </w:style>
  <w:style w:type="character" w:customStyle="1" w:styleId="Small">
    <w:name w:val="Small"/>
    <w:basedOn w:val="DefaultParagraphFont"/>
    <w:rsid w:val="0044017E"/>
    <w:rPr>
      <w:sz w:val="16"/>
    </w:rPr>
  </w:style>
  <w:style w:type="paragraph" w:customStyle="1" w:styleId="WideTable">
    <w:name w:val="Wide Table"/>
    <w:basedOn w:val="Normal"/>
    <w:rsid w:val="004401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17E"/>
  </w:style>
  <w:style w:type="paragraph" w:styleId="Quote">
    <w:name w:val="Quote"/>
    <w:basedOn w:val="Heading1"/>
    <w:link w:val="QuoteChar"/>
    <w:qFormat/>
    <w:rsid w:val="004401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1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17E"/>
    <w:pPr>
      <w:pageBreakBefore/>
    </w:pPr>
  </w:style>
  <w:style w:type="paragraph" w:customStyle="1" w:styleId="Border">
    <w:name w:val="Border"/>
    <w:basedOn w:val="Normal"/>
    <w:qFormat/>
    <w:rsid w:val="004401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1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1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1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1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1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1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1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1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17E"/>
    <w:rPr>
      <w:u w:val="single"/>
    </w:rPr>
  </w:style>
  <w:style w:type="character" w:customStyle="1" w:styleId="BoldandItalics">
    <w:name w:val="Bold and Italics"/>
    <w:qFormat/>
    <w:rsid w:val="0044017E"/>
    <w:rPr>
      <w:b/>
      <w:i/>
      <w:u w:val="none"/>
    </w:rPr>
  </w:style>
  <w:style w:type="paragraph" w:styleId="BalloonText">
    <w:name w:val="Balloon Text"/>
    <w:basedOn w:val="Normal"/>
    <w:link w:val="BalloonTextChar"/>
    <w:rsid w:val="004401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1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1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1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1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1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17E"/>
    <w:pPr>
      <w:spacing w:before="0" w:after="0"/>
    </w:pPr>
  </w:style>
  <w:style w:type="paragraph" w:customStyle="1" w:styleId="BodyTextBold">
    <w:name w:val="Body Text Bold"/>
    <w:basedOn w:val="BodyText"/>
    <w:qFormat/>
    <w:rsid w:val="0044017E"/>
    <w:rPr>
      <w:b/>
    </w:rPr>
  </w:style>
  <w:style w:type="character" w:styleId="Hyperlink">
    <w:name w:val="Hyperlink"/>
    <w:basedOn w:val="DefaultParagraphFont"/>
    <w:uiPriority w:val="99"/>
    <w:unhideWhenUsed/>
    <w:rsid w:val="00CD61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5357</Characters>
  <Application>Microsoft Office Word</Application>
  <DocSecurity>0</DocSecurity>
  <Lines>162</Lines>
  <Paragraphs>109</Paragraphs>
  <ScaleCrop>false</ScaleCrop>
  <Company>Author-it Software Corporation Ltd.</Company>
  <LinksUpToDate>false</LinksUpToDate>
  <CharactersWithSpaces>6018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ICTPRG534 Deploy applications to production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2025-03-01T10:39:00Z</dcterms:created>
  <dcterms:modified xsi:type="dcterms:W3CDTF">2025-03-01T10:39:00Z</dcterms:modified>
</cp:coreProperties>
</file>