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CCF" w:rsidP="002C2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ICTPRG529 Apply testing techniques for software development</w:t>
      </w:r>
      <w:r>
        <w:fldChar w:fldCharType="end"/>
      </w:r>
    </w:p>
    <w:p w:rsidR="002C2CCF" w:rsidP="002C2CCF">
      <w:pPr>
        <w:pStyle w:val="Version"/>
        <w:sectPr w:rsidSect="00CD6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81A" w:rsidP="00CD681A">
      <w:pPr>
        <w:pStyle w:val="SuperHeading"/>
      </w:pPr>
      <w:r w:rsidRPr="00CD681A">
        <w:t>ICTPRG529 Apply testing techniques for software development</w:t>
      </w:r>
    </w:p>
    <w:p w:rsidR="00000000" w:rsidRPr="00CD681A" w:rsidP="00CD681A">
      <w:pPr>
        <w:pStyle w:val="Heading1"/>
      </w:pPr>
      <w:bookmarkStart w:id="1" w:name="O_673067"/>
      <w:bookmarkEnd w:id="1"/>
      <w:r w:rsidRPr="00CD68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6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rPr>
                <w:rStyle w:val="SpecialBold"/>
              </w:rPr>
              <w:t>Comments</w:t>
            </w:r>
          </w:p>
        </w:tc>
      </w:tr>
      <w:tr w:rsidTr="00CD6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>This version first released with ICT Information and Communications Technology Training Package Version 1.0.</w:t>
            </w:r>
          </w:p>
        </w:tc>
      </w:tr>
    </w:tbl>
    <w:p w:rsidR="00000000" w:rsidRPr="00CD681A" w:rsidP="00CD681A">
      <w:pPr>
        <w:pStyle w:val="BodyText"/>
      </w:pPr>
    </w:p>
    <w:p w:rsidR="00000000" w:rsidRPr="00CD681A" w:rsidP="00CD681A">
      <w:pPr>
        <w:pStyle w:val="AllowPageBreak"/>
      </w:pPr>
    </w:p>
    <w:p w:rsidR="00000000" w:rsidRPr="00CD681A" w:rsidP="00CD681A">
      <w:pPr>
        <w:pStyle w:val="Heading1"/>
      </w:pPr>
      <w:bookmarkStart w:id="2" w:name="O_673068"/>
      <w:bookmarkEnd w:id="2"/>
      <w:r w:rsidRPr="00CD681A">
        <w:t>Application</w:t>
      </w:r>
    </w:p>
    <w:p w:rsidR="00000000" w:rsidRPr="00CD681A" w:rsidP="002C2CCF">
      <w:pPr>
        <w:pStyle w:val="BodyText"/>
      </w:pPr>
      <w:r w:rsidRPr="00CD681A">
        <w:t>This unit describes the skills and knowledge requir</w:t>
      </w:r>
      <w:r w:rsidRPr="00CD681A">
        <w:t>ed to develop test strategies and implement tests to assure the reliability and quality of an application.</w:t>
      </w:r>
    </w:p>
    <w:p w:rsidR="00000000" w:rsidRPr="00CD681A" w:rsidP="002C2CCF">
      <w:pPr>
        <w:pStyle w:val="BodyText"/>
      </w:pPr>
      <w:r w:rsidRPr="00CD681A">
        <w:t xml:space="preserve">It applies to individuals who are responsible for test plan preparation, execution and maintenance, the reporting of tests and defect management in </w:t>
      </w:r>
      <w:r w:rsidRPr="00CD681A">
        <w:t>an application.  These individuals include quality assurance analysts, test analysts, testers, system testers, software testers, test leads and developers.</w:t>
      </w:r>
    </w:p>
    <w:p w:rsidR="00000000" w:rsidRPr="00CD681A" w:rsidP="002C2CCF">
      <w:pPr>
        <w:pStyle w:val="BodyText"/>
      </w:pPr>
      <w:r w:rsidRPr="00CD681A">
        <w:t>No licensing, legislative or certification requirements apply to this unit at the time of publicati</w:t>
      </w:r>
      <w:r w:rsidRPr="00CD681A">
        <w:t>on.</w:t>
      </w:r>
    </w:p>
    <w:p w:rsidR="00000000" w:rsidRPr="00CD681A" w:rsidP="00CD681A">
      <w:pPr>
        <w:pStyle w:val="Heading1"/>
      </w:pPr>
      <w:bookmarkStart w:id="3" w:name="O_673071"/>
      <w:bookmarkEnd w:id="3"/>
      <w:r w:rsidRPr="00CD681A">
        <w:t>Unit Sector</w:t>
      </w:r>
    </w:p>
    <w:p w:rsidR="00000000" w:rsidRPr="00CD681A" w:rsidP="002C2CCF">
      <w:pPr>
        <w:pStyle w:val="BodyText"/>
      </w:pPr>
      <w:r w:rsidRPr="00CD681A">
        <w:t>Programming and software development</w:t>
      </w:r>
    </w:p>
    <w:p w:rsidR="00000000" w:rsidRPr="00CD681A" w:rsidP="00CD681A">
      <w:pPr>
        <w:pStyle w:val="Heading1"/>
      </w:pPr>
      <w:bookmarkStart w:id="4" w:name="O_673072"/>
      <w:bookmarkEnd w:id="4"/>
      <w:r w:rsidRPr="00CD68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rPr>
                <w:rStyle w:val="SpecialBold"/>
              </w:rPr>
              <w:t>PERFORMANCE CRITERIA</w:t>
            </w:r>
          </w:p>
        </w:tc>
      </w:tr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1. Plan and design the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>1.1 Analyse and review software development specifications</w:t>
            </w:r>
          </w:p>
          <w:p w:rsidR="00000000" w:rsidRPr="00CD681A" w:rsidP="00CD681A">
            <w:pPr>
              <w:pStyle w:val="BodyText"/>
            </w:pPr>
            <w:r w:rsidRPr="00CD681A">
              <w:t>1.2 Determine the test context, scope, standard and methodology</w:t>
            </w:r>
          </w:p>
          <w:p w:rsidR="00000000" w:rsidRPr="00CD681A" w:rsidP="00CD681A">
            <w:pPr>
              <w:pStyle w:val="BodyText"/>
            </w:pPr>
            <w:r w:rsidRPr="00CD681A">
              <w:t>1.3 Dete</w:t>
            </w:r>
            <w:r w:rsidRPr="00CD681A">
              <w:t xml:space="preserve">rmine the test types and tools </w:t>
            </w:r>
          </w:p>
          <w:p w:rsidR="00000000" w:rsidRPr="00CD681A" w:rsidP="00CD681A">
            <w:pPr>
              <w:pStyle w:val="BodyText"/>
            </w:pPr>
            <w:r w:rsidRPr="00CD681A">
              <w:t>1.4 Determine test input data requirements</w:t>
            </w:r>
          </w:p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 xml:space="preserve">1.5 Design the test plan, and test cases, using various test design </w:t>
            </w:r>
            <w:r w:rsidRPr="00CD681A">
              <w:t xml:space="preserve">techniques </w:t>
            </w:r>
          </w:p>
        </w:tc>
      </w:tr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2. Prepare the test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 xml:space="preserve">2.1 Analyse and review documents to prepare the test environment </w:t>
            </w:r>
          </w:p>
          <w:p w:rsidR="00000000" w:rsidRPr="00CD681A" w:rsidP="00CD681A">
            <w:pPr>
              <w:pStyle w:val="BodyText"/>
            </w:pPr>
            <w:r w:rsidRPr="00CD681A">
              <w:t>2.2 Determine test environment requirements</w:t>
            </w:r>
          </w:p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2.3 Build and set up the test environment</w:t>
            </w:r>
          </w:p>
        </w:tc>
      </w:tr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3. Implement and execute the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>3.1 Build input data for testing</w:t>
            </w:r>
          </w:p>
          <w:p w:rsidR="00000000" w:rsidRPr="00CD681A" w:rsidP="00CD681A">
            <w:pPr>
              <w:pStyle w:val="BodyText"/>
            </w:pPr>
            <w:r w:rsidRPr="00CD681A">
              <w:t>3.2 Create the test suite or script from test cases</w:t>
            </w:r>
          </w:p>
          <w:p w:rsidR="00000000" w:rsidRPr="00CD681A" w:rsidP="00CD681A">
            <w:pPr>
              <w:pStyle w:val="BodyText"/>
            </w:pPr>
            <w:r w:rsidRPr="00CD681A">
              <w:t>3.3 Execute the test cases</w:t>
            </w:r>
          </w:p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3.4 Create the test rec</w:t>
            </w:r>
            <w:r w:rsidRPr="00CD681A">
              <w:t>ord to store test result</w:t>
            </w:r>
          </w:p>
        </w:tc>
      </w:tr>
      <w:tr w:rsidTr="00CD6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4. Manage defect and testing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 xml:space="preserve">4.1 Evaluate and report the test results </w:t>
            </w:r>
          </w:p>
          <w:p w:rsidR="00000000" w:rsidRPr="00CD681A" w:rsidP="00CD681A">
            <w:pPr>
              <w:pStyle w:val="BodyText"/>
            </w:pPr>
            <w:r w:rsidRPr="00CD681A">
              <w:t>4.2 Track the defect and verify the fixes</w:t>
            </w:r>
          </w:p>
          <w:p w:rsidR="00000000" w:rsidRPr="00CD681A" w:rsidP="00CD681A">
            <w:pPr>
              <w:pStyle w:val="BodyText"/>
            </w:pPr>
            <w:r w:rsidRPr="00CD681A">
              <w:t xml:space="preserve">4.3 Maintain and archive test ware </w:t>
            </w:r>
          </w:p>
        </w:tc>
      </w:tr>
    </w:tbl>
    <w:p w:rsidR="00000000" w:rsidRPr="00CD681A" w:rsidP="00CD681A">
      <w:pPr>
        <w:pStyle w:val="BodyText"/>
      </w:pPr>
    </w:p>
    <w:p w:rsidR="00000000" w:rsidRPr="00CD681A" w:rsidP="00CD681A">
      <w:pPr>
        <w:pStyle w:val="AllowPageBreak"/>
      </w:pPr>
    </w:p>
    <w:p w:rsidR="00000000" w:rsidRPr="00CD681A" w:rsidP="00CD681A">
      <w:pPr>
        <w:pStyle w:val="Heading1"/>
      </w:pPr>
      <w:bookmarkStart w:id="5" w:name="O_673073"/>
      <w:bookmarkEnd w:id="5"/>
      <w:r w:rsidRPr="00CD681A">
        <w:t>Foundation Skills</w:t>
      </w:r>
    </w:p>
    <w:p w:rsidR="00000000" w:rsidRPr="002C2CCF" w:rsidP="002C2CCF">
      <w:pPr>
        <w:pStyle w:val="BodyText"/>
        <w:rPr>
          <w:i/>
        </w:rPr>
      </w:pPr>
      <w:r w:rsidRPr="002C2CCF">
        <w:rPr>
          <w:rStyle w:val="Emphasis"/>
        </w:rPr>
        <w:t>This section describes language, lit</w:t>
      </w:r>
      <w:r w:rsidRPr="002C2CCF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D6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rPr>
                <w:rStyle w:val="SpecialBold"/>
              </w:rPr>
              <w:t>Description</w:t>
            </w:r>
          </w:p>
        </w:tc>
      </w:tr>
      <w:tr w:rsidTr="00CD6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1.1, 1.4, 2.1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ListBullet"/>
              <w:rPr>
                <w:lang w:val="en-NZ"/>
              </w:rPr>
            </w:pPr>
            <w:r w:rsidRPr="00CD681A">
              <w:t>Reviews, and evaluates, technical and business requirements</w:t>
            </w:r>
          </w:p>
        </w:tc>
      </w:tr>
      <w:tr w:rsidTr="00CD6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ListBullet"/>
              <w:rPr>
                <w:lang w:val="en-NZ"/>
              </w:rPr>
            </w:pPr>
            <w:r w:rsidRPr="00CD681A">
              <w:t>Develops the technical reports and documentation appropriate for the target audience</w:t>
            </w:r>
          </w:p>
        </w:tc>
      </w:tr>
      <w:tr w:rsidTr="00CD6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1.2, 1.3, 1.5, 2.2, 2.3, 3.1, 3.2, 3.3, 3.4, 4.2, 4.3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ListBullet"/>
            </w:pPr>
            <w:r w:rsidRPr="00CD681A">
              <w:t>Takes responsibility for planning, sequencing and prioritising processes, and tasks, to achi</w:t>
            </w:r>
            <w:r w:rsidRPr="00CD681A">
              <w:t>eve the required outcomes</w:t>
            </w:r>
          </w:p>
          <w:p w:rsidR="00000000" w:rsidRPr="00CD681A" w:rsidP="00CD681A">
            <w:pPr>
              <w:pStyle w:val="ListBullet"/>
            </w:pPr>
            <w:r w:rsidRPr="00CD681A">
              <w:t xml:space="preserve">Applies systematic and analytical problem-solving processes, to develop the appropriate security access control strategies </w:t>
            </w:r>
          </w:p>
          <w:p w:rsidR="00000000" w:rsidRPr="00CD681A" w:rsidP="00CD681A">
            <w:pPr>
              <w:pStyle w:val="ListBullet"/>
            </w:pPr>
            <w:r w:rsidRPr="00CD681A">
              <w:t>Uses a range of digital tools and sophisticated techniques to meet the desired outcomes</w:t>
            </w:r>
          </w:p>
        </w:tc>
      </w:tr>
    </w:tbl>
    <w:p w:rsidR="00000000" w:rsidRPr="00CD681A" w:rsidP="00CD681A">
      <w:pPr>
        <w:pStyle w:val="BodyText"/>
      </w:pPr>
    </w:p>
    <w:p w:rsidR="00000000" w:rsidRPr="00CD681A" w:rsidP="00CD681A">
      <w:pPr>
        <w:pStyle w:val="AllowPageBreak"/>
      </w:pPr>
    </w:p>
    <w:p w:rsidR="00000000" w:rsidRPr="00CD681A" w:rsidP="00CD681A">
      <w:pPr>
        <w:pStyle w:val="Heading1"/>
      </w:pPr>
      <w:bookmarkStart w:id="6" w:name="O_673075"/>
      <w:bookmarkEnd w:id="6"/>
      <w:r w:rsidRPr="00CD68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623"/>
        <w:gridCol w:w="1401"/>
        <w:gridCol w:w="1543"/>
      </w:tblGrid>
      <w:tr w:rsidTr="00CD6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Code and title</w:t>
            </w:r>
          </w:p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current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Code and title</w:t>
            </w:r>
          </w:p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rPr>
                <w:rStyle w:val="SpecialBold"/>
              </w:rPr>
              <w:t>Equivalence status</w:t>
            </w:r>
          </w:p>
        </w:tc>
      </w:tr>
      <w:tr w:rsidTr="00CD6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ICTPRG529 Apply testing techniques for software development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ICAPRG529A Apply testing techniques for software development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1A">
            <w:pPr>
              <w:pStyle w:val="BodyText"/>
              <w:rPr>
                <w:lang w:val="en-NZ"/>
              </w:rPr>
            </w:pPr>
            <w:r w:rsidRPr="00CD681A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1A" w:rsidP="00CD681A">
            <w:pPr>
              <w:pStyle w:val="BodyText"/>
            </w:pPr>
            <w:r w:rsidRPr="00CD681A">
              <w:t>Equivalent unit</w:t>
            </w:r>
          </w:p>
        </w:tc>
      </w:tr>
    </w:tbl>
    <w:p w:rsidR="00000000" w:rsidRPr="00CD681A" w:rsidP="00CD681A">
      <w:pPr>
        <w:pStyle w:val="BodyText"/>
      </w:pPr>
    </w:p>
    <w:p w:rsidR="00000000" w:rsidRPr="00CD681A" w:rsidP="00CD681A">
      <w:pPr>
        <w:pStyle w:val="AllowPageBreak"/>
      </w:pPr>
    </w:p>
    <w:p w:rsidR="00000000" w:rsidRPr="00CD681A" w:rsidP="00CD681A">
      <w:pPr>
        <w:pStyle w:val="Heading1"/>
      </w:pPr>
      <w:bookmarkStart w:id="7" w:name="O_673082"/>
      <w:bookmarkEnd w:id="7"/>
      <w:r w:rsidRPr="00CD681A">
        <w:t>Links</w:t>
      </w:r>
    </w:p>
    <w:p w:rsidR="00000000" w:rsidRPr="00CD681A" w:rsidP="002C2CCF">
      <w:pPr>
        <w:pStyle w:val="BodyText"/>
      </w:pPr>
      <w:r w:rsidRPr="00CD68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B008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D681A" w:rsidP="00CD681A"/>
    <w:sectPr w:rsidSect="00CD6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1A" w:rsidRPr="002C2CCF" w:rsidP="002C2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CF" w:rsidP="00CD6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CCF" w:rsidP="00CD6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2CCF" w:rsidP="00CD6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81A" w:rsidRPr="002C2CCF" w:rsidP="002C2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CF" w:rsidRPr="002D2AF8" w:rsidP="00CD6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ICTPRG529 Apply testing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C2CCF" w:rsidP="00CD6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C8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C1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81A"/>
  </w:style>
  <w:style w:type="character" w:customStyle="1" w:styleId="Heading1Char">
    <w:name w:val="Heading 1 Char"/>
    <w:basedOn w:val="DefaultParagraphFont"/>
    <w:link w:val="Heading1"/>
    <w:rsid w:val="00CD6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8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81A"/>
    <w:rPr>
      <w:b/>
      <w:spacing w:val="0"/>
    </w:rPr>
  </w:style>
  <w:style w:type="character" w:styleId="Emphasis">
    <w:name w:val="Emphasis"/>
    <w:basedOn w:val="DefaultParagraphFont"/>
    <w:qFormat/>
    <w:rsid w:val="00CD681A"/>
    <w:rPr>
      <w:i/>
    </w:rPr>
  </w:style>
  <w:style w:type="paragraph" w:customStyle="1" w:styleId="SuperHeading">
    <w:name w:val="SuperHeading"/>
    <w:basedOn w:val="Normal"/>
    <w:rsid w:val="00CD6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8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81A"/>
  </w:style>
  <w:style w:type="paragraph" w:styleId="TableofFigures">
    <w:name w:val="table of figures"/>
    <w:basedOn w:val="Normal"/>
    <w:next w:val="Normal"/>
    <w:semiHidden/>
    <w:rsid w:val="00CD6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8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81A"/>
    <w:rPr>
      <w:rFonts w:ascii="Wingdings" w:hAnsi="Wingdings"/>
    </w:rPr>
  </w:style>
  <w:style w:type="paragraph" w:customStyle="1" w:styleId="TableHeading">
    <w:name w:val="Table Heading"/>
    <w:basedOn w:val="HeadingBase"/>
    <w:rsid w:val="00CD6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81A"/>
    <w:rPr>
      <w:color w:val="0033CC"/>
      <w:u w:val="none"/>
    </w:rPr>
  </w:style>
  <w:style w:type="paragraph" w:customStyle="1" w:styleId="BodyTextRight">
    <w:name w:val="Body Text Right"/>
    <w:basedOn w:val="BodyText"/>
    <w:rsid w:val="00CD6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81A"/>
    <w:rPr>
      <w:sz w:val="32"/>
    </w:rPr>
  </w:style>
  <w:style w:type="paragraph" w:customStyle="1" w:styleId="HeadingProcedure">
    <w:name w:val="Heading Procedure"/>
    <w:basedOn w:val="HeadingBase"/>
    <w:next w:val="Normal"/>
    <w:rsid w:val="00CD6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81A"/>
    <w:pPr>
      <w:spacing w:before="60" w:after="60"/>
    </w:pPr>
  </w:style>
  <w:style w:type="paragraph" w:styleId="ListContinue">
    <w:name w:val="List Continue"/>
    <w:basedOn w:val="List"/>
    <w:rsid w:val="00CD681A"/>
    <w:pPr>
      <w:ind w:firstLine="0"/>
    </w:pPr>
  </w:style>
  <w:style w:type="paragraph" w:customStyle="1" w:styleId="ListNote">
    <w:name w:val="List Note"/>
    <w:basedOn w:val="List"/>
    <w:rsid w:val="00CD6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81A"/>
    <w:rPr>
      <w:rFonts w:ascii="Courier New" w:hAnsi="Courier New"/>
    </w:rPr>
  </w:style>
  <w:style w:type="paragraph" w:customStyle="1" w:styleId="NoteBullet">
    <w:name w:val="Note Bullet"/>
    <w:basedOn w:val="Note"/>
    <w:rsid w:val="00CD6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81A"/>
    <w:rPr>
      <w:b/>
      <w:smallCaps/>
    </w:rPr>
  </w:style>
  <w:style w:type="paragraph" w:customStyle="1" w:styleId="TableListNumber">
    <w:name w:val="Table List Number"/>
    <w:basedOn w:val="ListNumber"/>
    <w:rsid w:val="00CD6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81A"/>
    <w:pPr>
      <w:numPr>
        <w:numId w:val="8"/>
      </w:numPr>
    </w:pPr>
  </w:style>
  <w:style w:type="paragraph" w:customStyle="1" w:styleId="ListAlpha2">
    <w:name w:val="List Alpha 2"/>
    <w:basedOn w:val="List2"/>
    <w:rsid w:val="00CD681A"/>
    <w:pPr>
      <w:numPr>
        <w:numId w:val="7"/>
      </w:numPr>
    </w:pPr>
  </w:style>
  <w:style w:type="paragraph" w:styleId="List2">
    <w:name w:val="List 2"/>
    <w:basedOn w:val="BodyText"/>
    <w:rsid w:val="00CD6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8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81A"/>
    <w:pPr>
      <w:numPr>
        <w:numId w:val="3"/>
      </w:numPr>
    </w:pPr>
  </w:style>
  <w:style w:type="paragraph" w:styleId="ListContinue2">
    <w:name w:val="List Continue 2"/>
    <w:basedOn w:val="List2"/>
    <w:rsid w:val="00CD681A"/>
    <w:pPr>
      <w:ind w:firstLine="0"/>
    </w:pPr>
  </w:style>
  <w:style w:type="paragraph" w:styleId="ListContinue3">
    <w:name w:val="List Continue 3"/>
    <w:basedOn w:val="List3"/>
    <w:rsid w:val="00CD681A"/>
    <w:pPr>
      <w:ind w:left="1021" w:firstLine="0"/>
    </w:pPr>
  </w:style>
  <w:style w:type="paragraph" w:styleId="ListContinue4">
    <w:name w:val="List Continue 4"/>
    <w:basedOn w:val="List4"/>
    <w:rsid w:val="00CD681A"/>
    <w:pPr>
      <w:ind w:firstLine="0"/>
    </w:pPr>
  </w:style>
  <w:style w:type="paragraph" w:styleId="ListContinue5">
    <w:name w:val="List Continue 5"/>
    <w:basedOn w:val="List5"/>
    <w:rsid w:val="00CD681A"/>
    <w:pPr>
      <w:ind w:firstLine="0"/>
    </w:pPr>
  </w:style>
  <w:style w:type="paragraph" w:styleId="ListNumber3">
    <w:name w:val="List Number 3"/>
    <w:basedOn w:val="List3"/>
    <w:rsid w:val="00CD681A"/>
    <w:pPr>
      <w:numPr>
        <w:numId w:val="4"/>
      </w:numPr>
    </w:pPr>
  </w:style>
  <w:style w:type="paragraph" w:styleId="ListNumber4">
    <w:name w:val="List Number 4"/>
    <w:basedOn w:val="List4"/>
    <w:rsid w:val="00CD681A"/>
    <w:pPr>
      <w:numPr>
        <w:numId w:val="5"/>
      </w:numPr>
    </w:pPr>
  </w:style>
  <w:style w:type="paragraph" w:styleId="ListNumber5">
    <w:name w:val="List Number 5"/>
    <w:basedOn w:val="List5"/>
    <w:rsid w:val="00CD681A"/>
    <w:pPr>
      <w:numPr>
        <w:numId w:val="6"/>
      </w:numPr>
    </w:pPr>
  </w:style>
  <w:style w:type="paragraph" w:styleId="BlockText">
    <w:name w:val="Block Text"/>
    <w:basedOn w:val="Normal"/>
    <w:rsid w:val="00CD6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81A"/>
    <w:rPr>
      <w:sz w:val="16"/>
      <w:vertAlign w:val="superscript"/>
    </w:rPr>
  </w:style>
  <w:style w:type="character" w:customStyle="1" w:styleId="Symbols">
    <w:name w:val="Symbols"/>
    <w:basedOn w:val="DefaultParagraphFont"/>
    <w:rsid w:val="00CD681A"/>
    <w:rPr>
      <w:rFonts w:ascii="Symbol" w:hAnsi="Symbol"/>
    </w:rPr>
  </w:style>
  <w:style w:type="character" w:customStyle="1" w:styleId="MenuOptions">
    <w:name w:val="Menu Options"/>
    <w:basedOn w:val="DefaultParagraphFont"/>
    <w:rsid w:val="00CD6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81A"/>
    <w:rPr>
      <w:b/>
    </w:rPr>
  </w:style>
  <w:style w:type="character" w:customStyle="1" w:styleId="Underlined">
    <w:name w:val="Underlined"/>
    <w:basedOn w:val="DefaultParagraphFont"/>
    <w:rsid w:val="00CD681A"/>
    <w:rPr>
      <w:u w:val="single"/>
    </w:rPr>
  </w:style>
  <w:style w:type="paragraph" w:customStyle="1" w:styleId="TableBodyTextRight">
    <w:name w:val="Table Body Text Right"/>
    <w:basedOn w:val="TableBodyText"/>
    <w:rsid w:val="00CD6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81A"/>
    <w:rPr>
      <w:sz w:val="18"/>
    </w:rPr>
  </w:style>
  <w:style w:type="paragraph" w:customStyle="1" w:styleId="BodySmallRight">
    <w:name w:val="Body Small Right"/>
    <w:basedOn w:val="BodyTextRight"/>
    <w:rsid w:val="00CD681A"/>
    <w:rPr>
      <w:sz w:val="18"/>
      <w:szCs w:val="18"/>
    </w:rPr>
  </w:style>
  <w:style w:type="paragraph" w:customStyle="1" w:styleId="MarginEdition">
    <w:name w:val="Margin Edition"/>
    <w:basedOn w:val="MarginNote"/>
    <w:rsid w:val="00CD6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81A"/>
    <w:rPr>
      <w:sz w:val="2"/>
      <w:szCs w:val="2"/>
    </w:rPr>
  </w:style>
  <w:style w:type="character" w:customStyle="1" w:styleId="Small">
    <w:name w:val="Small"/>
    <w:basedOn w:val="DefaultParagraphFont"/>
    <w:rsid w:val="00CD681A"/>
    <w:rPr>
      <w:sz w:val="16"/>
    </w:rPr>
  </w:style>
  <w:style w:type="paragraph" w:customStyle="1" w:styleId="WideTable">
    <w:name w:val="Wide Table"/>
    <w:basedOn w:val="Normal"/>
    <w:rsid w:val="00CD6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81A"/>
  </w:style>
  <w:style w:type="paragraph" w:styleId="Quote">
    <w:name w:val="Quote"/>
    <w:basedOn w:val="Heading1"/>
    <w:link w:val="QuoteChar"/>
    <w:qFormat/>
    <w:rsid w:val="00CD6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81A"/>
    <w:pPr>
      <w:pageBreakBefore/>
    </w:pPr>
  </w:style>
  <w:style w:type="paragraph" w:customStyle="1" w:styleId="Border">
    <w:name w:val="Border"/>
    <w:basedOn w:val="Normal"/>
    <w:qFormat/>
    <w:rsid w:val="00CD6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81A"/>
    <w:rPr>
      <w:u w:val="single"/>
    </w:rPr>
  </w:style>
  <w:style w:type="character" w:customStyle="1" w:styleId="BoldandItalics">
    <w:name w:val="Bold and Italics"/>
    <w:qFormat/>
    <w:rsid w:val="00CD681A"/>
    <w:rPr>
      <w:b/>
      <w:i/>
      <w:u w:val="none"/>
    </w:rPr>
  </w:style>
  <w:style w:type="paragraph" w:styleId="BalloonText">
    <w:name w:val="Balloon Text"/>
    <w:basedOn w:val="Normal"/>
    <w:link w:val="BalloonTextChar"/>
    <w:rsid w:val="00CD6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81A"/>
    <w:pPr>
      <w:spacing w:before="0" w:after="0"/>
    </w:pPr>
  </w:style>
  <w:style w:type="paragraph" w:customStyle="1" w:styleId="BodyTextBold">
    <w:name w:val="Body Text Bold"/>
    <w:basedOn w:val="BodyText"/>
    <w:qFormat/>
    <w:rsid w:val="00CD681A"/>
    <w:rPr>
      <w:b/>
    </w:rPr>
  </w:style>
  <w:style w:type="character" w:styleId="Hyperlink">
    <w:name w:val="Hyperlink"/>
    <w:basedOn w:val="DefaultParagraphFont"/>
    <w:uiPriority w:val="99"/>
    <w:unhideWhenUsed/>
    <w:rsid w:val="002C2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2956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ICTPRG529 Apply testing techniques for software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2019-09-02T01:20:00Z</dcterms:created>
  <dcterms:modified xsi:type="dcterms:W3CDTF">2019-09-02T01:20:00Z</dcterms:modified>
</cp:coreProperties>
</file>