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6E7" w:rsidP="00925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ICTPRG520 Validate an application design against specifications</w:t>
      </w:r>
      <w:r>
        <w:fldChar w:fldCharType="end"/>
      </w:r>
    </w:p>
    <w:p w:rsidR="009256E7" w:rsidP="009256E7">
      <w:pPr>
        <w:pStyle w:val="Version"/>
        <w:sectPr w:rsidSect="004F1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63B" w:rsidP="004F163B">
      <w:pPr>
        <w:pStyle w:val="SuperHeading"/>
      </w:pPr>
      <w:r w:rsidRPr="004F163B">
        <w:t>ICTPRG520 Validate an application design against specifications</w:t>
      </w:r>
    </w:p>
    <w:p w:rsidR="00000000" w:rsidRPr="004F163B" w:rsidP="004F163B">
      <w:pPr>
        <w:pStyle w:val="Heading1"/>
      </w:pPr>
      <w:bookmarkStart w:id="1" w:name="O_672699"/>
      <w:bookmarkEnd w:id="1"/>
      <w:r w:rsidRPr="004F16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F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rPr>
                <w:rStyle w:val="SpecialBold"/>
              </w:rPr>
              <w:t>Comments</w:t>
            </w:r>
          </w:p>
        </w:tc>
      </w:tr>
      <w:tr w:rsidTr="004F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This version first released with ICT Information and Communications Technology Training Package Version 1.0.</w:t>
            </w:r>
          </w:p>
        </w:tc>
      </w:tr>
    </w:tbl>
    <w:p w:rsidR="00000000" w:rsidRPr="004F163B" w:rsidP="004F163B">
      <w:pPr>
        <w:pStyle w:val="BodyText"/>
      </w:pPr>
    </w:p>
    <w:p w:rsidR="00000000" w:rsidRPr="004F163B" w:rsidP="004F163B">
      <w:pPr>
        <w:pStyle w:val="AllowPageBreak"/>
      </w:pPr>
    </w:p>
    <w:p w:rsidR="00000000" w:rsidRPr="004F163B" w:rsidP="004F163B">
      <w:pPr>
        <w:pStyle w:val="Heading1"/>
      </w:pPr>
      <w:bookmarkStart w:id="2" w:name="O_672700"/>
      <w:bookmarkEnd w:id="2"/>
      <w:r w:rsidRPr="004F163B">
        <w:t>Application</w:t>
      </w:r>
    </w:p>
    <w:p w:rsidR="00000000" w:rsidRPr="004F163B" w:rsidP="009256E7">
      <w:pPr>
        <w:pStyle w:val="BodyText"/>
      </w:pPr>
      <w:r w:rsidRPr="004F163B">
        <w:t>This unit describes the skills and knowledge required to check a software application design against the specifications, and to apply validation techniques across the system’s life cycle.</w:t>
      </w:r>
    </w:p>
    <w:p w:rsidR="00000000" w:rsidRPr="004F163B" w:rsidP="009256E7">
      <w:pPr>
        <w:pStyle w:val="BodyText"/>
      </w:pPr>
      <w:r w:rsidRPr="004F163B">
        <w:t xml:space="preserve">It applies to individuals employed in the area </w:t>
      </w:r>
      <w:r w:rsidRPr="004F163B">
        <w:t>of software development who are responsible for verifying and validating software design specifications. They may be software project managers, testers, software engineers, system analysts or software developers.</w:t>
      </w:r>
    </w:p>
    <w:p w:rsidR="00000000" w:rsidRPr="004F163B" w:rsidP="009256E7">
      <w:pPr>
        <w:pStyle w:val="BodyText"/>
      </w:pPr>
      <w:r w:rsidRPr="004F163B">
        <w:t>No licensing, legislative or certification</w:t>
      </w:r>
      <w:r w:rsidRPr="004F163B">
        <w:t xml:space="preserve"> requirements apply to this unit at the time of publication.</w:t>
      </w:r>
    </w:p>
    <w:p w:rsidR="00000000" w:rsidRPr="004F163B" w:rsidP="004F163B">
      <w:pPr>
        <w:pStyle w:val="Heading1"/>
      </w:pPr>
      <w:bookmarkStart w:id="3" w:name="O_672703"/>
      <w:bookmarkEnd w:id="3"/>
      <w:r w:rsidRPr="004F163B">
        <w:t>Unit Sector</w:t>
      </w:r>
    </w:p>
    <w:p w:rsidR="00000000" w:rsidRPr="004F163B" w:rsidP="009256E7">
      <w:pPr>
        <w:pStyle w:val="BodyText"/>
      </w:pPr>
      <w:r w:rsidRPr="004F163B">
        <w:t>Programming and software development</w:t>
      </w:r>
    </w:p>
    <w:p w:rsidR="00000000" w:rsidRPr="004F163B" w:rsidP="004F163B">
      <w:pPr>
        <w:pStyle w:val="Heading1"/>
      </w:pPr>
      <w:bookmarkStart w:id="4" w:name="O_672704"/>
      <w:bookmarkEnd w:id="4"/>
      <w:r w:rsidRPr="004F16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rPr>
                <w:rStyle w:val="SpecialBold"/>
              </w:rPr>
              <w:t>PERFORMANCE CRITERIA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1. Evaluate the software requirement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 xml:space="preserve">1.1 Review the software requirement specifications document prior to design, to ensure that it is complete </w:t>
            </w:r>
            <w:r w:rsidRPr="004F163B">
              <w:t>and correct</w:t>
            </w:r>
          </w:p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1.2 Validate the software requirement specifications document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2. Create a proof of concept prototype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2.1 Use rapid application development tools (RAD) to create a prototype system</w:t>
            </w:r>
          </w:p>
          <w:p w:rsidR="00000000" w:rsidRPr="004F163B" w:rsidP="004F163B">
            <w:pPr>
              <w:pStyle w:val="BodyText"/>
            </w:pPr>
            <w:r w:rsidRPr="004F163B">
              <w:t xml:space="preserve">2.2 Present the prototype system for demonstration to the </w:t>
            </w:r>
            <w:r w:rsidRPr="004F163B">
              <w:t>appropriate person</w:t>
            </w:r>
          </w:p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2.3 Validate the proof of concept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3. Evaluate the software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3.1 Determine if the design is complete, accurate, consistent and feasible</w:t>
            </w:r>
          </w:p>
          <w:p w:rsidR="00000000" w:rsidRPr="004F163B" w:rsidP="004F163B">
            <w:pPr>
              <w:pStyle w:val="BodyText"/>
            </w:pPr>
            <w:r w:rsidRPr="004F163B">
              <w:t>3.2 Validate the software design docu</w:t>
            </w:r>
            <w:r w:rsidRPr="004F163B">
              <w:t>ment</w:t>
            </w:r>
          </w:p>
          <w:p w:rsidR="00000000" w:rsidRPr="004F163B" w:rsidP="004F163B">
            <w:pPr>
              <w:pStyle w:val="BodyText"/>
            </w:pPr>
            <w:r w:rsidRPr="004F163B">
              <w:t>3.3 Validate the database structure and its elements</w:t>
            </w:r>
          </w:p>
          <w:p w:rsidR="00000000" w:rsidRPr="004F163B" w:rsidP="004F163B">
            <w:pPr>
              <w:pStyle w:val="BodyText"/>
            </w:pPr>
            <w:r w:rsidRPr="004F163B">
              <w:t>3.4 Validate the user interface (UI)</w:t>
            </w:r>
          </w:p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3.5 Review the software risk analysis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4. Evaluate the source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4.1 Validate the consistency between the code and the software design document</w:t>
            </w:r>
          </w:p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4.2 Validate lo</w:t>
            </w:r>
            <w:r w:rsidRPr="004F163B">
              <w:t>gical structure and syntax, using static analysis tools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5. Evaluate the testing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5.1 Review and validate the test plans</w:t>
            </w:r>
          </w:p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5.2 Review and validate the test cases</w:t>
            </w:r>
          </w:p>
        </w:tc>
      </w:tr>
      <w:tr w:rsidTr="004F16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6. Document the validation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6.1 Document the results of the validation exercise</w:t>
            </w:r>
          </w:p>
          <w:p w:rsidR="00000000" w:rsidRPr="004F163B" w:rsidP="004F163B">
            <w:pPr>
              <w:pStyle w:val="BodyText"/>
            </w:pPr>
            <w:r w:rsidRPr="004F163B">
              <w:t xml:space="preserve">6.2 </w:t>
            </w:r>
            <w:r w:rsidRPr="004F163B">
              <w:t>Recommend the current software design, or itemise the required alterations</w:t>
            </w:r>
          </w:p>
          <w:p w:rsidR="00000000" w:rsidRPr="004F163B" w:rsidP="004F163B">
            <w:pPr>
              <w:pStyle w:val="BodyText"/>
            </w:pPr>
            <w:r w:rsidRPr="004F163B">
              <w:t>6.3 Submit the report to the appropriate person for action</w:t>
            </w:r>
          </w:p>
        </w:tc>
      </w:tr>
    </w:tbl>
    <w:p w:rsidR="00000000" w:rsidRPr="004F163B" w:rsidP="004F163B">
      <w:pPr>
        <w:pStyle w:val="BodyText"/>
      </w:pPr>
    </w:p>
    <w:p w:rsidR="00000000" w:rsidRPr="004F163B" w:rsidP="004F163B">
      <w:pPr>
        <w:pStyle w:val="AllowPageBreak"/>
      </w:pPr>
    </w:p>
    <w:p w:rsidR="00000000" w:rsidRPr="004F163B" w:rsidP="004F163B">
      <w:pPr>
        <w:pStyle w:val="Heading1"/>
      </w:pPr>
      <w:bookmarkStart w:id="5" w:name="O_672705"/>
      <w:bookmarkEnd w:id="5"/>
      <w:r w:rsidRPr="004F163B">
        <w:t>Foundation Skills</w:t>
      </w:r>
    </w:p>
    <w:p w:rsidR="00000000" w:rsidRPr="009256E7" w:rsidP="009256E7">
      <w:pPr>
        <w:pStyle w:val="BodyText"/>
        <w:rPr>
          <w:i/>
        </w:rPr>
      </w:pPr>
      <w:r w:rsidRPr="009256E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F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Performance</w:t>
            </w:r>
            <w:r w:rsidRPr="004F163B">
              <w:t xml:space="preserve"> </w:t>
            </w:r>
            <w:r w:rsidRPr="004F163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rPr>
                <w:rStyle w:val="SpecialBold"/>
              </w:rPr>
              <w:t>Description</w:t>
            </w:r>
          </w:p>
        </w:tc>
      </w:tr>
      <w:tr w:rsidTr="004F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ListBullet"/>
              <w:rPr>
                <w:lang w:val="en-NZ"/>
              </w:rPr>
            </w:pPr>
            <w:r w:rsidRPr="004F163B">
              <w:t xml:space="preserve">Interprets and critically analyses complex </w:t>
            </w:r>
            <w:r w:rsidRPr="004F163B">
              <w:t>software-requirement specifications</w:t>
            </w:r>
          </w:p>
        </w:tc>
      </w:tr>
      <w:tr w:rsidTr="004F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ListBullet"/>
              <w:rPr>
                <w:lang w:val="en-NZ"/>
              </w:rPr>
            </w:pPr>
            <w:r w:rsidRPr="004F163B">
              <w:t>Prepares documents using required structure, layout, and conventions</w:t>
            </w:r>
          </w:p>
        </w:tc>
      </w:tr>
      <w:tr w:rsidTr="004F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2.2, 6.3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ListBullet"/>
              <w:rPr>
                <w:lang w:val="en-NZ"/>
              </w:rPr>
            </w:pPr>
            <w:r w:rsidRPr="004F163B">
              <w:t xml:space="preserve">Takes audience, purpose and contextual factors into account, when making decisions </w:t>
            </w:r>
            <w:r w:rsidRPr="004F163B">
              <w:t>about what to communicate, with whom, why, and how</w:t>
            </w:r>
          </w:p>
        </w:tc>
      </w:tr>
      <w:tr w:rsidTr="004F16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ListBullet"/>
            </w:pPr>
            <w:r w:rsidRPr="004F163B">
              <w:t>Sequences and schedules complex activities, monitors implementation and manages relevant communication</w:t>
            </w:r>
          </w:p>
          <w:p w:rsidR="00000000" w:rsidRPr="004F163B" w:rsidP="004F163B">
            <w:pPr>
              <w:pStyle w:val="ListBullet"/>
            </w:pPr>
            <w:r w:rsidRPr="004F163B">
              <w:t xml:space="preserve">Takes responsibility for decisions about when, and how, </w:t>
            </w:r>
            <w:r w:rsidRPr="004F163B">
              <w:t xml:space="preserve">to complete tasks and </w:t>
            </w:r>
            <w:r w:rsidRPr="004F163B">
              <w:t>coordinate with others</w:t>
            </w:r>
          </w:p>
          <w:p w:rsidR="00000000" w:rsidRPr="004F163B" w:rsidP="004F163B">
            <w:pPr>
              <w:pStyle w:val="ListBullet"/>
            </w:pPr>
            <w:r w:rsidRPr="004F163B">
              <w:t>Uses analytical processes to decide on a course of action, establishing the criteria for deciding between options, and evaluating options against the criteria</w:t>
            </w:r>
          </w:p>
          <w:p w:rsidR="00000000" w:rsidRPr="004F163B" w:rsidP="004F163B">
            <w:pPr>
              <w:pStyle w:val="ListBullet"/>
            </w:pPr>
            <w:r w:rsidRPr="004F163B">
              <w:t>Understands the key principles and concepts underpinning the design, and o</w:t>
            </w:r>
            <w:r w:rsidRPr="004F163B">
              <w:t>peration, of digital systems and tools</w:t>
            </w:r>
          </w:p>
        </w:tc>
      </w:tr>
    </w:tbl>
    <w:p w:rsidR="00000000" w:rsidRPr="004F163B" w:rsidP="004F163B">
      <w:pPr>
        <w:pStyle w:val="BodyText"/>
      </w:pPr>
    </w:p>
    <w:p w:rsidR="00000000" w:rsidRPr="004F163B" w:rsidP="004F163B">
      <w:pPr>
        <w:pStyle w:val="AllowPageBreak"/>
      </w:pPr>
    </w:p>
    <w:p w:rsidR="00000000" w:rsidRPr="004F163B" w:rsidP="004F163B">
      <w:pPr>
        <w:pStyle w:val="Heading1"/>
      </w:pPr>
      <w:bookmarkStart w:id="6" w:name="O_672707"/>
      <w:bookmarkEnd w:id="6"/>
      <w:r w:rsidRPr="004F16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79"/>
        <w:gridCol w:w="1612"/>
        <w:gridCol w:w="1384"/>
        <w:gridCol w:w="1520"/>
      </w:tblGrid>
      <w:tr w:rsidTr="004F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Code and title</w:t>
            </w:r>
          </w:p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current version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Code and title</w:t>
            </w:r>
          </w:p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previous version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rPr>
                <w:rStyle w:val="SpecialBold"/>
              </w:rPr>
              <w:t>Comments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rPr>
                <w:rStyle w:val="SpecialBold"/>
              </w:rPr>
              <w:t>Equivalence status</w:t>
            </w:r>
          </w:p>
        </w:tc>
      </w:tr>
      <w:tr w:rsidTr="004F1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ICTPRG520 Validate an application design against specifications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ICAPRG520A Validate an application design against specifications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63B">
            <w:pPr>
              <w:pStyle w:val="BodyText"/>
              <w:rPr>
                <w:lang w:val="en-NZ"/>
              </w:rPr>
            </w:pPr>
            <w:r w:rsidRPr="004F163B">
              <w:t>Updated to meet Standards for Training Packages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63B" w:rsidP="004F163B">
            <w:pPr>
              <w:pStyle w:val="BodyText"/>
            </w:pPr>
            <w:r w:rsidRPr="004F163B">
              <w:t>Equivalent unit</w:t>
            </w:r>
          </w:p>
        </w:tc>
      </w:tr>
    </w:tbl>
    <w:p w:rsidR="00000000" w:rsidRPr="004F163B" w:rsidP="004F163B">
      <w:pPr>
        <w:pStyle w:val="BodyText"/>
      </w:pPr>
    </w:p>
    <w:p w:rsidR="00000000" w:rsidRPr="004F163B" w:rsidP="004F163B">
      <w:pPr>
        <w:pStyle w:val="AllowPageBreak"/>
      </w:pPr>
    </w:p>
    <w:p w:rsidR="00000000" w:rsidRPr="004F163B" w:rsidP="004F163B">
      <w:pPr>
        <w:pStyle w:val="Heading1"/>
      </w:pPr>
      <w:bookmarkStart w:id="7" w:name="O_672714"/>
      <w:bookmarkEnd w:id="7"/>
      <w:r w:rsidRPr="004F163B">
        <w:t>Links</w:t>
      </w:r>
    </w:p>
    <w:p w:rsidR="00000000" w:rsidRPr="004F163B" w:rsidP="009256E7">
      <w:pPr>
        <w:pStyle w:val="BodyText"/>
      </w:pPr>
      <w:r w:rsidRPr="004F16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A5223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F163B" w:rsidP="004F163B"/>
    <w:sectPr w:rsidSect="004F16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3B" w:rsidRPr="009256E7" w:rsidP="00925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E7" w:rsidP="004F1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56E7" w:rsidP="004F1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6E7" w:rsidP="004F1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63B" w:rsidRPr="009256E7" w:rsidP="00925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6E7" w:rsidRPr="002D2AF8" w:rsidP="004F1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ICTPRG520 Validate an application design against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256E7" w:rsidP="004F1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6AD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CCD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63B"/>
  </w:style>
  <w:style w:type="character" w:customStyle="1" w:styleId="Heading1Char">
    <w:name w:val="Heading 1 Char"/>
    <w:basedOn w:val="DefaultParagraphFont"/>
    <w:link w:val="Heading1"/>
    <w:rsid w:val="004F1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6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6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63B"/>
    <w:rPr>
      <w:b/>
      <w:spacing w:val="0"/>
    </w:rPr>
  </w:style>
  <w:style w:type="character" w:styleId="Emphasis">
    <w:name w:val="Emphasis"/>
    <w:basedOn w:val="DefaultParagraphFont"/>
    <w:qFormat/>
    <w:rsid w:val="004F163B"/>
    <w:rPr>
      <w:i/>
    </w:rPr>
  </w:style>
  <w:style w:type="paragraph" w:customStyle="1" w:styleId="SuperHeading">
    <w:name w:val="SuperHeading"/>
    <w:basedOn w:val="Normal"/>
    <w:rsid w:val="004F1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6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6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6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63B"/>
  </w:style>
  <w:style w:type="paragraph" w:styleId="TableofFigures">
    <w:name w:val="table of figures"/>
    <w:basedOn w:val="Normal"/>
    <w:next w:val="Normal"/>
    <w:semiHidden/>
    <w:rsid w:val="004F1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63B"/>
    <w:rPr>
      <w:rFonts w:ascii="Wingdings" w:hAnsi="Wingdings"/>
    </w:rPr>
  </w:style>
  <w:style w:type="paragraph" w:customStyle="1" w:styleId="TableHeading">
    <w:name w:val="Table Heading"/>
    <w:basedOn w:val="HeadingBase"/>
    <w:rsid w:val="004F1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63B"/>
    <w:rPr>
      <w:color w:val="0033CC"/>
      <w:u w:val="none"/>
    </w:rPr>
  </w:style>
  <w:style w:type="paragraph" w:customStyle="1" w:styleId="BodyTextRight">
    <w:name w:val="Body Text Right"/>
    <w:basedOn w:val="BodyText"/>
    <w:rsid w:val="004F1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63B"/>
    <w:rPr>
      <w:sz w:val="32"/>
    </w:rPr>
  </w:style>
  <w:style w:type="paragraph" w:customStyle="1" w:styleId="HeadingProcedure">
    <w:name w:val="Heading Procedure"/>
    <w:basedOn w:val="HeadingBase"/>
    <w:next w:val="Normal"/>
    <w:rsid w:val="004F1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63B"/>
    <w:pPr>
      <w:spacing w:before="60" w:after="60"/>
    </w:pPr>
  </w:style>
  <w:style w:type="paragraph" w:styleId="ListContinue">
    <w:name w:val="List Continue"/>
    <w:basedOn w:val="List"/>
    <w:rsid w:val="004F163B"/>
    <w:pPr>
      <w:ind w:firstLine="0"/>
    </w:pPr>
  </w:style>
  <w:style w:type="paragraph" w:customStyle="1" w:styleId="ListNote">
    <w:name w:val="List Note"/>
    <w:basedOn w:val="List"/>
    <w:rsid w:val="004F1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63B"/>
    <w:rPr>
      <w:rFonts w:ascii="Courier New" w:hAnsi="Courier New"/>
    </w:rPr>
  </w:style>
  <w:style w:type="paragraph" w:customStyle="1" w:styleId="NoteBullet">
    <w:name w:val="Note Bullet"/>
    <w:basedOn w:val="Note"/>
    <w:rsid w:val="004F1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63B"/>
    <w:rPr>
      <w:b/>
      <w:smallCaps/>
    </w:rPr>
  </w:style>
  <w:style w:type="paragraph" w:customStyle="1" w:styleId="TableListNumber">
    <w:name w:val="Table List Number"/>
    <w:basedOn w:val="ListNumber"/>
    <w:rsid w:val="004F1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63B"/>
    <w:pPr>
      <w:numPr>
        <w:numId w:val="8"/>
      </w:numPr>
    </w:pPr>
  </w:style>
  <w:style w:type="paragraph" w:customStyle="1" w:styleId="ListAlpha2">
    <w:name w:val="List Alpha 2"/>
    <w:basedOn w:val="List2"/>
    <w:rsid w:val="004F163B"/>
    <w:pPr>
      <w:numPr>
        <w:numId w:val="7"/>
      </w:numPr>
    </w:pPr>
  </w:style>
  <w:style w:type="paragraph" w:styleId="List2">
    <w:name w:val="List 2"/>
    <w:basedOn w:val="BodyText"/>
    <w:rsid w:val="004F1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63B"/>
    <w:pPr>
      <w:numPr>
        <w:numId w:val="3"/>
      </w:numPr>
    </w:pPr>
  </w:style>
  <w:style w:type="paragraph" w:styleId="ListContinue2">
    <w:name w:val="List Continue 2"/>
    <w:basedOn w:val="List2"/>
    <w:rsid w:val="004F163B"/>
    <w:pPr>
      <w:ind w:firstLine="0"/>
    </w:pPr>
  </w:style>
  <w:style w:type="paragraph" w:styleId="ListContinue3">
    <w:name w:val="List Continue 3"/>
    <w:basedOn w:val="List3"/>
    <w:rsid w:val="004F163B"/>
    <w:pPr>
      <w:ind w:left="1021" w:firstLine="0"/>
    </w:pPr>
  </w:style>
  <w:style w:type="paragraph" w:styleId="ListContinue4">
    <w:name w:val="List Continue 4"/>
    <w:basedOn w:val="List4"/>
    <w:rsid w:val="004F163B"/>
    <w:pPr>
      <w:ind w:firstLine="0"/>
    </w:pPr>
  </w:style>
  <w:style w:type="paragraph" w:styleId="ListContinue5">
    <w:name w:val="List Continue 5"/>
    <w:basedOn w:val="List5"/>
    <w:rsid w:val="004F163B"/>
    <w:pPr>
      <w:ind w:firstLine="0"/>
    </w:pPr>
  </w:style>
  <w:style w:type="paragraph" w:styleId="ListNumber3">
    <w:name w:val="List Number 3"/>
    <w:basedOn w:val="List3"/>
    <w:rsid w:val="004F163B"/>
    <w:pPr>
      <w:numPr>
        <w:numId w:val="4"/>
      </w:numPr>
    </w:pPr>
  </w:style>
  <w:style w:type="paragraph" w:styleId="ListNumber4">
    <w:name w:val="List Number 4"/>
    <w:basedOn w:val="List4"/>
    <w:rsid w:val="004F163B"/>
    <w:pPr>
      <w:numPr>
        <w:numId w:val="5"/>
      </w:numPr>
    </w:pPr>
  </w:style>
  <w:style w:type="paragraph" w:styleId="ListNumber5">
    <w:name w:val="List Number 5"/>
    <w:basedOn w:val="List5"/>
    <w:rsid w:val="004F163B"/>
    <w:pPr>
      <w:numPr>
        <w:numId w:val="6"/>
      </w:numPr>
    </w:pPr>
  </w:style>
  <w:style w:type="paragraph" w:styleId="BlockText">
    <w:name w:val="Block Text"/>
    <w:basedOn w:val="Normal"/>
    <w:rsid w:val="004F1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63B"/>
    <w:rPr>
      <w:sz w:val="16"/>
      <w:vertAlign w:val="superscript"/>
    </w:rPr>
  </w:style>
  <w:style w:type="character" w:customStyle="1" w:styleId="Symbols">
    <w:name w:val="Symbols"/>
    <w:basedOn w:val="DefaultParagraphFont"/>
    <w:rsid w:val="004F163B"/>
    <w:rPr>
      <w:rFonts w:ascii="Symbol" w:hAnsi="Symbol"/>
    </w:rPr>
  </w:style>
  <w:style w:type="character" w:customStyle="1" w:styleId="MenuOptions">
    <w:name w:val="Menu Options"/>
    <w:basedOn w:val="DefaultParagraphFont"/>
    <w:rsid w:val="004F1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63B"/>
    <w:rPr>
      <w:b/>
    </w:rPr>
  </w:style>
  <w:style w:type="character" w:customStyle="1" w:styleId="Underlined">
    <w:name w:val="Underlined"/>
    <w:basedOn w:val="DefaultParagraphFont"/>
    <w:rsid w:val="004F163B"/>
    <w:rPr>
      <w:u w:val="single"/>
    </w:rPr>
  </w:style>
  <w:style w:type="paragraph" w:customStyle="1" w:styleId="TableBodyTextRight">
    <w:name w:val="Table Body Text Right"/>
    <w:basedOn w:val="TableBodyText"/>
    <w:rsid w:val="004F1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63B"/>
    <w:rPr>
      <w:sz w:val="18"/>
    </w:rPr>
  </w:style>
  <w:style w:type="paragraph" w:customStyle="1" w:styleId="BodySmallRight">
    <w:name w:val="Body Small Right"/>
    <w:basedOn w:val="BodyTextRight"/>
    <w:rsid w:val="004F163B"/>
    <w:rPr>
      <w:sz w:val="18"/>
      <w:szCs w:val="18"/>
    </w:rPr>
  </w:style>
  <w:style w:type="paragraph" w:customStyle="1" w:styleId="MarginEdition">
    <w:name w:val="Margin Edition"/>
    <w:basedOn w:val="MarginNote"/>
    <w:rsid w:val="004F1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63B"/>
    <w:rPr>
      <w:sz w:val="2"/>
      <w:szCs w:val="2"/>
    </w:rPr>
  </w:style>
  <w:style w:type="character" w:customStyle="1" w:styleId="Small">
    <w:name w:val="Small"/>
    <w:basedOn w:val="DefaultParagraphFont"/>
    <w:rsid w:val="004F163B"/>
    <w:rPr>
      <w:sz w:val="16"/>
    </w:rPr>
  </w:style>
  <w:style w:type="paragraph" w:customStyle="1" w:styleId="WideTable">
    <w:name w:val="Wide Table"/>
    <w:basedOn w:val="Normal"/>
    <w:rsid w:val="004F1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63B"/>
  </w:style>
  <w:style w:type="paragraph" w:styleId="Quote">
    <w:name w:val="Quote"/>
    <w:basedOn w:val="Heading1"/>
    <w:link w:val="QuoteChar"/>
    <w:qFormat/>
    <w:rsid w:val="004F1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63B"/>
    <w:pPr>
      <w:pageBreakBefore/>
    </w:pPr>
  </w:style>
  <w:style w:type="paragraph" w:customStyle="1" w:styleId="Border">
    <w:name w:val="Border"/>
    <w:basedOn w:val="Normal"/>
    <w:qFormat/>
    <w:rsid w:val="004F1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63B"/>
    <w:rPr>
      <w:u w:val="single"/>
    </w:rPr>
  </w:style>
  <w:style w:type="character" w:customStyle="1" w:styleId="BoldandItalics">
    <w:name w:val="Bold and Italics"/>
    <w:qFormat/>
    <w:rsid w:val="004F163B"/>
    <w:rPr>
      <w:b/>
      <w:i/>
      <w:u w:val="none"/>
    </w:rPr>
  </w:style>
  <w:style w:type="paragraph" w:styleId="BalloonText">
    <w:name w:val="Balloon Text"/>
    <w:basedOn w:val="Normal"/>
    <w:link w:val="BalloonTextChar"/>
    <w:rsid w:val="004F1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63B"/>
    <w:pPr>
      <w:spacing w:before="0" w:after="0"/>
    </w:pPr>
  </w:style>
  <w:style w:type="paragraph" w:customStyle="1" w:styleId="BodyTextBold">
    <w:name w:val="Body Text Bold"/>
    <w:basedOn w:val="BodyText"/>
    <w:qFormat/>
    <w:rsid w:val="004F163B"/>
    <w:rPr>
      <w:b/>
    </w:rPr>
  </w:style>
  <w:style w:type="character" w:styleId="Hyperlink">
    <w:name w:val="Hyperlink"/>
    <w:basedOn w:val="DefaultParagraphFont"/>
    <w:uiPriority w:val="99"/>
    <w:unhideWhenUsed/>
    <w:rsid w:val="00925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3537</Characters>
  <Application>Microsoft Office Word</Application>
  <DocSecurity>0</DocSecurity>
  <Lines>153</Lines>
  <Paragraphs>90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ICTPRG520 Validate an application design against specifications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2019-09-02T00:06:00Z</dcterms:created>
  <dcterms:modified xsi:type="dcterms:W3CDTF">2019-09-02T00:06:00Z</dcterms:modified>
</cp:coreProperties>
</file>