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D3D" w:rsidP="00733D3D">
      <w:pPr>
        <w:pStyle w:val="Title"/>
      </w:pPr>
      <w:r>
        <w:fldChar w:fldCharType="begin"/>
      </w:r>
      <w:r>
        <w:instrText xml:space="preserve"> TITLE   \* MERGEFORMAT </w:instrText>
      </w:r>
      <w:r>
        <w:fldChar w:fldCharType="separate"/>
      </w:r>
      <w:r>
        <w:t>ICTPRG516 Develop integration blueprint for ICT systems</w:t>
      </w:r>
      <w:r>
        <w:fldChar w:fldCharType="end"/>
      </w:r>
    </w:p>
    <w:p w:rsidR="00733D3D" w:rsidP="00733D3D">
      <w:pPr>
        <w:pStyle w:val="Version"/>
        <w:sectPr w:rsidSect="00357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76E" w:rsidP="0035776E">
      <w:pPr>
        <w:pStyle w:val="SuperHeading"/>
      </w:pPr>
      <w:r w:rsidRPr="0035776E">
        <w:t>ICTPRG516 Develop integration blueprint for ICT systems</w:t>
      </w:r>
    </w:p>
    <w:p w:rsidR="00000000" w:rsidRPr="0035776E" w:rsidP="0035776E">
      <w:pPr>
        <w:pStyle w:val="Heading1"/>
      </w:pPr>
      <w:bookmarkStart w:id="1" w:name="O_672628"/>
      <w:bookmarkEnd w:id="1"/>
      <w:r w:rsidRPr="0035776E">
        <w:t>Modification History</w:t>
      </w:r>
    </w:p>
    <w:tbl>
      <w:tblPr>
        <w:tblW w:w="0" w:type="auto"/>
        <w:tblLayout w:type="fixed"/>
        <w:tblCellMar>
          <w:left w:w="62" w:type="dxa"/>
          <w:right w:w="62" w:type="dxa"/>
        </w:tblCellMar>
        <w:tblLook w:val="0000"/>
      </w:tblPr>
      <w:tblGrid>
        <w:gridCol w:w="3091"/>
        <w:gridCol w:w="5873"/>
      </w:tblGrid>
      <w:tr w:rsidTr="003577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rPr>
                <w:rStyle w:val="SpecialBold"/>
              </w:rPr>
              <w:t>Comments</w:t>
            </w:r>
          </w:p>
        </w:tc>
      </w:tr>
      <w:tr w:rsidTr="003577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This version first released with ICT Information and Communications Technology Training Package Version 1.0.</w:t>
            </w:r>
          </w:p>
        </w:tc>
      </w:tr>
    </w:tbl>
    <w:p w:rsidR="00000000" w:rsidRPr="0035776E" w:rsidP="0035776E">
      <w:pPr>
        <w:pStyle w:val="BodyText"/>
      </w:pPr>
    </w:p>
    <w:p w:rsidR="00000000" w:rsidRPr="0035776E" w:rsidP="0035776E">
      <w:pPr>
        <w:pStyle w:val="AllowPageBreak"/>
      </w:pPr>
    </w:p>
    <w:p w:rsidR="00000000" w:rsidRPr="0035776E" w:rsidP="0035776E">
      <w:pPr>
        <w:pStyle w:val="Heading1"/>
      </w:pPr>
      <w:bookmarkStart w:id="2" w:name="O_672629"/>
      <w:bookmarkEnd w:id="2"/>
      <w:r w:rsidRPr="0035776E">
        <w:t>Application</w:t>
      </w:r>
    </w:p>
    <w:p w:rsidR="00000000" w:rsidRPr="0035776E" w:rsidP="00733D3D">
      <w:pPr>
        <w:pStyle w:val="BodyText"/>
      </w:pPr>
      <w:r w:rsidRPr="0035776E">
        <w:t>This unit describes the skills and knowledge requir</w:t>
      </w:r>
      <w:r w:rsidRPr="0035776E">
        <w:t>ed to document and to maintain the details of the technology, and architectural components, incorporated into the integration blueprint for an information and communications technology (ICT) system.</w:t>
      </w:r>
    </w:p>
    <w:p w:rsidR="00000000" w:rsidRPr="0035776E" w:rsidP="00733D3D">
      <w:pPr>
        <w:pStyle w:val="BodyText"/>
      </w:pPr>
      <w:r w:rsidRPr="0035776E">
        <w:t>It applies to individuals in senior roles in the develop</w:t>
      </w:r>
      <w:r w:rsidRPr="0035776E">
        <w:t>ment environment, who are required to integrate a series of components.</w:t>
      </w:r>
    </w:p>
    <w:p w:rsidR="00000000" w:rsidRPr="0035776E" w:rsidP="00733D3D">
      <w:pPr>
        <w:pStyle w:val="BodyText"/>
      </w:pPr>
      <w:r w:rsidRPr="0035776E">
        <w:t>No licensing, legislative or certification requirements apply to this unit at the time of publication.</w:t>
      </w:r>
    </w:p>
    <w:p w:rsidR="00000000" w:rsidRPr="0035776E" w:rsidP="0035776E">
      <w:pPr>
        <w:pStyle w:val="Heading1"/>
      </w:pPr>
      <w:bookmarkStart w:id="3" w:name="O_672632"/>
      <w:bookmarkEnd w:id="3"/>
      <w:r w:rsidRPr="0035776E">
        <w:t>Unit Sector</w:t>
      </w:r>
    </w:p>
    <w:p w:rsidR="00000000" w:rsidRPr="0035776E" w:rsidP="00733D3D">
      <w:pPr>
        <w:pStyle w:val="BodyText"/>
      </w:pPr>
      <w:r w:rsidRPr="0035776E">
        <w:t>Programming and software development</w:t>
      </w:r>
    </w:p>
    <w:p w:rsidR="00000000" w:rsidRPr="0035776E" w:rsidP="0035776E">
      <w:pPr>
        <w:pStyle w:val="Heading1"/>
      </w:pPr>
      <w:bookmarkStart w:id="4" w:name="O_672633"/>
      <w:bookmarkEnd w:id="4"/>
      <w:r w:rsidRPr="0035776E">
        <w:t>Elements and Performance Criteria</w:t>
      </w:r>
    </w:p>
    <w:tbl>
      <w:tblPr>
        <w:tblW w:w="9236" w:type="dxa"/>
        <w:tblLayout w:type="fixed"/>
        <w:tblCellMar>
          <w:left w:w="62" w:type="dxa"/>
          <w:right w:w="62" w:type="dxa"/>
        </w:tblCellMar>
        <w:tblLook w:val="0000"/>
      </w:tblPr>
      <w:tblGrid>
        <w:gridCol w:w="2645"/>
        <w:gridCol w:w="6591"/>
      </w:tblGrid>
      <w:tr w:rsidTr="003577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776E">
            <w:pPr>
              <w:pStyle w:val="BodyText"/>
              <w:rPr>
                <w:lang w:val="en-NZ"/>
              </w:rPr>
            </w:pPr>
            <w:r w:rsidRPr="0035776E">
              <w:rPr>
                <w:rStyle w:val="SpecialBold"/>
              </w:rPr>
              <w:t>PERFORMANCE CRITERIA</w:t>
            </w:r>
          </w:p>
        </w:tc>
      </w:tr>
      <w:tr w:rsidTr="003577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rPr>
                <w:rStyle w:val="Emphasis"/>
              </w:rPr>
              <w:t>Performance criteria describe the performance needed to demonstrate achievement of the element.</w:t>
            </w:r>
          </w:p>
        </w:tc>
      </w:tr>
      <w:tr w:rsidTr="003577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1. Review the technical architecture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1.1 Review the technical architecture documents, supplemented with discussions where necessary</w:t>
            </w:r>
          </w:p>
          <w:p w:rsidR="00000000" w:rsidRPr="0035776E" w:rsidP="0035776E">
            <w:pPr>
              <w:pStyle w:val="BodyText"/>
            </w:pPr>
            <w:r w:rsidRPr="0035776E">
              <w:t>1.2 Identify, and evaluate, technical considerations that cover the overall requirements and provide the best technical fit against requirements</w:t>
            </w:r>
          </w:p>
          <w:p w:rsidR="00000000" w:rsidP="0035776E">
            <w:pPr>
              <w:pStyle w:val="BodyText"/>
              <w:rPr>
                <w:lang w:val="en-NZ"/>
              </w:rPr>
            </w:pPr>
            <w:r w:rsidRPr="0035776E">
              <w:t>1.3 Update the i</w:t>
            </w:r>
            <w:r w:rsidRPr="0035776E">
              <w:t>ntegration blueprint according to best-fit technical specifications</w:t>
            </w:r>
          </w:p>
        </w:tc>
      </w:tr>
      <w:tr w:rsidTr="003577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2. Undertake compatibility tests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2.1 Assemble components and component technologies, according to design specifications</w:t>
            </w:r>
          </w:p>
          <w:p w:rsidR="00000000" w:rsidRPr="0035776E" w:rsidP="0035776E">
            <w:pPr>
              <w:pStyle w:val="BodyText"/>
            </w:pPr>
            <w:r w:rsidRPr="0035776E">
              <w:t>2.2 Test the components for functionality, against design specifications</w:t>
            </w:r>
          </w:p>
          <w:p w:rsidR="00000000" w:rsidRPr="0035776E" w:rsidP="0035776E">
            <w:pPr>
              <w:pStyle w:val="BodyText"/>
            </w:pPr>
            <w:r w:rsidRPr="0035776E">
              <w:t>2.3 Identify non-compliance, against technical specifications</w:t>
            </w:r>
          </w:p>
          <w:p w:rsidR="00000000" w:rsidP="0035776E">
            <w:pPr>
              <w:pStyle w:val="BodyText"/>
              <w:rPr>
                <w:lang w:val="en-NZ"/>
              </w:rPr>
            </w:pPr>
            <w:r w:rsidRPr="0035776E">
              <w:t>2.4 Update the integration blueprint to reflect functionality and non-compliance changes</w:t>
            </w:r>
          </w:p>
        </w:tc>
      </w:tr>
      <w:tr w:rsidTr="003577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3. Assess the risk areas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3.1 Id</w:t>
            </w:r>
            <w:r w:rsidRPr="0035776E">
              <w:t>entify the scope of the modifications required from the compatibility test</w:t>
            </w:r>
          </w:p>
          <w:p w:rsidR="00000000" w:rsidRPr="0035776E" w:rsidP="0035776E">
            <w:pPr>
              <w:pStyle w:val="BodyText"/>
            </w:pPr>
            <w:r w:rsidRPr="0035776E">
              <w:t>3.2 Negotiate the modifications required with the suppliers, based on the outcomes of the compatibility test</w:t>
            </w:r>
          </w:p>
          <w:p w:rsidR="00000000" w:rsidP="0035776E">
            <w:pPr>
              <w:pStyle w:val="BodyText"/>
              <w:rPr>
                <w:lang w:val="en-NZ"/>
              </w:rPr>
            </w:pPr>
            <w:r w:rsidRPr="0035776E">
              <w:t>3.3 Update the integration blueprint to reflect modifications to risk ar</w:t>
            </w:r>
            <w:r w:rsidRPr="0035776E">
              <w:t>eas</w:t>
            </w:r>
          </w:p>
        </w:tc>
      </w:tr>
      <w:tr w:rsidTr="003577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4. Assess readiness for stress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4.1 Continue integration activities until the platform is stable</w:t>
            </w:r>
          </w:p>
          <w:p w:rsidR="00000000" w:rsidRPr="0035776E" w:rsidP="0035776E">
            <w:pPr>
              <w:pStyle w:val="BodyText"/>
            </w:pPr>
            <w:r w:rsidRPr="0035776E">
              <w:t>4.2 Evaluate the platform</w:t>
            </w:r>
            <w:r>
              <w:t>’</w:t>
            </w:r>
            <w:r w:rsidRPr="0035776E">
              <w:t>s compliance with technical requirements</w:t>
            </w:r>
          </w:p>
          <w:p w:rsidR="00000000" w:rsidRPr="0035776E" w:rsidP="0035776E">
            <w:pPr>
              <w:pStyle w:val="BodyText"/>
            </w:pPr>
            <w:r w:rsidRPr="0035776E">
              <w:t>4.3 Update the integration blueprint for stress testing</w:t>
            </w:r>
          </w:p>
        </w:tc>
      </w:tr>
    </w:tbl>
    <w:p w:rsidR="00000000" w:rsidRPr="0035776E" w:rsidP="0035776E">
      <w:pPr>
        <w:pStyle w:val="BodyText"/>
      </w:pPr>
    </w:p>
    <w:p w:rsidR="00000000" w:rsidRPr="0035776E" w:rsidP="0035776E">
      <w:pPr>
        <w:pStyle w:val="AllowPageBreak"/>
      </w:pPr>
    </w:p>
    <w:p w:rsidR="00000000" w:rsidRPr="0035776E" w:rsidP="0035776E">
      <w:pPr>
        <w:pStyle w:val="Heading1"/>
      </w:pPr>
      <w:bookmarkStart w:id="5" w:name="O_672634"/>
      <w:bookmarkEnd w:id="5"/>
      <w:r w:rsidRPr="0035776E">
        <w:t>Found</w:t>
      </w:r>
      <w:r w:rsidRPr="0035776E">
        <w:t>ation Skills</w:t>
      </w:r>
    </w:p>
    <w:p w:rsidR="00000000" w:rsidRPr="00733D3D" w:rsidP="00733D3D">
      <w:pPr>
        <w:pStyle w:val="BodyText"/>
        <w:rPr>
          <w:i/>
        </w:rPr>
      </w:pPr>
      <w:r w:rsidRPr="00733D3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1"/>
        <w:gridCol w:w="5841"/>
      </w:tblGrid>
      <w:tr w:rsidTr="0035776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Performance Criteria</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rPr>
                <w:rStyle w:val="SpecialBold"/>
              </w:rPr>
              <w:t>Description</w:t>
            </w:r>
          </w:p>
        </w:tc>
      </w:tr>
      <w:tr w:rsidTr="0035776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1.1</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ListBullet"/>
              <w:rPr>
                <w:lang w:val="en-NZ"/>
              </w:rPr>
            </w:pPr>
            <w:r w:rsidRPr="0035776E">
              <w:t>Interprets, and critically analyses, complex texts and applies appropriate strategies, to construct meaning from complex texts when reviewing technical architecture documents</w:t>
            </w:r>
          </w:p>
        </w:tc>
      </w:tr>
      <w:tr w:rsidTr="0035776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1.3, 2.4, 3.3, 4.3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ListBullet"/>
            </w:pPr>
            <w:r w:rsidRPr="0035776E">
              <w:t>Communicates complex relationships between ideas and</w:t>
            </w:r>
            <w:r w:rsidRPr="0035776E">
              <w:t xml:space="preserve"> information, matching the style of writing to the purpose and audience</w:t>
            </w:r>
          </w:p>
          <w:p w:rsidR="00000000" w:rsidP="0035776E">
            <w:pPr>
              <w:pStyle w:val="ListBullet"/>
              <w:rPr>
                <w:lang w:val="en-NZ"/>
              </w:rPr>
            </w:pPr>
            <w:r w:rsidRPr="0035776E">
              <w:t>Displays a knowledge of structure and layout, employing a broad vocabulary, grammatical structure and the conventions appropriate to text</w:t>
            </w:r>
          </w:p>
        </w:tc>
      </w:tr>
      <w:tr w:rsidTr="0035776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 xml:space="preserve">Oral </w:t>
            </w:r>
            <w:r w:rsidRPr="0035776E">
              <w:t>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1.1, 3.2</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ListBullet"/>
            </w:pPr>
            <w:r w:rsidRPr="0035776E">
              <w:t>Demonstrates flexibility in spoken texts by choosing appropriate structures and strategies</w:t>
            </w:r>
          </w:p>
          <w:p w:rsidR="00000000" w:rsidP="0035776E">
            <w:pPr>
              <w:pStyle w:val="ListBullet"/>
              <w:rPr>
                <w:lang w:val="en-NZ"/>
              </w:rPr>
            </w:pPr>
            <w:r w:rsidRPr="0035776E">
              <w:t>Applies appropriate strategies to extract main ideas from oral texts when having discussions to supplement documentation and when negotiating modifications with supp</w:t>
            </w:r>
            <w:r w:rsidRPr="0035776E">
              <w:t>liers</w:t>
            </w:r>
          </w:p>
        </w:tc>
      </w:tr>
      <w:tr w:rsidTr="0035776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3.2</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ListBullet"/>
              <w:rPr>
                <w:lang w:val="en-NZ"/>
              </w:rPr>
            </w:pPr>
            <w:r w:rsidRPr="0035776E">
              <w:t>Participates in complex formal and informal conversations relevant to own role, initiating and taking the lead where appropriate, in relation to negotiating with suppliers</w:t>
            </w:r>
          </w:p>
        </w:tc>
      </w:tr>
      <w:tr w:rsidTr="0035776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All</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ListBullet"/>
            </w:pPr>
            <w:r w:rsidRPr="0035776E">
              <w:t>Uses a combination of forma</w:t>
            </w:r>
            <w:r w:rsidRPr="0035776E">
              <w:t>l, logical planning processes, and an increasingly intuitive understanding of context to identify relevant information and risks, and identify, and evaluate, alternative strategies and resources</w:t>
            </w:r>
          </w:p>
          <w:p w:rsidR="00000000" w:rsidRPr="0035776E" w:rsidP="0035776E">
            <w:pPr>
              <w:pStyle w:val="ListBullet"/>
            </w:pPr>
            <w:r w:rsidRPr="0035776E">
              <w:t>Uses systematic, analytical processes in complex, non-routine</w:t>
            </w:r>
            <w:r w:rsidRPr="0035776E">
              <w:t xml:space="preserve"> situations, setting goals, gathering relevant information, and identifying and evaluating options against agreed criteria</w:t>
            </w:r>
          </w:p>
          <w:p w:rsidR="00000000" w:rsidRPr="0035776E" w:rsidP="0035776E">
            <w:pPr>
              <w:pStyle w:val="ListBullet"/>
            </w:pPr>
            <w:r w:rsidRPr="0035776E">
              <w:t>Uses analytical processes to decide on a course of action, establishing the criteria for deciding between options</w:t>
            </w:r>
          </w:p>
          <w:p w:rsidR="00000000" w:rsidRPr="0035776E" w:rsidP="0035776E">
            <w:pPr>
              <w:pStyle w:val="ListBullet"/>
            </w:pPr>
            <w:r w:rsidRPr="0035776E">
              <w:t>Demonstrates a soph</w:t>
            </w:r>
            <w:r w:rsidRPr="0035776E">
              <w:t>isticated understanding of principles, concepts, language and practices associated with the digital world</w:t>
            </w:r>
          </w:p>
        </w:tc>
      </w:tr>
    </w:tbl>
    <w:p w:rsidR="00000000" w:rsidRPr="0035776E" w:rsidP="0035776E">
      <w:pPr>
        <w:pStyle w:val="BodyText"/>
      </w:pPr>
    </w:p>
    <w:p w:rsidR="00000000" w:rsidRPr="0035776E" w:rsidP="0035776E">
      <w:pPr>
        <w:pStyle w:val="AllowPageBreak"/>
      </w:pPr>
    </w:p>
    <w:p w:rsidR="00000000" w:rsidRPr="0035776E" w:rsidP="0035776E">
      <w:pPr>
        <w:pStyle w:val="Heading1"/>
      </w:pPr>
      <w:bookmarkStart w:id="6" w:name="O_672636"/>
      <w:bookmarkEnd w:id="6"/>
      <w:r w:rsidRPr="0035776E">
        <w:t>Unit Mapping Information</w:t>
      </w:r>
    </w:p>
    <w:tbl>
      <w:tblPr>
        <w:tblW w:w="0" w:type="auto"/>
        <w:tblLayout w:type="fixed"/>
        <w:tblCellMar>
          <w:left w:w="62" w:type="dxa"/>
          <w:right w:w="62" w:type="dxa"/>
        </w:tblCellMar>
        <w:tblLook w:val="0000"/>
      </w:tblPr>
      <w:tblGrid>
        <w:gridCol w:w="1480"/>
        <w:gridCol w:w="1636"/>
        <w:gridCol w:w="1422"/>
        <w:gridCol w:w="1557"/>
      </w:tblGrid>
      <w:tr w:rsidTr="0035776E">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Code and title</w:t>
            </w:r>
          </w:p>
          <w:p w:rsidR="00000000" w:rsidRPr="0035776E" w:rsidP="0035776E">
            <w:pPr>
              <w:pStyle w:val="BodyText"/>
            </w:pPr>
            <w:r w:rsidRPr="0035776E">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Code and title</w:t>
            </w:r>
          </w:p>
          <w:p w:rsidR="00000000" w:rsidRPr="0035776E" w:rsidP="0035776E">
            <w:pPr>
              <w:pStyle w:val="BodyText"/>
            </w:pPr>
            <w:r w:rsidRPr="0035776E">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rPr>
                <w:rStyle w:val="SpecialBold"/>
              </w:rPr>
              <w:t>Equivalence status</w:t>
            </w:r>
          </w:p>
        </w:tc>
      </w:tr>
      <w:tr w:rsidTr="0035776E">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ICTPRG516 Develop integration blueprint for ICT systems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ICAPRG516A Develop integration blueprint for IT systems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Updated to meet Standards for Training Packages.</w:t>
            </w:r>
          </w:p>
          <w:p w:rsidR="00000000" w:rsidRPr="0035776E" w:rsidP="0035776E">
            <w:pPr>
              <w:pStyle w:val="BodyText"/>
            </w:pPr>
          </w:p>
          <w:p w:rsidR="00000000" w:rsidP="0035776E">
            <w:pPr>
              <w:pStyle w:val="BodyText"/>
              <w:rPr>
                <w:lang w:val="en-NZ"/>
              </w:rPr>
            </w:pPr>
            <w:r w:rsidRPr="0035776E">
              <w:t>Minor change to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Equivalent unit</w:t>
            </w:r>
          </w:p>
        </w:tc>
      </w:tr>
    </w:tbl>
    <w:p w:rsidR="00000000" w:rsidRPr="0035776E" w:rsidP="0035776E">
      <w:pPr>
        <w:pStyle w:val="BodyText"/>
      </w:pPr>
    </w:p>
    <w:p w:rsidR="00000000" w:rsidRPr="0035776E" w:rsidP="0035776E">
      <w:pPr>
        <w:pStyle w:val="AllowPageBreak"/>
      </w:pPr>
    </w:p>
    <w:p w:rsidR="00000000" w:rsidRPr="0035776E" w:rsidP="0035776E">
      <w:pPr>
        <w:pStyle w:val="Heading1"/>
      </w:pPr>
      <w:bookmarkStart w:id="7" w:name="O_672643"/>
      <w:bookmarkEnd w:id="7"/>
      <w:r w:rsidRPr="0035776E">
        <w:t>Links</w:t>
      </w:r>
    </w:p>
    <w:p w:rsidR="00000000" w:rsidRPr="0035776E" w:rsidP="00733D3D">
      <w:pPr>
        <w:pStyle w:val="BodyText"/>
      </w:pPr>
      <w:r w:rsidRPr="0035776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1881">
        <w:rPr>
          <w:rStyle w:val="Hyperlink"/>
        </w:rPr>
        <w:t>https://vetnet.gov.au/Pages/TrainingDocs.aspx?q=a53af4e4-b400-484e-b778-71c9e9d6aff2</w:t>
      </w:r>
      <w:r>
        <w:fldChar w:fldCharType="end"/>
      </w:r>
    </w:p>
    <w:p w:rsidR="00000000" w:rsidRPr="0035776E" w:rsidP="00733D3D">
      <w:pPr>
        <w:pStyle w:val="BodyText"/>
        <w:sectPr w:rsidSect="0035776E">
          <w:headerReference w:type="default" r:id="rId10"/>
          <w:footerReference w:type="default" r:id="rId11"/>
          <w:pgSz w:w="11908" w:h="16833"/>
          <w:pgMar w:top="1702" w:right="1418" w:bottom="1702" w:left="1418" w:header="992" w:footer="992" w:gutter="0"/>
          <w:cols w:space="720"/>
          <w:noEndnote/>
          <w:docGrid w:linePitch="299"/>
        </w:sectPr>
      </w:pPr>
    </w:p>
    <w:p w:rsidR="00000000" w:rsidRPr="0035776E" w:rsidP="0035776E">
      <w:pPr>
        <w:pStyle w:val="SuperHeading"/>
      </w:pPr>
      <w:r w:rsidRPr="0035776E">
        <w:t xml:space="preserve">Assessment Requirements for ICTPRG516 Develop </w:t>
      </w:r>
      <w:r w:rsidRPr="0035776E">
        <w:t>integration blueprint for ICT systems</w:t>
      </w:r>
    </w:p>
    <w:p w:rsidR="00000000" w:rsidRPr="0035776E" w:rsidP="0035776E">
      <w:pPr>
        <w:pStyle w:val="Heading1"/>
      </w:pPr>
      <w:bookmarkStart w:id="8" w:name="O_672638"/>
      <w:bookmarkEnd w:id="8"/>
      <w:r w:rsidRPr="0035776E">
        <w:t>Modification History</w:t>
      </w:r>
    </w:p>
    <w:tbl>
      <w:tblPr>
        <w:tblW w:w="0" w:type="auto"/>
        <w:tblLayout w:type="fixed"/>
        <w:tblCellMar>
          <w:left w:w="62" w:type="dxa"/>
          <w:right w:w="62" w:type="dxa"/>
        </w:tblCellMar>
        <w:tblLook w:val="0000"/>
      </w:tblPr>
      <w:tblGrid>
        <w:gridCol w:w="2627"/>
        <w:gridCol w:w="6337"/>
      </w:tblGrid>
      <w:tr w:rsidTr="003577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rPr>
                <w:rStyle w:val="SpecialBold"/>
              </w:rPr>
              <w:t>Comments</w:t>
            </w:r>
          </w:p>
        </w:tc>
      </w:tr>
      <w:tr w:rsidTr="003577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76E">
            <w:pPr>
              <w:pStyle w:val="BodyText"/>
              <w:rPr>
                <w:lang w:val="en-NZ"/>
              </w:rPr>
            </w:pPr>
            <w:r w:rsidRPr="0035776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76E" w:rsidP="0035776E">
            <w:pPr>
              <w:pStyle w:val="BodyText"/>
            </w:pPr>
            <w:r w:rsidRPr="0035776E">
              <w:t>This version first released with ICT Information and Communications Technology Training Package Version 1.0.</w:t>
            </w:r>
          </w:p>
        </w:tc>
      </w:tr>
    </w:tbl>
    <w:p w:rsidR="00000000" w:rsidRPr="0035776E" w:rsidP="0035776E">
      <w:pPr>
        <w:pStyle w:val="BodyText"/>
      </w:pPr>
    </w:p>
    <w:p w:rsidR="00000000" w:rsidRPr="0035776E" w:rsidP="0035776E">
      <w:pPr>
        <w:pStyle w:val="AllowPageBreak"/>
      </w:pPr>
    </w:p>
    <w:p w:rsidR="00000000" w:rsidRPr="0035776E" w:rsidP="0035776E">
      <w:pPr>
        <w:pStyle w:val="Heading1"/>
      </w:pPr>
      <w:bookmarkStart w:id="9" w:name="O_672639"/>
      <w:bookmarkEnd w:id="9"/>
      <w:r w:rsidRPr="0035776E">
        <w:t>Performance Evidence</w:t>
      </w:r>
    </w:p>
    <w:p w:rsidR="00000000" w:rsidRPr="0035776E" w:rsidP="00733D3D">
      <w:pPr>
        <w:pStyle w:val="BodyText"/>
      </w:pPr>
      <w:r w:rsidRPr="0035776E">
        <w:t>Evidence of the ability to:</w:t>
      </w:r>
    </w:p>
    <w:p w:rsidR="00000000" w:rsidRPr="0035776E" w:rsidP="0035776E">
      <w:pPr>
        <w:pStyle w:val="ListBullet"/>
      </w:pPr>
      <w:r w:rsidRPr="0035776E">
        <w:t>review technical architecture documentation and update the integration blueprint</w:t>
      </w:r>
    </w:p>
    <w:p w:rsidR="00000000" w:rsidRPr="0035776E" w:rsidP="0035776E">
      <w:pPr>
        <w:pStyle w:val="ListBullet"/>
      </w:pPr>
      <w:r w:rsidRPr="0035776E">
        <w:t>undertake component compatibility testing and update the integration blueprint accordingly</w:t>
      </w:r>
    </w:p>
    <w:p w:rsidR="00000000" w:rsidRPr="0035776E" w:rsidP="0035776E">
      <w:pPr>
        <w:pStyle w:val="ListBullet"/>
      </w:pPr>
      <w:r w:rsidRPr="0035776E">
        <w:t>assess the risk of possible modifications and update th</w:t>
      </w:r>
      <w:r w:rsidRPr="0035776E">
        <w:t>e integration blueprint accordingly</w:t>
      </w:r>
    </w:p>
    <w:p w:rsidR="00000000" w:rsidRPr="0035776E" w:rsidP="0035776E">
      <w:pPr>
        <w:pStyle w:val="ListBullet"/>
      </w:pPr>
      <w:r w:rsidRPr="0035776E">
        <w:t>stabilise the platform, assess compliance with the technical requirements and update the integration blueprint.</w:t>
      </w:r>
    </w:p>
    <w:p w:rsidR="00000000" w:rsidRPr="0035776E" w:rsidP="0035776E">
      <w:pPr>
        <w:pStyle w:val="BodyText"/>
      </w:pPr>
    </w:p>
    <w:p w:rsidR="00000000" w:rsidRPr="0035776E" w:rsidP="00733D3D">
      <w:pPr>
        <w:pStyle w:val="BodyText"/>
      </w:pPr>
      <w:r w:rsidRPr="0035776E">
        <w:t>Note: If a specific volume or frequency is not stated, then evidence must be provided at least once.</w:t>
      </w:r>
    </w:p>
    <w:p w:rsidR="00000000" w:rsidRPr="0035776E" w:rsidP="0035776E">
      <w:pPr>
        <w:pStyle w:val="Heading1"/>
      </w:pPr>
      <w:bookmarkStart w:id="10" w:name="O_672640"/>
      <w:bookmarkEnd w:id="10"/>
      <w:r w:rsidRPr="0035776E">
        <w:t>Knowledge Evidence</w:t>
      </w:r>
    </w:p>
    <w:p w:rsidR="00000000" w:rsidRPr="0035776E" w:rsidP="00733D3D">
      <w:pPr>
        <w:pStyle w:val="BodyText"/>
      </w:pPr>
      <w:r w:rsidRPr="0035776E">
        <w:t>To complete the unit requirements safely and effectively, the individual must:</w:t>
      </w:r>
    </w:p>
    <w:p w:rsidR="00000000" w:rsidRPr="0035776E" w:rsidP="0035776E">
      <w:pPr>
        <w:pStyle w:val="ListBullet"/>
      </w:pPr>
      <w:r w:rsidRPr="0035776E">
        <w:t>identify the sources of technology suppliers and components</w:t>
      </w:r>
    </w:p>
    <w:p w:rsidR="00000000" w:rsidRPr="0035776E" w:rsidP="0035776E">
      <w:pPr>
        <w:pStyle w:val="ListBullet"/>
      </w:pPr>
      <w:r w:rsidRPr="0035776E">
        <w:t>outline contemporary industry development and design methodologies</w:t>
      </w:r>
    </w:p>
    <w:p w:rsidR="00000000" w:rsidRPr="0035776E" w:rsidP="0035776E">
      <w:pPr>
        <w:pStyle w:val="ListBullet"/>
      </w:pPr>
      <w:r w:rsidRPr="0035776E">
        <w:t>identify and d</w:t>
      </w:r>
      <w:r w:rsidRPr="0035776E">
        <w:t>escribe, industry-accepted hardware and software products, features, and capabilities</w:t>
      </w:r>
    </w:p>
    <w:p w:rsidR="00000000" w:rsidRPr="0035776E" w:rsidP="0035776E">
      <w:pPr>
        <w:pStyle w:val="ListBullet"/>
      </w:pPr>
      <w:r w:rsidRPr="0035776E">
        <w:t>identify and describe, industry-accepted testing procedures</w:t>
      </w:r>
    </w:p>
    <w:p w:rsidR="00000000" w:rsidRPr="0035776E" w:rsidP="0035776E">
      <w:pPr>
        <w:pStyle w:val="ListBullet"/>
      </w:pPr>
      <w:r w:rsidRPr="0035776E">
        <w:t>describe the principles of stress load testing.</w:t>
      </w:r>
    </w:p>
    <w:p w:rsidR="00000000" w:rsidRPr="0035776E" w:rsidP="0035776E">
      <w:pPr>
        <w:pStyle w:val="AllowPageBreak"/>
      </w:pPr>
    </w:p>
    <w:p w:rsidR="00000000" w:rsidRPr="0035776E" w:rsidP="0035776E">
      <w:pPr>
        <w:pStyle w:val="Heading1"/>
      </w:pPr>
      <w:bookmarkStart w:id="11" w:name="O_672641"/>
      <w:bookmarkEnd w:id="11"/>
      <w:r w:rsidRPr="0035776E">
        <w:t>Assessment Conditions</w:t>
      </w:r>
    </w:p>
    <w:p w:rsidR="00000000" w:rsidRPr="0035776E" w:rsidP="00733D3D">
      <w:pPr>
        <w:pStyle w:val="BodyText"/>
      </w:pPr>
      <w:r w:rsidRPr="0035776E">
        <w:t>Gather evidence to demo</w:t>
      </w:r>
      <w:r w:rsidRPr="0035776E">
        <w:t>nstrate consistent performance in conditions that are safe and replicate the workplace. Noise levels, production flow, interruptions and time variances must be typical of those experienced in the programming and software development industry, and include a</w:t>
      </w:r>
      <w:r w:rsidRPr="0035776E">
        <w:t>ccess to:</w:t>
      </w:r>
    </w:p>
    <w:p w:rsidR="00000000" w:rsidRPr="0035776E" w:rsidP="0035776E">
      <w:pPr>
        <w:pStyle w:val="ListBullet"/>
      </w:pPr>
      <w:r w:rsidRPr="0035776E">
        <w:t>design specifications</w:t>
      </w:r>
    </w:p>
    <w:p w:rsidR="00000000" w:rsidRPr="0035776E" w:rsidP="0035776E">
      <w:pPr>
        <w:pStyle w:val="ListBullet"/>
      </w:pPr>
      <w:r w:rsidRPr="0035776E">
        <w:t>a high-level, diagrammatic view of the main system components.</w:t>
      </w:r>
    </w:p>
    <w:p w:rsidR="00000000" w:rsidRPr="0035776E" w:rsidP="0035776E">
      <w:pPr>
        <w:pStyle w:val="BodyText"/>
      </w:pPr>
    </w:p>
    <w:p w:rsidR="00000000" w:rsidRPr="0035776E" w:rsidP="00733D3D">
      <w:pPr>
        <w:pStyle w:val="BodyText"/>
      </w:pPr>
      <w:r w:rsidRPr="0035776E">
        <w:t>Assessors must satisfy NVR/AQTF assessor requirements.</w:t>
      </w:r>
    </w:p>
    <w:p w:rsidR="00000000" w:rsidRPr="0035776E" w:rsidP="0035776E">
      <w:pPr>
        <w:pStyle w:val="Heading1"/>
      </w:pPr>
      <w:bookmarkStart w:id="12" w:name="O_672644"/>
      <w:bookmarkEnd w:id="12"/>
      <w:r w:rsidRPr="0035776E">
        <w:t>Links</w:t>
      </w:r>
    </w:p>
    <w:p w:rsidR="00000000" w:rsidRPr="0035776E" w:rsidP="00733D3D">
      <w:pPr>
        <w:pStyle w:val="BodyText"/>
      </w:pPr>
      <w:r w:rsidRPr="0035776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1881">
        <w:rPr>
          <w:rStyle w:val="Hyperlink"/>
        </w:rPr>
        <w:t>https://vetnet.gov.au/Pages/TrainingDocs.aspx?q=a53af4e4-b400-484e-b778-71c9e9d6aff2</w:t>
      </w:r>
      <w:r>
        <w:fldChar w:fldCharType="end"/>
      </w:r>
    </w:p>
    <w:p w:rsidR="00000000" w:rsidRPr="0035776E" w:rsidP="0035776E"/>
    <w:sectPr w:rsidSect="003577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rsidRPr="00733D3D" w:rsidP="00733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3D" w:rsidP="00357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D3D" w:rsidP="003577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3D3D" w:rsidP="003577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rsidP="0035776E">
    <w:pPr>
      <w:pStyle w:val="Footer"/>
      <w:framePr w:wrap="around"/>
    </w:pPr>
    <w:r>
      <w:fldChar w:fldCharType="begin"/>
    </w:r>
    <w:r>
      <w:instrText xml:space="preserve"> DOCPROPERTY  Subject  \* MERGEFORMAT </w:instrText>
    </w:r>
    <w:r>
      <w:fldChar w:fldCharType="separate"/>
    </w:r>
    <w:r w:rsidR="00733D3D">
      <w:t>Approved</w:t>
    </w:r>
    <w:r w:rsidR="00733D3D">
      <w:fldChar w:fldCharType="end"/>
    </w:r>
    <w:r>
      <w:tab/>
      <w:t xml:space="preserve">Page </w:t>
    </w:r>
    <w:r>
      <w:fldChar w:fldCharType="begin"/>
    </w:r>
    <w:r>
      <w:instrText xml:space="preserve"> PAGE  \* Arabic  \* MERGEFORMAT </w:instrText>
    </w:r>
    <w:r>
      <w:fldChar w:fldCharType="separate"/>
    </w:r>
    <w:r w:rsidR="00733D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D3D">
      <w:rPr>
        <w:noProof/>
      </w:rPr>
      <w:t>4</w:t>
    </w:r>
    <w:r>
      <w:rPr>
        <w:noProof/>
      </w:rPr>
      <w:fldChar w:fldCharType="end"/>
    </w:r>
  </w:p>
  <w:p w:rsidR="0035776E" w:rsidP="0035776E">
    <w:pPr>
      <w:pStyle w:val="Footer"/>
      <w:framePr w:wrap="around"/>
    </w:pPr>
    <w:r>
      <w:t xml:space="preserve">© Commonwealth of Australia, </w:t>
    </w:r>
    <w:r>
      <w:fldChar w:fldCharType="begin"/>
    </w:r>
    <w:r>
      <w:instrText xml:space="preserve"> DATE  \@ "yyyy"  \* MERGEFORMAT </w:instrText>
    </w:r>
    <w:r>
      <w:fldChar w:fldCharType="separate"/>
    </w:r>
    <w:r w:rsidR="00733D3D">
      <w:rPr>
        <w:noProof/>
      </w:rPr>
      <w:t>2025</w:t>
    </w:r>
    <w:r>
      <w:fldChar w:fldCharType="end"/>
    </w:r>
    <w:r>
      <w:tab/>
    </w:r>
    <w:r>
      <w:fldChar w:fldCharType="begin"/>
    </w:r>
    <w:r>
      <w:instrText xml:space="preserve"> DOCPROPERTY  Author  \* MERGEFORMAT </w:instrText>
    </w:r>
    <w:r>
      <w:fldChar w:fldCharType="separate"/>
    </w:r>
    <w:r w:rsidR="00733D3D">
      <w:t>Future Skills Organisation</w:t>
    </w:r>
    <w:r w:rsidR="00733D3D">
      <w:fldChar w:fldCharType="end"/>
    </w:r>
  </w:p>
  <w:p w:rsidR="0035776E" w:rsidP="00357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76E" w:rsidRPr="00733D3D" w:rsidP="00733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3D" w:rsidRPr="002D2AF8" w:rsidP="0035776E">
    <w:pPr>
      <w:pStyle w:val="Header"/>
      <w:framePr w:wrap="around"/>
    </w:pPr>
    <w:r>
      <w:fldChar w:fldCharType="begin"/>
    </w:r>
    <w:r>
      <w:instrText xml:space="preserve"> TITLE   \* MERGEFORMAT </w:instrText>
    </w:r>
    <w:r>
      <w:fldChar w:fldCharType="separate"/>
    </w:r>
    <w:r>
      <w:t>ICTPRG516 Develop integration blueprint for ICT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D3D" w:rsidP="003577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6E" w:rsidRPr="002D2AF8" w:rsidP="0035776E">
    <w:pPr>
      <w:pStyle w:val="Header"/>
      <w:framePr w:wrap="around"/>
    </w:pPr>
    <w:r>
      <w:fldChar w:fldCharType="begin"/>
    </w:r>
    <w:r>
      <w:instrText xml:space="preserve"> TITLE   \* MERGEFORMAT </w:instrText>
    </w:r>
    <w:r>
      <w:fldChar w:fldCharType="separate"/>
    </w:r>
    <w:r w:rsidR="00733D3D">
      <w:t>ICTPRG516 Develop integration blueprint for ICT systems</w:t>
    </w:r>
    <w:r w:rsidR="00733D3D">
      <w:fldChar w:fldCharType="end"/>
    </w:r>
    <w:r>
      <w:tab/>
      <w:t xml:space="preserve">Date this document was generated: </w:t>
    </w:r>
    <w:r>
      <w:fldChar w:fldCharType="begin"/>
    </w:r>
    <w:r>
      <w:instrText xml:space="preserve"> CREATEDATE  \@ "d MMMM yyyy"  \* MERGEFORMAT </w:instrText>
    </w:r>
    <w:r>
      <w:fldChar w:fldCharType="separate"/>
    </w:r>
    <w:r w:rsidR="00733D3D">
      <w:rPr>
        <w:noProof/>
      </w:rPr>
      <w:t>2 March 2025</w:t>
    </w:r>
    <w:r>
      <w:fldChar w:fldCharType="end"/>
    </w:r>
  </w:p>
  <w:p w:rsidR="0035776E" w:rsidP="00357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E8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280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76E"/>
    <w:pPr>
      <w:spacing w:before="360" w:after="60"/>
      <w:outlineLvl w:val="0"/>
    </w:pPr>
    <w:rPr>
      <w:sz w:val="32"/>
    </w:rPr>
  </w:style>
  <w:style w:type="paragraph" w:styleId="Heading2">
    <w:name w:val="heading 2"/>
    <w:basedOn w:val="HeadingBase"/>
    <w:next w:val="BodyText"/>
    <w:link w:val="Heading2Char"/>
    <w:qFormat/>
    <w:rsid w:val="0035776E"/>
    <w:pPr>
      <w:keepLines/>
      <w:spacing w:before="240" w:after="120"/>
      <w:outlineLvl w:val="1"/>
    </w:pPr>
    <w:rPr>
      <w:sz w:val="28"/>
      <w:szCs w:val="40"/>
    </w:rPr>
  </w:style>
  <w:style w:type="paragraph" w:styleId="Heading3">
    <w:name w:val="heading 3"/>
    <w:basedOn w:val="HeadingBase"/>
    <w:next w:val="BodyText"/>
    <w:link w:val="Heading3Char"/>
    <w:qFormat/>
    <w:rsid w:val="0035776E"/>
    <w:pPr>
      <w:spacing w:before="180" w:after="120"/>
      <w:outlineLvl w:val="2"/>
    </w:pPr>
    <w:rPr>
      <w:spacing w:val="-10"/>
      <w:kern w:val="32"/>
    </w:rPr>
  </w:style>
  <w:style w:type="paragraph" w:styleId="Heading4">
    <w:name w:val="heading 4"/>
    <w:basedOn w:val="HeadingBase"/>
    <w:next w:val="BodyText"/>
    <w:link w:val="Heading4Char"/>
    <w:qFormat/>
    <w:rsid w:val="0035776E"/>
    <w:pPr>
      <w:spacing w:before="160" w:after="120"/>
      <w:outlineLvl w:val="3"/>
    </w:pPr>
    <w:rPr>
      <w:sz w:val="22"/>
    </w:rPr>
  </w:style>
  <w:style w:type="paragraph" w:styleId="Heading5">
    <w:name w:val="heading 5"/>
    <w:basedOn w:val="HeadingBase"/>
    <w:next w:val="Normal"/>
    <w:link w:val="Heading5Char"/>
    <w:qFormat/>
    <w:rsid w:val="0035776E"/>
    <w:pPr>
      <w:spacing w:before="80"/>
      <w:outlineLvl w:val="4"/>
    </w:pPr>
    <w:rPr>
      <w:color w:val="918585"/>
      <w:sz w:val="20"/>
    </w:rPr>
  </w:style>
  <w:style w:type="paragraph" w:styleId="Heading6">
    <w:name w:val="heading 6"/>
    <w:basedOn w:val="HeadingBase"/>
    <w:next w:val="Normal"/>
    <w:link w:val="Heading6Char"/>
    <w:qFormat/>
    <w:rsid w:val="0035776E"/>
    <w:pPr>
      <w:spacing w:before="60"/>
      <w:outlineLvl w:val="5"/>
    </w:pPr>
    <w:rPr>
      <w:color w:val="918585"/>
      <w:sz w:val="20"/>
    </w:rPr>
  </w:style>
  <w:style w:type="paragraph" w:styleId="Heading7">
    <w:name w:val="heading 7"/>
    <w:basedOn w:val="Normal"/>
    <w:next w:val="Normal"/>
    <w:link w:val="Heading7Char"/>
    <w:qFormat/>
    <w:rsid w:val="0035776E"/>
    <w:pPr>
      <w:ind w:left="720"/>
      <w:outlineLvl w:val="6"/>
    </w:pPr>
    <w:rPr>
      <w:i/>
    </w:rPr>
  </w:style>
  <w:style w:type="paragraph" w:styleId="Heading8">
    <w:name w:val="heading 8"/>
    <w:basedOn w:val="Normal"/>
    <w:next w:val="Normal"/>
    <w:link w:val="Heading8Char"/>
    <w:qFormat/>
    <w:rsid w:val="0035776E"/>
    <w:pPr>
      <w:ind w:left="720"/>
      <w:outlineLvl w:val="7"/>
    </w:pPr>
    <w:rPr>
      <w:i/>
    </w:rPr>
  </w:style>
  <w:style w:type="paragraph" w:styleId="Heading9">
    <w:name w:val="heading 9"/>
    <w:basedOn w:val="Normal"/>
    <w:next w:val="Normal"/>
    <w:link w:val="Heading9Char"/>
    <w:qFormat/>
    <w:rsid w:val="0035776E"/>
    <w:pPr>
      <w:ind w:left="720"/>
      <w:outlineLvl w:val="8"/>
    </w:pPr>
    <w:rPr>
      <w:i/>
    </w:rPr>
  </w:style>
  <w:style w:type="character" w:default="1" w:styleId="DefaultParagraphFont">
    <w:name w:val="Default Paragraph Font"/>
    <w:uiPriority w:val="1"/>
    <w:unhideWhenUsed/>
    <w:rsid w:val="00357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76E"/>
  </w:style>
  <w:style w:type="character" w:customStyle="1" w:styleId="Heading1Char">
    <w:name w:val="Heading 1 Char"/>
    <w:basedOn w:val="DefaultParagraphFont"/>
    <w:link w:val="Heading1"/>
    <w:rsid w:val="0035776E"/>
    <w:rPr>
      <w:rFonts w:ascii="Times New Roman" w:eastAsia="Times New Roman" w:hAnsi="Times New Roman" w:cs="Times New Roman"/>
      <w:b/>
      <w:sz w:val="32"/>
      <w:szCs w:val="20"/>
      <w:lang w:eastAsia="en-US"/>
    </w:rPr>
  </w:style>
  <w:style w:type="paragraph" w:styleId="BodyText">
    <w:name w:val="Body Text"/>
    <w:basedOn w:val="Normal"/>
    <w:link w:val="BodyTextChar"/>
    <w:rsid w:val="00357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76E"/>
    <w:rPr>
      <w:rFonts w:ascii="Times New Roman" w:eastAsia="Times New Roman" w:hAnsi="Times New Roman" w:cs="Times New Roman"/>
      <w:sz w:val="24"/>
      <w:lang w:eastAsia="en-US"/>
    </w:rPr>
  </w:style>
  <w:style w:type="paragraph" w:styleId="ListBullet">
    <w:name w:val="List Bullet"/>
    <w:basedOn w:val="List"/>
    <w:rsid w:val="0035776E"/>
    <w:pPr>
      <w:numPr>
        <w:numId w:val="11"/>
      </w:numPr>
      <w:tabs>
        <w:tab w:val="clear" w:pos="340"/>
      </w:tabs>
      <w:spacing w:before="40" w:after="40"/>
    </w:pPr>
  </w:style>
  <w:style w:type="character" w:customStyle="1" w:styleId="SpecialBold">
    <w:name w:val="Special Bold"/>
    <w:basedOn w:val="DefaultParagraphFont"/>
    <w:rsid w:val="0035776E"/>
    <w:rPr>
      <w:b/>
      <w:spacing w:val="0"/>
    </w:rPr>
  </w:style>
  <w:style w:type="character" w:styleId="Emphasis">
    <w:name w:val="Emphasis"/>
    <w:basedOn w:val="DefaultParagraphFont"/>
    <w:qFormat/>
    <w:rsid w:val="0035776E"/>
    <w:rPr>
      <w:i/>
    </w:rPr>
  </w:style>
  <w:style w:type="paragraph" w:customStyle="1" w:styleId="SuperHeading">
    <w:name w:val="SuperHeading"/>
    <w:basedOn w:val="Normal"/>
    <w:rsid w:val="0035776E"/>
    <w:pPr>
      <w:spacing w:before="240" w:after="120"/>
      <w:outlineLvl w:val="0"/>
    </w:pPr>
    <w:rPr>
      <w:rFonts w:ascii="Times New Roman" w:hAnsi="Times New Roman"/>
      <w:b/>
      <w:sz w:val="32"/>
    </w:rPr>
  </w:style>
  <w:style w:type="paragraph" w:customStyle="1" w:styleId="AllowPageBreak">
    <w:name w:val="AllowPageBreak"/>
    <w:rsid w:val="00357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76E"/>
    <w:rPr>
      <w:rFonts w:ascii="Courier New" w:eastAsia="Times New Roman" w:hAnsi="Courier New" w:cs="Times New Roman"/>
      <w:i/>
      <w:szCs w:val="20"/>
      <w:lang w:eastAsia="en-US"/>
    </w:rPr>
  </w:style>
  <w:style w:type="paragraph" w:customStyle="1" w:styleId="HeadingBase">
    <w:name w:val="Heading Base"/>
    <w:rsid w:val="00357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76E"/>
    <w:pPr>
      <w:tabs>
        <w:tab w:val="right" w:leader="dot" w:pos="9072"/>
      </w:tabs>
      <w:ind w:left="567"/>
    </w:pPr>
    <w:rPr>
      <w:szCs w:val="22"/>
    </w:rPr>
  </w:style>
  <w:style w:type="paragraph" w:customStyle="1" w:styleId="TOCBase">
    <w:name w:val="TOC Base"/>
    <w:rsid w:val="00357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76E"/>
    <w:pPr>
      <w:tabs>
        <w:tab w:val="right" w:leader="dot" w:pos="9072"/>
      </w:tabs>
      <w:spacing w:before="40" w:after="40"/>
      <w:ind w:left="284"/>
    </w:pPr>
    <w:rPr>
      <w:rFonts w:ascii="Times New Roman" w:hAnsi="Times New Roman"/>
    </w:rPr>
  </w:style>
  <w:style w:type="paragraph" w:styleId="TOC1">
    <w:name w:val="toc 1"/>
    <w:basedOn w:val="TOCBase"/>
    <w:next w:val="Normal"/>
    <w:rsid w:val="00357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76E"/>
    <w:rPr>
      <w:rFonts w:ascii="Times New Roman" w:eastAsia="Times New Roman" w:hAnsi="Times New Roman" w:cs="Times New Roman"/>
      <w:sz w:val="16"/>
      <w:lang w:eastAsia="en-US"/>
    </w:rPr>
  </w:style>
  <w:style w:type="paragraph" w:styleId="Title">
    <w:name w:val="Title"/>
    <w:basedOn w:val="HeadingBase"/>
    <w:link w:val="TitleChar"/>
    <w:qFormat/>
    <w:rsid w:val="0035776E"/>
    <w:pPr>
      <w:spacing w:before="5040"/>
      <w:jc w:val="center"/>
    </w:pPr>
    <w:rPr>
      <w:sz w:val="48"/>
      <w:szCs w:val="72"/>
      <w:lang w:val="en-US"/>
    </w:rPr>
  </w:style>
  <w:style w:type="character" w:customStyle="1" w:styleId="TitleChar">
    <w:name w:val="Title Char"/>
    <w:basedOn w:val="DefaultParagraphFont"/>
    <w:link w:val="Title"/>
    <w:rsid w:val="00357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76E"/>
    <w:pPr>
      <w:tabs>
        <w:tab w:val="left" w:pos="3600"/>
        <w:tab w:val="left" w:pos="3958"/>
      </w:tabs>
    </w:pPr>
  </w:style>
  <w:style w:type="paragraph" w:styleId="List">
    <w:name w:val="List"/>
    <w:basedOn w:val="BodyText"/>
    <w:next w:val="BodyText"/>
    <w:rsid w:val="0035776E"/>
    <w:pPr>
      <w:tabs>
        <w:tab w:val="left" w:pos="340"/>
      </w:tabs>
      <w:spacing w:before="60" w:after="60"/>
      <w:ind w:left="340" w:hanging="340"/>
    </w:pPr>
  </w:style>
  <w:style w:type="paragraph" w:customStyle="1" w:styleId="Note">
    <w:name w:val="Note"/>
    <w:basedOn w:val="BodyText"/>
    <w:rsid w:val="00357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76E"/>
    <w:pPr>
      <w:framePr w:wrap="auto" w:hAnchor="text" w:y="6049"/>
    </w:pPr>
    <w:rPr>
      <w:color w:val="000000"/>
      <w:sz w:val="40"/>
    </w:rPr>
  </w:style>
  <w:style w:type="paragraph" w:customStyle="1" w:styleId="TOCTitle">
    <w:name w:val="TOCTitle"/>
    <w:basedOn w:val="Heading1"/>
    <w:rsid w:val="0035776E"/>
    <w:pPr>
      <w:spacing w:after="240"/>
      <w:jc w:val="center"/>
      <w:outlineLvl w:val="9"/>
    </w:pPr>
    <w:rPr>
      <w:caps/>
    </w:rPr>
  </w:style>
  <w:style w:type="paragraph" w:customStyle="1" w:styleId="Version">
    <w:name w:val="Version"/>
    <w:rsid w:val="003577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76E"/>
    <w:pPr>
      <w:numPr>
        <w:numId w:val="12"/>
      </w:numPr>
      <w:tabs>
        <w:tab w:val="clear" w:pos="680"/>
      </w:tabs>
    </w:pPr>
  </w:style>
  <w:style w:type="paragraph" w:styleId="Index1">
    <w:name w:val="index 1"/>
    <w:basedOn w:val="Normal"/>
    <w:next w:val="Normal"/>
    <w:semiHidden/>
    <w:rsid w:val="0035776E"/>
    <w:pPr>
      <w:keepNext w:val="0"/>
      <w:tabs>
        <w:tab w:val="right" w:pos="4176"/>
      </w:tabs>
      <w:ind w:left="198" w:hanging="198"/>
    </w:pPr>
    <w:rPr>
      <w:rFonts w:ascii="Garamond" w:hAnsi="Garamond"/>
    </w:rPr>
  </w:style>
  <w:style w:type="paragraph" w:styleId="IndexHeading">
    <w:name w:val="index heading"/>
    <w:basedOn w:val="Normal"/>
    <w:next w:val="Index1"/>
    <w:semiHidden/>
    <w:rsid w:val="0035776E"/>
    <w:pPr>
      <w:spacing w:before="120" w:after="120"/>
    </w:pPr>
    <w:rPr>
      <w:rFonts w:ascii="Arial" w:hAnsi="Arial"/>
      <w:b/>
      <w:color w:val="918585"/>
      <w:sz w:val="24"/>
    </w:rPr>
  </w:style>
  <w:style w:type="paragraph" w:styleId="Header">
    <w:name w:val="header"/>
    <w:basedOn w:val="Normal"/>
    <w:link w:val="HeaderChar"/>
    <w:rsid w:val="00357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76E"/>
    <w:rPr>
      <w:rFonts w:ascii="Times New Roman" w:eastAsia="Times New Roman" w:hAnsi="Times New Roman" w:cs="Times New Roman"/>
      <w:sz w:val="16"/>
      <w:szCs w:val="20"/>
      <w:lang w:val="en-GB" w:eastAsia="en-US"/>
    </w:rPr>
  </w:style>
  <w:style w:type="paragraph" w:customStyle="1" w:styleId="Chapter">
    <w:name w:val="Chapter"/>
    <w:basedOn w:val="Normal"/>
    <w:rsid w:val="0035776E"/>
    <w:pPr>
      <w:spacing w:before="240"/>
    </w:pPr>
    <w:rPr>
      <w:rFonts w:ascii="Times New Roman" w:hAnsi="Times New Roman"/>
      <w:smallCaps/>
      <w:spacing w:val="80"/>
      <w:sz w:val="28"/>
    </w:rPr>
  </w:style>
  <w:style w:type="paragraph" w:customStyle="1" w:styleId="InChapter">
    <w:name w:val="InChapter"/>
    <w:basedOn w:val="Heading3"/>
    <w:rsid w:val="0035776E"/>
    <w:pPr>
      <w:spacing w:after="240"/>
      <w:outlineLvl w:val="9"/>
    </w:pPr>
    <w:rPr>
      <w:noProof/>
    </w:rPr>
  </w:style>
  <w:style w:type="paragraph" w:styleId="Index2">
    <w:name w:val="index 2"/>
    <w:basedOn w:val="Normal"/>
    <w:next w:val="Normal"/>
    <w:semiHidden/>
    <w:rsid w:val="0035776E"/>
    <w:pPr>
      <w:tabs>
        <w:tab w:val="right" w:pos="4176"/>
      </w:tabs>
      <w:ind w:left="568" w:hanging="284"/>
    </w:pPr>
    <w:rPr>
      <w:rFonts w:ascii="Garamond" w:hAnsi="Garamond"/>
    </w:rPr>
  </w:style>
  <w:style w:type="paragraph" w:customStyle="1" w:styleId="Byline">
    <w:name w:val="Byline"/>
    <w:rsid w:val="00357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76E"/>
    <w:pPr>
      <w:tabs>
        <w:tab w:val="clear" w:pos="3600"/>
        <w:tab w:val="clear" w:pos="3958"/>
      </w:tabs>
      <w:jc w:val="right"/>
    </w:pPr>
  </w:style>
  <w:style w:type="paragraph" w:styleId="Caption">
    <w:name w:val="caption"/>
    <w:basedOn w:val="BodyText"/>
    <w:next w:val="Normal"/>
    <w:qFormat/>
    <w:rsid w:val="0035776E"/>
    <w:pPr>
      <w:framePr w:w="2268" w:hSpace="181" w:vSpace="181" w:wrap="around" w:vAnchor="text" w:hAnchor="page" w:x="1135" w:y="285" w:anchorLock="1"/>
    </w:pPr>
    <w:rPr>
      <w:i/>
    </w:rPr>
  </w:style>
  <w:style w:type="paragraph" w:customStyle="1" w:styleId="MiniTOCTitle">
    <w:name w:val="MiniTOCTitle"/>
    <w:basedOn w:val="Heading4"/>
    <w:rsid w:val="0035776E"/>
    <w:pPr>
      <w:spacing w:before="240"/>
      <w:outlineLvl w:val="9"/>
    </w:pPr>
    <w:rPr>
      <w:noProof/>
      <w:sz w:val="24"/>
    </w:rPr>
  </w:style>
  <w:style w:type="paragraph" w:customStyle="1" w:styleId="MiniTOCItem">
    <w:name w:val="MiniTOCItem"/>
    <w:basedOn w:val="ListBullet"/>
    <w:rsid w:val="0035776E"/>
    <w:pPr>
      <w:numPr>
        <w:numId w:val="0"/>
      </w:numPr>
      <w:tabs>
        <w:tab w:val="right" w:leader="dot" w:pos="6521"/>
      </w:tabs>
      <w:spacing w:before="0" w:after="0"/>
    </w:pPr>
  </w:style>
  <w:style w:type="paragraph" w:customStyle="1" w:styleId="TOFTitle">
    <w:name w:val="TOFTitle"/>
    <w:basedOn w:val="TOCTitle"/>
    <w:rsid w:val="0035776E"/>
  </w:style>
  <w:style w:type="paragraph" w:styleId="TableofFigures">
    <w:name w:val="table of figures"/>
    <w:basedOn w:val="Normal"/>
    <w:next w:val="Normal"/>
    <w:semiHidden/>
    <w:rsid w:val="0035776E"/>
    <w:pPr>
      <w:tabs>
        <w:tab w:val="right" w:leader="dot" w:pos="9072"/>
      </w:tabs>
      <w:ind w:left="970" w:hanging="403"/>
    </w:pPr>
    <w:rPr>
      <w:rFonts w:ascii="Times New Roman" w:hAnsi="Times New Roman"/>
      <w:b/>
    </w:rPr>
  </w:style>
  <w:style w:type="paragraph" w:styleId="ListNumber">
    <w:name w:val="List Number"/>
    <w:basedOn w:val="List"/>
    <w:rsid w:val="0035776E"/>
    <w:pPr>
      <w:numPr>
        <w:numId w:val="14"/>
      </w:numPr>
      <w:tabs>
        <w:tab w:val="clear" w:pos="340"/>
      </w:tabs>
    </w:pPr>
  </w:style>
  <w:style w:type="character" w:customStyle="1" w:styleId="WingdingSymbols">
    <w:name w:val="Wingding Symbols"/>
    <w:rsid w:val="0035776E"/>
    <w:rPr>
      <w:rFonts w:ascii="Wingdings" w:hAnsi="Wingdings"/>
    </w:rPr>
  </w:style>
  <w:style w:type="paragraph" w:customStyle="1" w:styleId="TableHeading">
    <w:name w:val="Table Heading"/>
    <w:basedOn w:val="HeadingBase"/>
    <w:rsid w:val="0035776E"/>
    <w:pPr>
      <w:keepLines/>
      <w:pBdr>
        <w:bottom w:val="single" w:sz="6" w:space="1" w:color="918585"/>
      </w:pBdr>
      <w:spacing w:before="240"/>
    </w:pPr>
  </w:style>
  <w:style w:type="character" w:customStyle="1" w:styleId="HotSpot">
    <w:name w:val="HotSpot"/>
    <w:rsid w:val="0035776E"/>
    <w:rPr>
      <w:color w:val="0033CC"/>
      <w:u w:val="none"/>
    </w:rPr>
  </w:style>
  <w:style w:type="paragraph" w:customStyle="1" w:styleId="BodyTextRight">
    <w:name w:val="Body Text Right"/>
    <w:basedOn w:val="BodyText"/>
    <w:rsid w:val="0035776E"/>
    <w:pPr>
      <w:spacing w:before="0" w:after="0"/>
      <w:jc w:val="right"/>
    </w:pPr>
  </w:style>
  <w:style w:type="paragraph" w:styleId="Index3">
    <w:name w:val="index 3"/>
    <w:basedOn w:val="ListNumber2"/>
    <w:next w:val="Normal"/>
    <w:semiHidden/>
    <w:rsid w:val="0035776E"/>
    <w:pPr>
      <w:numPr>
        <w:numId w:val="0"/>
      </w:numPr>
      <w:tabs>
        <w:tab w:val="right" w:leader="dot" w:pos="4176"/>
      </w:tabs>
    </w:pPr>
  </w:style>
  <w:style w:type="paragraph" w:styleId="ListNumber2">
    <w:name w:val="List Number 2"/>
    <w:basedOn w:val="List2"/>
    <w:rsid w:val="0035776E"/>
    <w:pPr>
      <w:numPr>
        <w:numId w:val="9"/>
      </w:numPr>
      <w:tabs>
        <w:tab w:val="clear" w:pos="1060"/>
      </w:tabs>
    </w:pPr>
  </w:style>
  <w:style w:type="paragraph" w:customStyle="1" w:styleId="MarginNote">
    <w:name w:val="Margin Note"/>
    <w:basedOn w:val="BodyText"/>
    <w:rsid w:val="00357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76E"/>
    <w:rPr>
      <w:sz w:val="32"/>
    </w:rPr>
  </w:style>
  <w:style w:type="paragraph" w:customStyle="1" w:styleId="HeadingProcedure">
    <w:name w:val="Heading Procedure"/>
    <w:basedOn w:val="HeadingBase"/>
    <w:next w:val="Normal"/>
    <w:rsid w:val="0035776E"/>
    <w:pPr>
      <w:tabs>
        <w:tab w:val="left" w:pos="0"/>
      </w:tabs>
      <w:spacing w:before="120" w:after="60"/>
    </w:pPr>
    <w:rPr>
      <w:i/>
      <w:color w:val="918585"/>
      <w:sz w:val="22"/>
    </w:rPr>
  </w:style>
  <w:style w:type="paragraph" w:customStyle="1" w:styleId="TableBodyText">
    <w:name w:val="Table Body Text"/>
    <w:basedOn w:val="BodyText"/>
    <w:rsid w:val="0035776E"/>
    <w:pPr>
      <w:spacing w:before="60" w:after="60"/>
    </w:pPr>
  </w:style>
  <w:style w:type="paragraph" w:styleId="ListContinue">
    <w:name w:val="List Continue"/>
    <w:basedOn w:val="List"/>
    <w:rsid w:val="0035776E"/>
    <w:pPr>
      <w:ind w:firstLine="0"/>
    </w:pPr>
  </w:style>
  <w:style w:type="paragraph" w:customStyle="1" w:styleId="ListNote">
    <w:name w:val="List Note"/>
    <w:basedOn w:val="List"/>
    <w:rsid w:val="0035776E"/>
    <w:pPr>
      <w:pBdr>
        <w:top w:val="single" w:sz="6" w:space="2" w:color="918585"/>
        <w:bottom w:val="single" w:sz="6" w:space="2" w:color="918585"/>
      </w:pBdr>
      <w:tabs>
        <w:tab w:val="left" w:pos="1021"/>
      </w:tabs>
      <w:ind w:firstLine="0"/>
    </w:pPr>
  </w:style>
  <w:style w:type="paragraph" w:customStyle="1" w:styleId="Warning">
    <w:name w:val="Warning"/>
    <w:basedOn w:val="BodyText"/>
    <w:rsid w:val="0035776E"/>
    <w:pPr>
      <w:shd w:val="clear" w:color="auto" w:fill="D9D9D9"/>
      <w:tabs>
        <w:tab w:val="left" w:pos="992"/>
      </w:tabs>
      <w:ind w:left="119" w:right="119"/>
    </w:pPr>
    <w:rPr>
      <w:sz w:val="20"/>
    </w:rPr>
  </w:style>
  <w:style w:type="paragraph" w:customStyle="1" w:styleId="MarginIcons">
    <w:name w:val="Margin Icons"/>
    <w:basedOn w:val="BodyText"/>
    <w:rsid w:val="00357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76E"/>
    <w:rPr>
      <w:rFonts w:ascii="Courier New" w:hAnsi="Courier New"/>
    </w:rPr>
  </w:style>
  <w:style w:type="paragraph" w:customStyle="1" w:styleId="NoteBullet">
    <w:name w:val="Note Bullet"/>
    <w:basedOn w:val="Note"/>
    <w:rsid w:val="0035776E"/>
    <w:pPr>
      <w:tabs>
        <w:tab w:val="clear" w:pos="680"/>
      </w:tabs>
      <w:spacing w:before="60" w:after="60"/>
    </w:pPr>
  </w:style>
  <w:style w:type="paragraph" w:customStyle="1" w:styleId="SubHeading2">
    <w:name w:val="SubHeading2"/>
    <w:basedOn w:val="HeadingBase"/>
    <w:rsid w:val="0035776E"/>
    <w:pPr>
      <w:spacing w:before="240" w:after="60"/>
    </w:pPr>
    <w:rPr>
      <w:sz w:val="20"/>
    </w:rPr>
  </w:style>
  <w:style w:type="paragraph" w:customStyle="1" w:styleId="SubHeading1">
    <w:name w:val="SubHeading1"/>
    <w:basedOn w:val="HeadingBase"/>
    <w:rsid w:val="0035776E"/>
    <w:pPr>
      <w:spacing w:before="240" w:after="60"/>
    </w:pPr>
    <w:rPr>
      <w:color w:val="918585"/>
      <w:sz w:val="22"/>
    </w:rPr>
  </w:style>
  <w:style w:type="paragraph" w:customStyle="1" w:styleId="SideHeading">
    <w:name w:val="Side Heading"/>
    <w:basedOn w:val="HeadingBase"/>
    <w:rsid w:val="00357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76E"/>
    <w:pPr>
      <w:numPr>
        <w:numId w:val="10"/>
      </w:numPr>
    </w:pPr>
  </w:style>
  <w:style w:type="paragraph" w:styleId="PlainText">
    <w:name w:val="Plain Text"/>
    <w:basedOn w:val="Normal"/>
    <w:link w:val="PlainTextChar"/>
    <w:rsid w:val="0035776E"/>
    <w:rPr>
      <w:sz w:val="20"/>
    </w:rPr>
  </w:style>
  <w:style w:type="character" w:customStyle="1" w:styleId="PlainTextChar">
    <w:name w:val="Plain Text Char"/>
    <w:basedOn w:val="DefaultParagraphFont"/>
    <w:link w:val="PlainText"/>
    <w:rsid w:val="0035776E"/>
    <w:rPr>
      <w:rFonts w:ascii="Courier New" w:eastAsia="Times New Roman" w:hAnsi="Courier New" w:cs="Times New Roman"/>
      <w:sz w:val="20"/>
      <w:szCs w:val="20"/>
      <w:lang w:eastAsia="en-US"/>
    </w:rPr>
  </w:style>
  <w:style w:type="character" w:customStyle="1" w:styleId="MenuOption">
    <w:name w:val="Menu Option"/>
    <w:basedOn w:val="DefaultParagraphFont"/>
    <w:rsid w:val="0035776E"/>
    <w:rPr>
      <w:b/>
      <w:smallCaps/>
    </w:rPr>
  </w:style>
  <w:style w:type="paragraph" w:customStyle="1" w:styleId="TableListNumber">
    <w:name w:val="Table List Number"/>
    <w:basedOn w:val="ListNumber"/>
    <w:rsid w:val="0035776E"/>
    <w:pPr>
      <w:numPr>
        <w:numId w:val="0"/>
      </w:numPr>
    </w:pPr>
  </w:style>
  <w:style w:type="paragraph" w:styleId="TOC4">
    <w:name w:val="toc 4"/>
    <w:basedOn w:val="TOCBase"/>
    <w:next w:val="Normal"/>
    <w:semiHidden/>
    <w:rsid w:val="0035776E"/>
    <w:pPr>
      <w:tabs>
        <w:tab w:val="right" w:leader="dot" w:pos="9071"/>
      </w:tabs>
      <w:ind w:left="1701"/>
    </w:pPr>
  </w:style>
  <w:style w:type="paragraph" w:customStyle="1" w:styleId="ListAlpha">
    <w:name w:val="List Alpha"/>
    <w:basedOn w:val="List"/>
    <w:rsid w:val="0035776E"/>
    <w:pPr>
      <w:numPr>
        <w:numId w:val="8"/>
      </w:numPr>
    </w:pPr>
  </w:style>
  <w:style w:type="paragraph" w:customStyle="1" w:styleId="ListAlpha2">
    <w:name w:val="List Alpha 2"/>
    <w:basedOn w:val="List2"/>
    <w:rsid w:val="0035776E"/>
    <w:pPr>
      <w:numPr>
        <w:numId w:val="7"/>
      </w:numPr>
    </w:pPr>
  </w:style>
  <w:style w:type="paragraph" w:styleId="List2">
    <w:name w:val="List 2"/>
    <w:basedOn w:val="BodyText"/>
    <w:rsid w:val="0035776E"/>
    <w:pPr>
      <w:tabs>
        <w:tab w:val="left" w:pos="680"/>
      </w:tabs>
      <w:spacing w:before="60" w:after="60"/>
      <w:ind w:left="680" w:hanging="340"/>
    </w:pPr>
  </w:style>
  <w:style w:type="paragraph" w:styleId="List3">
    <w:name w:val="List 3"/>
    <w:basedOn w:val="BodyText"/>
    <w:rsid w:val="0035776E"/>
    <w:pPr>
      <w:tabs>
        <w:tab w:val="left" w:pos="1021"/>
      </w:tabs>
      <w:spacing w:before="60" w:after="60"/>
      <w:ind w:left="1020" w:hanging="340"/>
    </w:pPr>
  </w:style>
  <w:style w:type="paragraph" w:styleId="List4">
    <w:name w:val="List 4"/>
    <w:basedOn w:val="BodyText"/>
    <w:rsid w:val="0035776E"/>
    <w:pPr>
      <w:tabs>
        <w:tab w:val="left" w:pos="1361"/>
      </w:tabs>
      <w:spacing w:before="60" w:after="60"/>
      <w:ind w:left="1361" w:hanging="340"/>
    </w:pPr>
  </w:style>
  <w:style w:type="paragraph" w:styleId="List5">
    <w:name w:val="List 5"/>
    <w:basedOn w:val="BodyText"/>
    <w:rsid w:val="0035776E"/>
    <w:pPr>
      <w:tabs>
        <w:tab w:val="left" w:pos="1701"/>
      </w:tabs>
      <w:spacing w:before="60" w:after="60"/>
      <w:ind w:left="1701" w:hanging="340"/>
    </w:pPr>
  </w:style>
  <w:style w:type="paragraph" w:styleId="ListBullet3">
    <w:name w:val="List Bullet 3"/>
    <w:basedOn w:val="List3"/>
    <w:rsid w:val="0035776E"/>
    <w:pPr>
      <w:numPr>
        <w:numId w:val="13"/>
      </w:numPr>
      <w:tabs>
        <w:tab w:val="clear" w:pos="1021"/>
      </w:tabs>
      <w:ind w:left="1037" w:hanging="357"/>
    </w:pPr>
  </w:style>
  <w:style w:type="paragraph" w:styleId="ListBullet4">
    <w:name w:val="List Bullet 4"/>
    <w:basedOn w:val="List4"/>
    <w:rsid w:val="0035776E"/>
    <w:pPr>
      <w:numPr>
        <w:numId w:val="2"/>
      </w:numPr>
      <w:tabs>
        <w:tab w:val="clear" w:pos="1361"/>
      </w:tabs>
    </w:pPr>
  </w:style>
  <w:style w:type="paragraph" w:styleId="ListBullet5">
    <w:name w:val="List Bullet 5"/>
    <w:basedOn w:val="List5"/>
    <w:rsid w:val="0035776E"/>
    <w:pPr>
      <w:numPr>
        <w:numId w:val="3"/>
      </w:numPr>
    </w:pPr>
  </w:style>
  <w:style w:type="paragraph" w:styleId="ListContinue2">
    <w:name w:val="List Continue 2"/>
    <w:basedOn w:val="List2"/>
    <w:rsid w:val="0035776E"/>
    <w:pPr>
      <w:ind w:firstLine="0"/>
    </w:pPr>
  </w:style>
  <w:style w:type="paragraph" w:styleId="ListContinue3">
    <w:name w:val="List Continue 3"/>
    <w:basedOn w:val="List3"/>
    <w:rsid w:val="0035776E"/>
    <w:pPr>
      <w:ind w:left="1021" w:firstLine="0"/>
    </w:pPr>
  </w:style>
  <w:style w:type="paragraph" w:styleId="ListContinue4">
    <w:name w:val="List Continue 4"/>
    <w:basedOn w:val="List4"/>
    <w:rsid w:val="0035776E"/>
    <w:pPr>
      <w:ind w:firstLine="0"/>
    </w:pPr>
  </w:style>
  <w:style w:type="paragraph" w:styleId="ListContinue5">
    <w:name w:val="List Continue 5"/>
    <w:basedOn w:val="List5"/>
    <w:rsid w:val="0035776E"/>
    <w:pPr>
      <w:ind w:firstLine="0"/>
    </w:pPr>
  </w:style>
  <w:style w:type="paragraph" w:styleId="ListNumber3">
    <w:name w:val="List Number 3"/>
    <w:basedOn w:val="List3"/>
    <w:rsid w:val="0035776E"/>
    <w:pPr>
      <w:numPr>
        <w:numId w:val="4"/>
      </w:numPr>
    </w:pPr>
  </w:style>
  <w:style w:type="paragraph" w:styleId="ListNumber4">
    <w:name w:val="List Number 4"/>
    <w:basedOn w:val="List4"/>
    <w:rsid w:val="0035776E"/>
    <w:pPr>
      <w:numPr>
        <w:numId w:val="5"/>
      </w:numPr>
    </w:pPr>
  </w:style>
  <w:style w:type="paragraph" w:styleId="ListNumber5">
    <w:name w:val="List Number 5"/>
    <w:basedOn w:val="List5"/>
    <w:rsid w:val="0035776E"/>
    <w:pPr>
      <w:numPr>
        <w:numId w:val="6"/>
      </w:numPr>
    </w:pPr>
  </w:style>
  <w:style w:type="paragraph" w:styleId="BlockText">
    <w:name w:val="Block Text"/>
    <w:basedOn w:val="Normal"/>
    <w:rsid w:val="0035776E"/>
    <w:pPr>
      <w:spacing w:after="120"/>
      <w:ind w:left="1440" w:right="1440"/>
    </w:pPr>
  </w:style>
  <w:style w:type="character" w:customStyle="1" w:styleId="Subscript">
    <w:name w:val="Subscript"/>
    <w:basedOn w:val="DefaultParagraphFont"/>
    <w:rsid w:val="0035776E"/>
    <w:rPr>
      <w:sz w:val="16"/>
      <w:vertAlign w:val="subscript"/>
    </w:rPr>
  </w:style>
  <w:style w:type="character" w:customStyle="1" w:styleId="Superscript">
    <w:name w:val="Superscript"/>
    <w:basedOn w:val="DefaultParagraphFont"/>
    <w:rsid w:val="0035776E"/>
    <w:rPr>
      <w:sz w:val="16"/>
      <w:vertAlign w:val="superscript"/>
    </w:rPr>
  </w:style>
  <w:style w:type="character" w:customStyle="1" w:styleId="Symbols">
    <w:name w:val="Symbols"/>
    <w:basedOn w:val="DefaultParagraphFont"/>
    <w:rsid w:val="0035776E"/>
    <w:rPr>
      <w:rFonts w:ascii="Symbol" w:hAnsi="Symbol"/>
    </w:rPr>
  </w:style>
  <w:style w:type="character" w:customStyle="1" w:styleId="MenuOptions">
    <w:name w:val="Menu Options"/>
    <w:basedOn w:val="DefaultParagraphFont"/>
    <w:rsid w:val="0035776E"/>
    <w:rPr>
      <w:rFonts w:ascii="Arial Narrow" w:hAnsi="Arial Narrow"/>
      <w:smallCaps/>
    </w:rPr>
  </w:style>
  <w:style w:type="character" w:customStyle="1" w:styleId="Buttons">
    <w:name w:val="Buttons"/>
    <w:basedOn w:val="DefaultParagraphFont"/>
    <w:rsid w:val="0035776E"/>
    <w:rPr>
      <w:b/>
    </w:rPr>
  </w:style>
  <w:style w:type="character" w:customStyle="1" w:styleId="Underlined">
    <w:name w:val="Underlined"/>
    <w:basedOn w:val="DefaultParagraphFont"/>
    <w:rsid w:val="0035776E"/>
    <w:rPr>
      <w:u w:val="single"/>
    </w:rPr>
  </w:style>
  <w:style w:type="paragraph" w:customStyle="1" w:styleId="TableBodyTextRight">
    <w:name w:val="Table Body Text Right"/>
    <w:basedOn w:val="TableBodyText"/>
    <w:rsid w:val="0035776E"/>
    <w:pPr>
      <w:widowControl w:val="0"/>
      <w:autoSpaceDE w:val="0"/>
      <w:autoSpaceDN w:val="0"/>
      <w:adjustRightInd w:val="0"/>
      <w:jc w:val="right"/>
    </w:pPr>
    <w:rPr>
      <w:rFonts w:cs="Arial"/>
      <w:szCs w:val="18"/>
    </w:rPr>
  </w:style>
  <w:style w:type="paragraph" w:customStyle="1" w:styleId="CopyrightText">
    <w:name w:val="Copyright Text"/>
    <w:basedOn w:val="BodyText"/>
    <w:rsid w:val="0035776E"/>
    <w:rPr>
      <w:sz w:val="18"/>
    </w:rPr>
  </w:style>
  <w:style w:type="paragraph" w:customStyle="1" w:styleId="BodySmallRight">
    <w:name w:val="Body Small Right"/>
    <w:basedOn w:val="BodyTextRight"/>
    <w:rsid w:val="0035776E"/>
    <w:rPr>
      <w:sz w:val="18"/>
      <w:szCs w:val="18"/>
    </w:rPr>
  </w:style>
  <w:style w:type="paragraph" w:customStyle="1" w:styleId="MarginEdition">
    <w:name w:val="Margin Edition"/>
    <w:basedOn w:val="MarginNote"/>
    <w:rsid w:val="0035776E"/>
    <w:pPr>
      <w:spacing w:before="0" w:after="0"/>
    </w:pPr>
    <w:rPr>
      <w:rFonts w:ascii="Times New Roman" w:hAnsi="Times New Roman"/>
      <w:color w:val="999999"/>
    </w:rPr>
  </w:style>
  <w:style w:type="paragraph" w:customStyle="1" w:styleId="Spacer">
    <w:name w:val="Spacer"/>
    <w:basedOn w:val="Normal"/>
    <w:rsid w:val="0035776E"/>
    <w:rPr>
      <w:sz w:val="2"/>
      <w:szCs w:val="2"/>
    </w:rPr>
  </w:style>
  <w:style w:type="character" w:customStyle="1" w:styleId="Small">
    <w:name w:val="Small"/>
    <w:basedOn w:val="DefaultParagraphFont"/>
    <w:rsid w:val="0035776E"/>
    <w:rPr>
      <w:sz w:val="16"/>
    </w:rPr>
  </w:style>
  <w:style w:type="paragraph" w:customStyle="1" w:styleId="WideTable">
    <w:name w:val="Wide Table"/>
    <w:basedOn w:val="Normal"/>
    <w:rsid w:val="0035776E"/>
    <w:pPr>
      <w:ind w:left="-1418"/>
    </w:pPr>
    <w:rPr>
      <w:sz w:val="2"/>
      <w:szCs w:val="2"/>
    </w:rPr>
  </w:style>
  <w:style w:type="character" w:styleId="PageNumber">
    <w:name w:val="page number"/>
    <w:basedOn w:val="DefaultParagraphFont"/>
    <w:rsid w:val="0035776E"/>
  </w:style>
  <w:style w:type="paragraph" w:styleId="Quote">
    <w:name w:val="Quote"/>
    <w:basedOn w:val="Heading1"/>
    <w:link w:val="QuoteChar"/>
    <w:qFormat/>
    <w:rsid w:val="0035776E"/>
    <w:rPr>
      <w:b w:val="0"/>
      <w:sz w:val="72"/>
      <w:szCs w:val="72"/>
      <w:lang w:val="en-NZ"/>
    </w:rPr>
  </w:style>
  <w:style w:type="character" w:customStyle="1" w:styleId="QuoteChar">
    <w:name w:val="Quote Char"/>
    <w:basedOn w:val="DefaultParagraphFont"/>
    <w:link w:val="Quote"/>
    <w:rsid w:val="00357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76E"/>
    <w:pPr>
      <w:pageBreakBefore/>
    </w:pPr>
  </w:style>
  <w:style w:type="paragraph" w:customStyle="1" w:styleId="Border">
    <w:name w:val="Border"/>
    <w:basedOn w:val="Normal"/>
    <w:qFormat/>
    <w:rsid w:val="00357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76E"/>
    <w:rPr>
      <w:b/>
      <w:bCs/>
      <w:i/>
      <w:iCs/>
      <w:color w:val="auto"/>
    </w:rPr>
  </w:style>
  <w:style w:type="paragraph" w:styleId="IntenseQuote">
    <w:name w:val="Intense Quote"/>
    <w:basedOn w:val="Normal"/>
    <w:next w:val="Normal"/>
    <w:link w:val="IntenseQuoteChar"/>
    <w:uiPriority w:val="30"/>
    <w:qFormat/>
    <w:rsid w:val="00357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76E"/>
    <w:rPr>
      <w:smallCaps/>
      <w:color w:val="auto"/>
      <w:u w:val="single"/>
    </w:rPr>
  </w:style>
  <w:style w:type="character" w:styleId="IntenseReference">
    <w:name w:val="Intense Reference"/>
    <w:basedOn w:val="DefaultParagraphFont"/>
    <w:uiPriority w:val="32"/>
    <w:qFormat/>
    <w:rsid w:val="0035776E"/>
    <w:rPr>
      <w:b/>
      <w:bCs/>
      <w:smallCaps/>
      <w:color w:val="auto"/>
      <w:spacing w:val="5"/>
      <w:u w:val="single"/>
    </w:rPr>
  </w:style>
  <w:style w:type="paragraph" w:customStyle="1" w:styleId="2ColumnHeading">
    <w:name w:val="2Column Heading"/>
    <w:basedOn w:val="BodyText"/>
    <w:qFormat/>
    <w:rsid w:val="0035776E"/>
    <w:pPr>
      <w:spacing w:after="60"/>
      <w:ind w:left="-2268"/>
    </w:pPr>
    <w:rPr>
      <w:b/>
    </w:rPr>
  </w:style>
  <w:style w:type="paragraph" w:customStyle="1" w:styleId="Heading1TOC">
    <w:name w:val="Heading1 TOC"/>
    <w:basedOn w:val="Normal"/>
    <w:qFormat/>
    <w:rsid w:val="0035776E"/>
    <w:pPr>
      <w:spacing w:before="240" w:after="120"/>
    </w:pPr>
    <w:rPr>
      <w:rFonts w:ascii="Times New Roman" w:hAnsi="Times New Roman"/>
      <w:b/>
      <w:sz w:val="32"/>
    </w:rPr>
  </w:style>
  <w:style w:type="paragraph" w:customStyle="1" w:styleId="Heading2TOC">
    <w:name w:val="Heading2 TOC"/>
    <w:basedOn w:val="Normal"/>
    <w:qFormat/>
    <w:rsid w:val="0035776E"/>
    <w:pPr>
      <w:spacing w:before="240" w:after="60"/>
    </w:pPr>
    <w:rPr>
      <w:rFonts w:ascii="Times New Roman" w:hAnsi="Times New Roman"/>
      <w:b/>
      <w:sz w:val="28"/>
    </w:rPr>
  </w:style>
  <w:style w:type="character" w:customStyle="1" w:styleId="Underline">
    <w:name w:val="Underline"/>
    <w:basedOn w:val="DefaultParagraphFont"/>
    <w:qFormat/>
    <w:rsid w:val="0035776E"/>
    <w:rPr>
      <w:u w:val="single"/>
    </w:rPr>
  </w:style>
  <w:style w:type="character" w:customStyle="1" w:styleId="BoldandItalics">
    <w:name w:val="Bold and Italics"/>
    <w:qFormat/>
    <w:rsid w:val="0035776E"/>
    <w:rPr>
      <w:b/>
      <w:i/>
      <w:u w:val="none"/>
    </w:rPr>
  </w:style>
  <w:style w:type="paragraph" w:styleId="BalloonText">
    <w:name w:val="Balloon Text"/>
    <w:basedOn w:val="Normal"/>
    <w:link w:val="BalloonTextChar"/>
    <w:rsid w:val="0035776E"/>
    <w:rPr>
      <w:rFonts w:ascii="Tahoma" w:hAnsi="Tahoma" w:cs="Tahoma"/>
      <w:sz w:val="16"/>
      <w:szCs w:val="16"/>
    </w:rPr>
  </w:style>
  <w:style w:type="character" w:customStyle="1" w:styleId="BalloonTextChar">
    <w:name w:val="Balloon Text Char"/>
    <w:basedOn w:val="DefaultParagraphFont"/>
    <w:link w:val="BalloonText"/>
    <w:rsid w:val="00357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76E"/>
    <w:rPr>
      <w:b/>
      <w:color w:val="660033"/>
      <w:spacing w:val="0"/>
    </w:rPr>
  </w:style>
  <w:style w:type="paragraph" w:customStyle="1" w:styleId="Nameditemlist">
    <w:name w:val="Named item list"/>
    <w:basedOn w:val="BodyText"/>
    <w:qFormat/>
    <w:rsid w:val="0035776E"/>
    <w:pPr>
      <w:tabs>
        <w:tab w:val="left" w:pos="2835"/>
      </w:tabs>
      <w:ind w:left="2835" w:hanging="2835"/>
    </w:pPr>
  </w:style>
  <w:style w:type="paragraph" w:customStyle="1" w:styleId="BodyTextnopadding">
    <w:name w:val="Body Text no padding"/>
    <w:basedOn w:val="BodyText"/>
    <w:qFormat/>
    <w:rsid w:val="0035776E"/>
    <w:pPr>
      <w:spacing w:before="0" w:after="0"/>
    </w:pPr>
  </w:style>
  <w:style w:type="paragraph" w:customStyle="1" w:styleId="BodyTextBold">
    <w:name w:val="Body Text Bold"/>
    <w:basedOn w:val="BodyText"/>
    <w:qFormat/>
    <w:rsid w:val="0035776E"/>
    <w:rPr>
      <w:b/>
    </w:rPr>
  </w:style>
  <w:style w:type="character" w:styleId="Hyperlink">
    <w:name w:val="Hyperlink"/>
    <w:basedOn w:val="DefaultParagraphFont"/>
    <w:uiPriority w:val="99"/>
    <w:unhideWhenUsed/>
    <w:rsid w:val="00733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5827</Characters>
  <Application>Microsoft Office Word</Application>
  <DocSecurity>0</DocSecurity>
  <Lines>224</Lines>
  <Paragraphs>121</Paragraphs>
  <ScaleCrop>false</ScaleCrop>
  <Company>Author-it Software Corporation Ltd.</Company>
  <LinksUpToDate>false</LinksUpToDate>
  <CharactersWithSpaces>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ICTPRG516 Develop integration blueprint for ICT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