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4FB6" w:rsidP="00324FB6">
      <w:pPr>
        <w:pStyle w:val="Title"/>
      </w:pPr>
      <w:r>
        <w:fldChar w:fldCharType="begin"/>
      </w:r>
      <w:r>
        <w:instrText xml:space="preserve"> TITLE   \* MERGEFORMAT </w:instrText>
      </w:r>
      <w:r>
        <w:fldChar w:fldCharType="separate"/>
      </w:r>
      <w:r>
        <w:t>Assessment Requirements for ICTPRG511 Monitor and support data conversion to new ICT system</w:t>
      </w:r>
      <w:r>
        <w:fldChar w:fldCharType="end"/>
      </w:r>
    </w:p>
    <w:p w:rsidR="00324FB6" w:rsidP="00324FB6">
      <w:pPr>
        <w:pStyle w:val="Version"/>
        <w:sectPr w:rsidSect="00854A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4A53" w:rsidP="00854A53">
      <w:pPr>
        <w:pStyle w:val="SuperHeading"/>
      </w:pPr>
      <w:r w:rsidRPr="00854A53">
        <w:t>Assessment Re</w:t>
      </w:r>
      <w:r w:rsidRPr="00854A53">
        <w:t>quirements for ICTPRG511 Monitor and support data conversion to new ICT system</w:t>
      </w:r>
    </w:p>
    <w:p w:rsidR="00000000" w:rsidRPr="00854A53" w:rsidP="00854A53">
      <w:pPr>
        <w:pStyle w:val="Heading1"/>
      </w:pPr>
      <w:bookmarkStart w:id="1" w:name="O_672513"/>
      <w:bookmarkEnd w:id="1"/>
      <w:r w:rsidRPr="00854A53">
        <w:t>Modification History</w:t>
      </w:r>
    </w:p>
    <w:tbl>
      <w:tblPr>
        <w:tblW w:w="0" w:type="auto"/>
        <w:tblLayout w:type="fixed"/>
        <w:tblCellMar>
          <w:left w:w="62" w:type="dxa"/>
          <w:right w:w="62" w:type="dxa"/>
        </w:tblCellMar>
        <w:tblLook w:val="0000"/>
      </w:tblPr>
      <w:tblGrid>
        <w:gridCol w:w="2627"/>
        <w:gridCol w:w="6337"/>
      </w:tblGrid>
      <w:tr w:rsidTr="00854A5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A53" w:rsidP="00854A53">
            <w:pPr>
              <w:pStyle w:val="BodyText"/>
            </w:pPr>
            <w:r w:rsidRPr="00854A5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A53">
            <w:pPr>
              <w:pStyle w:val="BodyText"/>
              <w:rPr>
                <w:lang w:val="en-NZ"/>
              </w:rPr>
            </w:pPr>
            <w:r w:rsidRPr="00854A53">
              <w:rPr>
                <w:rStyle w:val="SpecialBold"/>
              </w:rPr>
              <w:t>Comments</w:t>
            </w:r>
          </w:p>
        </w:tc>
      </w:tr>
      <w:tr w:rsidTr="00854A5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A53">
            <w:pPr>
              <w:pStyle w:val="BodyText"/>
              <w:rPr>
                <w:lang w:val="en-NZ"/>
              </w:rPr>
            </w:pPr>
            <w:r w:rsidRPr="00854A5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A53" w:rsidP="00854A53">
            <w:pPr>
              <w:pStyle w:val="BodyText"/>
            </w:pPr>
            <w:r w:rsidRPr="00854A53">
              <w:t>This version first released with ICT Information and Communications Technology Training Package Version 1.0.</w:t>
            </w:r>
          </w:p>
        </w:tc>
      </w:tr>
    </w:tbl>
    <w:p w:rsidR="00000000" w:rsidRPr="00854A53" w:rsidP="00854A53">
      <w:pPr>
        <w:pStyle w:val="BodyText"/>
      </w:pPr>
    </w:p>
    <w:p w:rsidR="00000000" w:rsidRPr="00854A53" w:rsidP="00854A53">
      <w:pPr>
        <w:pStyle w:val="AllowPageBreak"/>
      </w:pPr>
    </w:p>
    <w:p w:rsidR="00000000" w:rsidRPr="00854A53" w:rsidP="00854A53">
      <w:pPr>
        <w:pStyle w:val="Heading1"/>
      </w:pPr>
      <w:bookmarkStart w:id="2" w:name="O_672514"/>
      <w:bookmarkEnd w:id="2"/>
      <w:r w:rsidRPr="00854A53">
        <w:t>Performance Evidence</w:t>
      </w:r>
    </w:p>
    <w:p w:rsidR="00000000" w:rsidRPr="00854A53" w:rsidP="00324FB6">
      <w:pPr>
        <w:pStyle w:val="BodyText"/>
      </w:pPr>
      <w:r w:rsidRPr="00854A53">
        <w:t>Evidence of the ability to:</w:t>
      </w:r>
    </w:p>
    <w:p w:rsidR="00000000" w:rsidRPr="00854A53" w:rsidP="00854A53">
      <w:pPr>
        <w:pStyle w:val="ListBullet"/>
      </w:pPr>
      <w:r w:rsidRPr="00854A53">
        <w:t>obtain and apply the conversion supporting documentation</w:t>
      </w:r>
    </w:p>
    <w:p w:rsidR="00000000" w:rsidRPr="00854A53" w:rsidP="00854A53">
      <w:pPr>
        <w:pStyle w:val="ListBullet"/>
      </w:pPr>
      <w:r w:rsidRPr="00854A53">
        <w:t>ensure backup before conversion</w:t>
      </w:r>
    </w:p>
    <w:p w:rsidR="00000000" w:rsidRPr="00854A53" w:rsidP="00854A53">
      <w:pPr>
        <w:pStyle w:val="ListBullet"/>
      </w:pPr>
      <w:r w:rsidRPr="00854A53">
        <w:t>determine client requirements, and the impact on the business operation</w:t>
      </w:r>
    </w:p>
    <w:p w:rsidR="00000000" w:rsidRPr="00854A53" w:rsidP="00854A53">
      <w:pPr>
        <w:pStyle w:val="ListBullet"/>
      </w:pPr>
      <w:r w:rsidRPr="00854A53">
        <w:t>identify and confirm the soft</w:t>
      </w:r>
      <w:r w:rsidRPr="00854A53">
        <w:t>ware, hardware or environmental prerequisites in the plan</w:t>
      </w:r>
    </w:p>
    <w:p w:rsidR="00000000" w:rsidRPr="00854A53" w:rsidP="00854A53">
      <w:pPr>
        <w:pStyle w:val="ListBullet"/>
      </w:pPr>
      <w:r w:rsidRPr="00854A53">
        <w:t>validate data accuracy and integrity, according to the specifications</w:t>
      </w:r>
    </w:p>
    <w:p w:rsidR="00000000" w:rsidRPr="00854A53" w:rsidP="00854A53">
      <w:pPr>
        <w:pStyle w:val="ListBullet"/>
      </w:pPr>
      <w:r w:rsidRPr="00854A53">
        <w:t>identify the data rejected by the conversion tools, and carry out actions specified in the plan</w:t>
      </w:r>
    </w:p>
    <w:p w:rsidR="00000000" w:rsidRPr="00854A53" w:rsidP="00854A53">
      <w:pPr>
        <w:pStyle w:val="ListBullet"/>
      </w:pPr>
      <w:r w:rsidRPr="00854A53">
        <w:t>document any data rejection or errant behaviour of the process</w:t>
      </w:r>
    </w:p>
    <w:p w:rsidR="00000000" w:rsidRPr="00854A53" w:rsidP="00854A53">
      <w:pPr>
        <w:pStyle w:val="ListBullet"/>
      </w:pPr>
      <w:r w:rsidRPr="00854A53">
        <w:t>verify the results, presenting them to the appropriate person and obtaining sign-off</w:t>
      </w:r>
    </w:p>
    <w:p w:rsidR="00000000" w:rsidRPr="00854A53" w:rsidP="00854A53">
      <w:pPr>
        <w:pStyle w:val="ListBullet"/>
      </w:pPr>
      <w:r w:rsidRPr="00854A53">
        <w:t>maintain and document backup copies of the conversion files, according to requirements</w:t>
      </w:r>
    </w:p>
    <w:p w:rsidR="00000000" w:rsidRPr="00854A53" w:rsidP="00854A53">
      <w:pPr>
        <w:pStyle w:val="ListBullet"/>
      </w:pPr>
      <w:r w:rsidRPr="00854A53">
        <w:t>develop clear and coh</w:t>
      </w:r>
      <w:r w:rsidRPr="00854A53">
        <w:t>erent technical documentation.</w:t>
      </w:r>
    </w:p>
    <w:p w:rsidR="00000000" w:rsidRPr="00854A53" w:rsidP="00854A53">
      <w:pPr>
        <w:pStyle w:val="BodyText"/>
      </w:pPr>
    </w:p>
    <w:p w:rsidR="00000000" w:rsidRPr="00854A53" w:rsidP="00324FB6">
      <w:pPr>
        <w:pStyle w:val="BodyText"/>
      </w:pPr>
      <w:r w:rsidRPr="00854A53">
        <w:t>Note: If a specific volume or frequency is not stated, then evidence must be provided at least once.</w:t>
      </w:r>
    </w:p>
    <w:p w:rsidR="00000000" w:rsidRPr="00854A53" w:rsidP="00854A53">
      <w:pPr>
        <w:pStyle w:val="Heading1"/>
      </w:pPr>
      <w:bookmarkStart w:id="3" w:name="O_672515"/>
      <w:bookmarkEnd w:id="3"/>
      <w:r w:rsidRPr="00854A53">
        <w:t>Knowledge Evidence</w:t>
      </w:r>
    </w:p>
    <w:p w:rsidR="00000000" w:rsidRPr="00854A53" w:rsidP="00324FB6">
      <w:pPr>
        <w:pStyle w:val="BodyText"/>
      </w:pPr>
      <w:r w:rsidRPr="00854A53">
        <w:t>To complete the unit requirements safely and effectively, the individual must:</w:t>
      </w:r>
    </w:p>
    <w:p w:rsidR="00000000" w:rsidRPr="00854A53" w:rsidP="00854A53">
      <w:pPr>
        <w:pStyle w:val="ListBullet"/>
      </w:pPr>
      <w:r w:rsidRPr="00854A53">
        <w:t>describ</w:t>
      </w:r>
      <w:r w:rsidRPr="00854A53">
        <w:t>e current data modelling methodologies</w:t>
      </w:r>
    </w:p>
    <w:p w:rsidR="00000000" w:rsidRPr="00854A53" w:rsidP="00854A53">
      <w:pPr>
        <w:pStyle w:val="ListBullet"/>
      </w:pPr>
      <w:r w:rsidRPr="00854A53">
        <w:t>explain current industry data conversion tools</w:t>
      </w:r>
    </w:p>
    <w:p w:rsidR="00000000" w:rsidRPr="00854A53" w:rsidP="00854A53">
      <w:pPr>
        <w:pStyle w:val="ListBullet"/>
      </w:pPr>
      <w:r w:rsidRPr="00854A53">
        <w:t>describe current industry-accepted hardware and software products, including their general features and capabilities</w:t>
      </w:r>
    </w:p>
    <w:p w:rsidR="00000000" w:rsidRPr="00854A53" w:rsidP="00854A53">
      <w:pPr>
        <w:pStyle w:val="ListBullet"/>
      </w:pPr>
      <w:r w:rsidRPr="00854A53">
        <w:t>explain data conversion from legacy systems.</w:t>
      </w:r>
    </w:p>
    <w:p w:rsidR="00000000" w:rsidRPr="00854A53" w:rsidP="00854A53">
      <w:pPr>
        <w:pStyle w:val="AllowPageBreak"/>
      </w:pPr>
    </w:p>
    <w:p w:rsidR="00000000" w:rsidRPr="00854A53" w:rsidP="00854A53">
      <w:pPr>
        <w:pStyle w:val="Heading1"/>
      </w:pPr>
      <w:bookmarkStart w:id="4" w:name="O_672516"/>
      <w:bookmarkEnd w:id="4"/>
      <w:r w:rsidRPr="00854A53">
        <w:t>Assessment Conditions</w:t>
      </w:r>
    </w:p>
    <w:p w:rsidR="00000000" w:rsidRPr="00854A53" w:rsidP="00324FB6">
      <w:pPr>
        <w:pStyle w:val="BodyText"/>
      </w:pPr>
      <w:r w:rsidRPr="00854A53">
        <w:t>Gather evidence to demonstrate consistent performance in conditions that are safe and replicate the workplace. Noise levels, production flow, interruptions and time variances must be typical of those experienced in the progra</w:t>
      </w:r>
      <w:r w:rsidRPr="00854A53">
        <w:t>mming and software development industry, and include access to the:</w:t>
      </w:r>
    </w:p>
    <w:p w:rsidR="00000000" w:rsidRPr="00854A53" w:rsidP="00854A53">
      <w:pPr>
        <w:pStyle w:val="ListBullet"/>
      </w:pPr>
      <w:r w:rsidRPr="00854A53">
        <w:t>conversion specifications</w:t>
      </w:r>
    </w:p>
    <w:p w:rsidR="00000000" w:rsidRPr="00854A53" w:rsidP="00854A53">
      <w:pPr>
        <w:pStyle w:val="ListBullet"/>
      </w:pPr>
      <w:r w:rsidRPr="00854A53">
        <w:t>data conversion plan</w:t>
      </w:r>
    </w:p>
    <w:p w:rsidR="00000000" w:rsidRPr="00854A53" w:rsidP="00854A53">
      <w:pPr>
        <w:pStyle w:val="ListBullet"/>
      </w:pPr>
      <w:r w:rsidRPr="00854A53">
        <w:t>documentation guidelines</w:t>
      </w:r>
    </w:p>
    <w:p w:rsidR="00000000" w:rsidRPr="00854A53" w:rsidP="00854A53">
      <w:pPr>
        <w:pStyle w:val="ListBullet"/>
      </w:pPr>
      <w:r w:rsidRPr="00854A53">
        <w:t>sample data to be converted</w:t>
      </w:r>
    </w:p>
    <w:p w:rsidR="00000000" w:rsidRPr="00854A53" w:rsidP="00854A53">
      <w:pPr>
        <w:pStyle w:val="ListBullet"/>
      </w:pPr>
      <w:r w:rsidRPr="00854A53">
        <w:t>data conversion tools.</w:t>
      </w:r>
    </w:p>
    <w:p w:rsidR="00000000" w:rsidRPr="00854A53" w:rsidP="00854A53">
      <w:pPr>
        <w:pStyle w:val="BodyText"/>
      </w:pPr>
    </w:p>
    <w:p w:rsidR="00000000" w:rsidRPr="00854A53" w:rsidP="00324FB6">
      <w:pPr>
        <w:pStyle w:val="BodyText"/>
      </w:pPr>
      <w:r w:rsidRPr="00854A53">
        <w:t>Assessors must satisfy NVR/AQTF assessor requirements.</w:t>
      </w:r>
    </w:p>
    <w:p w:rsidR="00000000" w:rsidRPr="00854A53" w:rsidP="00854A53">
      <w:pPr>
        <w:pStyle w:val="Heading1"/>
      </w:pPr>
      <w:bookmarkStart w:id="5" w:name="O_672519"/>
      <w:bookmarkEnd w:id="5"/>
      <w:r w:rsidRPr="00854A53">
        <w:t>Links</w:t>
      </w:r>
    </w:p>
    <w:p w:rsidR="00000000" w:rsidRPr="00854A53" w:rsidP="00324FB6">
      <w:pPr>
        <w:pStyle w:val="BodyText"/>
      </w:pPr>
      <w:r w:rsidRPr="00854A53">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0829F2">
        <w:rPr>
          <w:rStyle w:val="Hyperlink"/>
        </w:rPr>
        <w:t>https://vetnet.education.gov.au/Pages/TrainingDocs.aspx?q=a53af4e4-b400-484e-b778-71c9e9d6aff2</w:t>
      </w:r>
      <w:r>
        <w:fldChar w:fldCharType="end"/>
      </w:r>
    </w:p>
    <w:p w:rsidR="00000000" w:rsidRPr="00854A53" w:rsidP="00854A53"/>
    <w:sectPr w:rsidSect="00854A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A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A53" w:rsidRPr="00324FB6" w:rsidP="00324F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A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FB6" w:rsidP="00854A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24FB6" w:rsidP="00854A5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324FB6" w:rsidP="00854A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A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F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4A53" w:rsidRPr="00324FB6" w:rsidP="00324F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A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FB6" w:rsidRPr="002D2AF8" w:rsidP="00854A53">
    <w:pPr>
      <w:pStyle w:val="Header"/>
      <w:framePr w:wrap="around"/>
    </w:pPr>
    <w:r>
      <w:fldChar w:fldCharType="begin"/>
    </w:r>
    <w:r>
      <w:instrText xml:space="preserve"> TITLE   \* MERGEFORMAT </w:instrText>
    </w:r>
    <w:r>
      <w:fldChar w:fldCharType="separate"/>
    </w:r>
    <w:r>
      <w:t>Assessment Requirements for ICTPRG511 Monitor and support data conversion to new ICT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324FB6" w:rsidP="00854A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C8B5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489B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A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4A53"/>
    <w:pPr>
      <w:spacing w:before="360" w:after="60"/>
      <w:outlineLvl w:val="0"/>
    </w:pPr>
    <w:rPr>
      <w:sz w:val="32"/>
    </w:rPr>
  </w:style>
  <w:style w:type="paragraph" w:styleId="Heading2">
    <w:name w:val="heading 2"/>
    <w:basedOn w:val="HeadingBase"/>
    <w:next w:val="BodyText"/>
    <w:link w:val="Heading2Char"/>
    <w:qFormat/>
    <w:rsid w:val="00854A53"/>
    <w:pPr>
      <w:keepLines/>
      <w:spacing w:before="240" w:after="120"/>
      <w:outlineLvl w:val="1"/>
    </w:pPr>
    <w:rPr>
      <w:sz w:val="28"/>
      <w:szCs w:val="40"/>
    </w:rPr>
  </w:style>
  <w:style w:type="paragraph" w:styleId="Heading3">
    <w:name w:val="heading 3"/>
    <w:basedOn w:val="HeadingBase"/>
    <w:next w:val="BodyText"/>
    <w:link w:val="Heading3Char"/>
    <w:qFormat/>
    <w:rsid w:val="00854A53"/>
    <w:pPr>
      <w:spacing w:before="180" w:after="120"/>
      <w:outlineLvl w:val="2"/>
    </w:pPr>
    <w:rPr>
      <w:spacing w:val="-10"/>
      <w:kern w:val="32"/>
    </w:rPr>
  </w:style>
  <w:style w:type="paragraph" w:styleId="Heading4">
    <w:name w:val="heading 4"/>
    <w:basedOn w:val="HeadingBase"/>
    <w:next w:val="BodyText"/>
    <w:link w:val="Heading4Char"/>
    <w:qFormat/>
    <w:rsid w:val="00854A53"/>
    <w:pPr>
      <w:spacing w:before="160" w:after="120"/>
      <w:outlineLvl w:val="3"/>
    </w:pPr>
    <w:rPr>
      <w:sz w:val="22"/>
    </w:rPr>
  </w:style>
  <w:style w:type="paragraph" w:styleId="Heading5">
    <w:name w:val="heading 5"/>
    <w:basedOn w:val="HeadingBase"/>
    <w:next w:val="Normal"/>
    <w:link w:val="Heading5Char"/>
    <w:qFormat/>
    <w:rsid w:val="00854A53"/>
    <w:pPr>
      <w:spacing w:before="80"/>
      <w:outlineLvl w:val="4"/>
    </w:pPr>
    <w:rPr>
      <w:color w:val="918585"/>
      <w:sz w:val="20"/>
    </w:rPr>
  </w:style>
  <w:style w:type="paragraph" w:styleId="Heading6">
    <w:name w:val="heading 6"/>
    <w:basedOn w:val="HeadingBase"/>
    <w:next w:val="Normal"/>
    <w:link w:val="Heading6Char"/>
    <w:qFormat/>
    <w:rsid w:val="00854A53"/>
    <w:pPr>
      <w:spacing w:before="60"/>
      <w:outlineLvl w:val="5"/>
    </w:pPr>
    <w:rPr>
      <w:color w:val="918585"/>
      <w:sz w:val="20"/>
    </w:rPr>
  </w:style>
  <w:style w:type="paragraph" w:styleId="Heading7">
    <w:name w:val="heading 7"/>
    <w:basedOn w:val="Normal"/>
    <w:next w:val="Normal"/>
    <w:link w:val="Heading7Char"/>
    <w:qFormat/>
    <w:rsid w:val="00854A53"/>
    <w:pPr>
      <w:ind w:left="720"/>
      <w:outlineLvl w:val="6"/>
    </w:pPr>
    <w:rPr>
      <w:i/>
    </w:rPr>
  </w:style>
  <w:style w:type="paragraph" w:styleId="Heading8">
    <w:name w:val="heading 8"/>
    <w:basedOn w:val="Normal"/>
    <w:next w:val="Normal"/>
    <w:link w:val="Heading8Char"/>
    <w:qFormat/>
    <w:rsid w:val="00854A53"/>
    <w:pPr>
      <w:ind w:left="720"/>
      <w:outlineLvl w:val="7"/>
    </w:pPr>
    <w:rPr>
      <w:i/>
    </w:rPr>
  </w:style>
  <w:style w:type="paragraph" w:styleId="Heading9">
    <w:name w:val="heading 9"/>
    <w:basedOn w:val="Normal"/>
    <w:next w:val="Normal"/>
    <w:link w:val="Heading9Char"/>
    <w:qFormat/>
    <w:rsid w:val="00854A53"/>
    <w:pPr>
      <w:ind w:left="720"/>
      <w:outlineLvl w:val="8"/>
    </w:pPr>
    <w:rPr>
      <w:i/>
    </w:rPr>
  </w:style>
  <w:style w:type="character" w:default="1" w:styleId="DefaultParagraphFont">
    <w:name w:val="Default Paragraph Font"/>
    <w:uiPriority w:val="1"/>
    <w:unhideWhenUsed/>
    <w:rsid w:val="00854A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4A53"/>
  </w:style>
  <w:style w:type="character" w:customStyle="1" w:styleId="Heading1Char">
    <w:name w:val="Heading 1 Char"/>
    <w:basedOn w:val="DefaultParagraphFont"/>
    <w:link w:val="Heading1"/>
    <w:rsid w:val="00854A53"/>
    <w:rPr>
      <w:rFonts w:ascii="Times New Roman" w:eastAsia="Times New Roman" w:hAnsi="Times New Roman" w:cs="Times New Roman"/>
      <w:b/>
      <w:sz w:val="32"/>
      <w:szCs w:val="20"/>
      <w:lang w:eastAsia="en-US"/>
    </w:rPr>
  </w:style>
  <w:style w:type="paragraph" w:styleId="BodyText">
    <w:name w:val="Body Text"/>
    <w:basedOn w:val="Normal"/>
    <w:link w:val="BodyTextChar"/>
    <w:rsid w:val="00854A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4A53"/>
    <w:rPr>
      <w:rFonts w:ascii="Times New Roman" w:eastAsia="Times New Roman" w:hAnsi="Times New Roman" w:cs="Times New Roman"/>
      <w:sz w:val="24"/>
      <w:lang w:eastAsia="en-US"/>
    </w:rPr>
  </w:style>
  <w:style w:type="paragraph" w:styleId="ListBullet">
    <w:name w:val="List Bullet"/>
    <w:basedOn w:val="List"/>
    <w:rsid w:val="00854A53"/>
    <w:pPr>
      <w:numPr>
        <w:numId w:val="11"/>
      </w:numPr>
      <w:tabs>
        <w:tab w:val="clear" w:pos="340"/>
      </w:tabs>
      <w:spacing w:before="40" w:after="40"/>
    </w:pPr>
  </w:style>
  <w:style w:type="character" w:customStyle="1" w:styleId="SpecialBold">
    <w:name w:val="Special Bold"/>
    <w:basedOn w:val="DefaultParagraphFont"/>
    <w:rsid w:val="00854A53"/>
    <w:rPr>
      <w:b/>
      <w:spacing w:val="0"/>
    </w:rPr>
  </w:style>
  <w:style w:type="paragraph" w:customStyle="1" w:styleId="SuperHeading">
    <w:name w:val="SuperHeading"/>
    <w:basedOn w:val="Normal"/>
    <w:rsid w:val="00854A53"/>
    <w:pPr>
      <w:spacing w:before="240" w:after="120"/>
      <w:outlineLvl w:val="0"/>
    </w:pPr>
    <w:rPr>
      <w:rFonts w:ascii="Times New Roman" w:hAnsi="Times New Roman"/>
      <w:b/>
      <w:sz w:val="32"/>
    </w:rPr>
  </w:style>
  <w:style w:type="paragraph" w:customStyle="1" w:styleId="AllowPageBreak">
    <w:name w:val="AllowPageBreak"/>
    <w:rsid w:val="00854A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4A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4A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4A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4A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4A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4A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4A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4A53"/>
    <w:rPr>
      <w:rFonts w:ascii="Courier New" w:eastAsia="Times New Roman" w:hAnsi="Courier New" w:cs="Times New Roman"/>
      <w:i/>
      <w:szCs w:val="20"/>
      <w:lang w:eastAsia="en-US"/>
    </w:rPr>
  </w:style>
  <w:style w:type="paragraph" w:customStyle="1" w:styleId="HeadingBase">
    <w:name w:val="Heading Base"/>
    <w:rsid w:val="00854A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4A53"/>
    <w:pPr>
      <w:tabs>
        <w:tab w:val="right" w:leader="dot" w:pos="9072"/>
      </w:tabs>
      <w:ind w:left="567"/>
    </w:pPr>
    <w:rPr>
      <w:szCs w:val="22"/>
    </w:rPr>
  </w:style>
  <w:style w:type="paragraph" w:customStyle="1" w:styleId="TOCBase">
    <w:name w:val="TOC Base"/>
    <w:rsid w:val="00854A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4A53"/>
    <w:pPr>
      <w:tabs>
        <w:tab w:val="right" w:leader="dot" w:pos="9072"/>
      </w:tabs>
      <w:spacing w:before="40" w:after="40"/>
      <w:ind w:left="284"/>
    </w:pPr>
    <w:rPr>
      <w:rFonts w:ascii="Times New Roman" w:hAnsi="Times New Roman"/>
    </w:rPr>
  </w:style>
  <w:style w:type="paragraph" w:styleId="TOC1">
    <w:name w:val="toc 1"/>
    <w:basedOn w:val="TOCBase"/>
    <w:next w:val="Normal"/>
    <w:rsid w:val="00854A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4A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4A53"/>
    <w:rPr>
      <w:rFonts w:ascii="Times New Roman" w:eastAsia="Times New Roman" w:hAnsi="Times New Roman" w:cs="Times New Roman"/>
      <w:sz w:val="16"/>
      <w:lang w:eastAsia="en-US"/>
    </w:rPr>
  </w:style>
  <w:style w:type="paragraph" w:styleId="Title">
    <w:name w:val="Title"/>
    <w:basedOn w:val="HeadingBase"/>
    <w:link w:val="TitleChar"/>
    <w:qFormat/>
    <w:rsid w:val="00854A53"/>
    <w:pPr>
      <w:spacing w:before="5040"/>
      <w:jc w:val="center"/>
    </w:pPr>
    <w:rPr>
      <w:sz w:val="48"/>
      <w:szCs w:val="72"/>
      <w:lang w:val="en-US"/>
    </w:rPr>
  </w:style>
  <w:style w:type="character" w:customStyle="1" w:styleId="TitleChar">
    <w:name w:val="Title Char"/>
    <w:basedOn w:val="DefaultParagraphFont"/>
    <w:link w:val="Title"/>
    <w:rsid w:val="00854A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4A53"/>
    <w:pPr>
      <w:tabs>
        <w:tab w:val="left" w:pos="3600"/>
        <w:tab w:val="left" w:pos="3958"/>
      </w:tabs>
    </w:pPr>
  </w:style>
  <w:style w:type="paragraph" w:styleId="List">
    <w:name w:val="List"/>
    <w:basedOn w:val="BodyText"/>
    <w:next w:val="BodyText"/>
    <w:rsid w:val="00854A53"/>
    <w:pPr>
      <w:tabs>
        <w:tab w:val="left" w:pos="340"/>
      </w:tabs>
      <w:spacing w:before="60" w:after="60"/>
      <w:ind w:left="340" w:hanging="340"/>
    </w:pPr>
  </w:style>
  <w:style w:type="paragraph" w:customStyle="1" w:styleId="Note">
    <w:name w:val="Note"/>
    <w:basedOn w:val="BodyText"/>
    <w:rsid w:val="00854A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4A53"/>
    <w:pPr>
      <w:framePr w:wrap="auto" w:hAnchor="text" w:y="6049"/>
    </w:pPr>
    <w:rPr>
      <w:color w:val="000000"/>
      <w:sz w:val="40"/>
    </w:rPr>
  </w:style>
  <w:style w:type="paragraph" w:customStyle="1" w:styleId="TOCTitle">
    <w:name w:val="TOCTitle"/>
    <w:basedOn w:val="Heading1"/>
    <w:rsid w:val="00854A53"/>
    <w:pPr>
      <w:spacing w:after="240"/>
      <w:jc w:val="center"/>
      <w:outlineLvl w:val="9"/>
    </w:pPr>
    <w:rPr>
      <w:caps/>
    </w:rPr>
  </w:style>
  <w:style w:type="paragraph" w:customStyle="1" w:styleId="Version">
    <w:name w:val="Version"/>
    <w:rsid w:val="00854A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4A53"/>
    <w:pPr>
      <w:numPr>
        <w:numId w:val="12"/>
      </w:numPr>
      <w:tabs>
        <w:tab w:val="clear" w:pos="680"/>
      </w:tabs>
    </w:pPr>
  </w:style>
  <w:style w:type="paragraph" w:styleId="Index1">
    <w:name w:val="index 1"/>
    <w:basedOn w:val="Normal"/>
    <w:next w:val="Normal"/>
    <w:semiHidden/>
    <w:rsid w:val="00854A53"/>
    <w:pPr>
      <w:keepNext w:val="0"/>
      <w:tabs>
        <w:tab w:val="right" w:pos="4176"/>
      </w:tabs>
      <w:ind w:left="198" w:hanging="198"/>
    </w:pPr>
    <w:rPr>
      <w:rFonts w:ascii="Garamond" w:hAnsi="Garamond"/>
    </w:rPr>
  </w:style>
  <w:style w:type="paragraph" w:styleId="IndexHeading">
    <w:name w:val="index heading"/>
    <w:basedOn w:val="Normal"/>
    <w:next w:val="Index1"/>
    <w:semiHidden/>
    <w:rsid w:val="00854A53"/>
    <w:pPr>
      <w:spacing w:before="120" w:after="120"/>
    </w:pPr>
    <w:rPr>
      <w:rFonts w:ascii="Arial" w:hAnsi="Arial"/>
      <w:b/>
      <w:color w:val="918585"/>
      <w:sz w:val="24"/>
    </w:rPr>
  </w:style>
  <w:style w:type="paragraph" w:styleId="Header">
    <w:name w:val="header"/>
    <w:basedOn w:val="Normal"/>
    <w:link w:val="HeaderChar"/>
    <w:rsid w:val="00854A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4A53"/>
    <w:rPr>
      <w:rFonts w:ascii="Times New Roman" w:eastAsia="Times New Roman" w:hAnsi="Times New Roman" w:cs="Times New Roman"/>
      <w:sz w:val="16"/>
      <w:szCs w:val="20"/>
      <w:lang w:val="en-GB" w:eastAsia="en-US"/>
    </w:rPr>
  </w:style>
  <w:style w:type="paragraph" w:customStyle="1" w:styleId="Chapter">
    <w:name w:val="Chapter"/>
    <w:basedOn w:val="Normal"/>
    <w:rsid w:val="00854A53"/>
    <w:pPr>
      <w:spacing w:before="240"/>
    </w:pPr>
    <w:rPr>
      <w:rFonts w:ascii="Times New Roman" w:hAnsi="Times New Roman"/>
      <w:smallCaps/>
      <w:spacing w:val="80"/>
      <w:sz w:val="28"/>
    </w:rPr>
  </w:style>
  <w:style w:type="paragraph" w:customStyle="1" w:styleId="InChapter">
    <w:name w:val="InChapter"/>
    <w:basedOn w:val="Heading3"/>
    <w:rsid w:val="00854A53"/>
    <w:pPr>
      <w:spacing w:after="240"/>
      <w:outlineLvl w:val="9"/>
    </w:pPr>
    <w:rPr>
      <w:noProof/>
    </w:rPr>
  </w:style>
  <w:style w:type="paragraph" w:styleId="Index2">
    <w:name w:val="index 2"/>
    <w:basedOn w:val="Normal"/>
    <w:next w:val="Normal"/>
    <w:semiHidden/>
    <w:rsid w:val="00854A53"/>
    <w:pPr>
      <w:tabs>
        <w:tab w:val="right" w:pos="4176"/>
      </w:tabs>
      <w:ind w:left="568" w:hanging="284"/>
    </w:pPr>
    <w:rPr>
      <w:rFonts w:ascii="Garamond" w:hAnsi="Garamond"/>
    </w:rPr>
  </w:style>
  <w:style w:type="paragraph" w:customStyle="1" w:styleId="Byline">
    <w:name w:val="Byline"/>
    <w:rsid w:val="00854A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4A53"/>
    <w:pPr>
      <w:tabs>
        <w:tab w:val="clear" w:pos="3600"/>
        <w:tab w:val="clear" w:pos="3958"/>
      </w:tabs>
      <w:jc w:val="right"/>
    </w:pPr>
  </w:style>
  <w:style w:type="character" w:styleId="Emphasis">
    <w:name w:val="Emphasis"/>
    <w:basedOn w:val="DefaultParagraphFont"/>
    <w:qFormat/>
    <w:rsid w:val="00854A53"/>
    <w:rPr>
      <w:i/>
    </w:rPr>
  </w:style>
  <w:style w:type="paragraph" w:styleId="Caption">
    <w:name w:val="caption"/>
    <w:basedOn w:val="BodyText"/>
    <w:next w:val="Normal"/>
    <w:qFormat/>
    <w:rsid w:val="00854A53"/>
    <w:pPr>
      <w:framePr w:w="2268" w:hSpace="181" w:vSpace="181" w:wrap="around" w:vAnchor="text" w:hAnchor="page" w:x="1135" w:y="285" w:anchorLock="1"/>
    </w:pPr>
    <w:rPr>
      <w:i/>
    </w:rPr>
  </w:style>
  <w:style w:type="paragraph" w:customStyle="1" w:styleId="MiniTOCTitle">
    <w:name w:val="MiniTOCTitle"/>
    <w:basedOn w:val="Heading4"/>
    <w:rsid w:val="00854A53"/>
    <w:pPr>
      <w:spacing w:before="240"/>
      <w:outlineLvl w:val="9"/>
    </w:pPr>
    <w:rPr>
      <w:noProof/>
      <w:sz w:val="24"/>
    </w:rPr>
  </w:style>
  <w:style w:type="paragraph" w:customStyle="1" w:styleId="MiniTOCItem">
    <w:name w:val="MiniTOCItem"/>
    <w:basedOn w:val="ListBullet"/>
    <w:rsid w:val="00854A53"/>
    <w:pPr>
      <w:numPr>
        <w:numId w:val="0"/>
      </w:numPr>
      <w:tabs>
        <w:tab w:val="right" w:leader="dot" w:pos="6521"/>
      </w:tabs>
      <w:spacing w:before="0" w:after="0"/>
    </w:pPr>
  </w:style>
  <w:style w:type="paragraph" w:customStyle="1" w:styleId="TOFTitle">
    <w:name w:val="TOFTitle"/>
    <w:basedOn w:val="TOCTitle"/>
    <w:rsid w:val="00854A53"/>
  </w:style>
  <w:style w:type="paragraph" w:styleId="TableofFigures">
    <w:name w:val="table of figures"/>
    <w:basedOn w:val="Normal"/>
    <w:next w:val="Normal"/>
    <w:semiHidden/>
    <w:rsid w:val="00854A53"/>
    <w:pPr>
      <w:tabs>
        <w:tab w:val="right" w:leader="dot" w:pos="9072"/>
      </w:tabs>
      <w:ind w:left="970" w:hanging="403"/>
    </w:pPr>
    <w:rPr>
      <w:rFonts w:ascii="Times New Roman" w:hAnsi="Times New Roman"/>
      <w:b/>
    </w:rPr>
  </w:style>
  <w:style w:type="paragraph" w:styleId="ListNumber">
    <w:name w:val="List Number"/>
    <w:basedOn w:val="List"/>
    <w:rsid w:val="00854A53"/>
    <w:pPr>
      <w:numPr>
        <w:numId w:val="14"/>
      </w:numPr>
      <w:tabs>
        <w:tab w:val="clear" w:pos="340"/>
      </w:tabs>
    </w:pPr>
  </w:style>
  <w:style w:type="character" w:customStyle="1" w:styleId="WingdingSymbols">
    <w:name w:val="Wingding Symbols"/>
    <w:rsid w:val="00854A53"/>
    <w:rPr>
      <w:rFonts w:ascii="Wingdings" w:hAnsi="Wingdings"/>
    </w:rPr>
  </w:style>
  <w:style w:type="paragraph" w:customStyle="1" w:styleId="TableHeading">
    <w:name w:val="Table Heading"/>
    <w:basedOn w:val="HeadingBase"/>
    <w:rsid w:val="00854A53"/>
    <w:pPr>
      <w:keepLines/>
      <w:pBdr>
        <w:bottom w:val="single" w:sz="6" w:space="1" w:color="918585"/>
      </w:pBdr>
      <w:spacing w:before="240"/>
    </w:pPr>
  </w:style>
  <w:style w:type="character" w:customStyle="1" w:styleId="HotSpot">
    <w:name w:val="HotSpot"/>
    <w:rsid w:val="00854A53"/>
    <w:rPr>
      <w:color w:val="0033CC"/>
      <w:u w:val="none"/>
    </w:rPr>
  </w:style>
  <w:style w:type="paragraph" w:customStyle="1" w:styleId="BodyTextRight">
    <w:name w:val="Body Text Right"/>
    <w:basedOn w:val="BodyText"/>
    <w:rsid w:val="00854A53"/>
    <w:pPr>
      <w:spacing w:before="0" w:after="0"/>
      <w:jc w:val="right"/>
    </w:pPr>
  </w:style>
  <w:style w:type="paragraph" w:styleId="Index3">
    <w:name w:val="index 3"/>
    <w:basedOn w:val="ListNumber2"/>
    <w:next w:val="Normal"/>
    <w:semiHidden/>
    <w:rsid w:val="00854A53"/>
    <w:pPr>
      <w:numPr>
        <w:numId w:val="0"/>
      </w:numPr>
      <w:tabs>
        <w:tab w:val="right" w:leader="dot" w:pos="4176"/>
      </w:tabs>
    </w:pPr>
  </w:style>
  <w:style w:type="paragraph" w:styleId="ListNumber2">
    <w:name w:val="List Number 2"/>
    <w:basedOn w:val="List2"/>
    <w:rsid w:val="00854A53"/>
    <w:pPr>
      <w:numPr>
        <w:numId w:val="9"/>
      </w:numPr>
      <w:tabs>
        <w:tab w:val="clear" w:pos="1060"/>
      </w:tabs>
    </w:pPr>
  </w:style>
  <w:style w:type="paragraph" w:customStyle="1" w:styleId="MarginNote">
    <w:name w:val="Margin Note"/>
    <w:basedOn w:val="BodyText"/>
    <w:rsid w:val="00854A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4A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4A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4A53"/>
    <w:rPr>
      <w:sz w:val="32"/>
    </w:rPr>
  </w:style>
  <w:style w:type="paragraph" w:customStyle="1" w:styleId="HeadingProcedure">
    <w:name w:val="Heading Procedure"/>
    <w:basedOn w:val="HeadingBase"/>
    <w:next w:val="Normal"/>
    <w:rsid w:val="00854A53"/>
    <w:pPr>
      <w:tabs>
        <w:tab w:val="left" w:pos="0"/>
      </w:tabs>
      <w:spacing w:before="120" w:after="60"/>
    </w:pPr>
    <w:rPr>
      <w:i/>
      <w:color w:val="918585"/>
      <w:sz w:val="22"/>
    </w:rPr>
  </w:style>
  <w:style w:type="paragraph" w:customStyle="1" w:styleId="TableBodyText">
    <w:name w:val="Table Body Text"/>
    <w:basedOn w:val="BodyText"/>
    <w:rsid w:val="00854A53"/>
    <w:pPr>
      <w:spacing w:before="60" w:after="60"/>
    </w:pPr>
  </w:style>
  <w:style w:type="paragraph" w:styleId="ListContinue">
    <w:name w:val="List Continue"/>
    <w:basedOn w:val="List"/>
    <w:rsid w:val="00854A53"/>
    <w:pPr>
      <w:ind w:firstLine="0"/>
    </w:pPr>
  </w:style>
  <w:style w:type="paragraph" w:customStyle="1" w:styleId="ListNote">
    <w:name w:val="List Note"/>
    <w:basedOn w:val="List"/>
    <w:rsid w:val="00854A53"/>
    <w:pPr>
      <w:pBdr>
        <w:top w:val="single" w:sz="6" w:space="2" w:color="918585"/>
        <w:bottom w:val="single" w:sz="6" w:space="2" w:color="918585"/>
      </w:pBdr>
      <w:tabs>
        <w:tab w:val="left" w:pos="1021"/>
      </w:tabs>
      <w:ind w:firstLine="0"/>
    </w:pPr>
  </w:style>
  <w:style w:type="paragraph" w:customStyle="1" w:styleId="Warning">
    <w:name w:val="Warning"/>
    <w:basedOn w:val="BodyText"/>
    <w:rsid w:val="00854A53"/>
    <w:pPr>
      <w:shd w:val="clear" w:color="auto" w:fill="D9D9D9"/>
      <w:tabs>
        <w:tab w:val="left" w:pos="992"/>
      </w:tabs>
      <w:ind w:left="119" w:right="119"/>
    </w:pPr>
    <w:rPr>
      <w:sz w:val="20"/>
    </w:rPr>
  </w:style>
  <w:style w:type="paragraph" w:customStyle="1" w:styleId="MarginIcons">
    <w:name w:val="Margin Icons"/>
    <w:basedOn w:val="BodyText"/>
    <w:rsid w:val="00854A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4A53"/>
    <w:rPr>
      <w:rFonts w:ascii="Courier New" w:hAnsi="Courier New"/>
    </w:rPr>
  </w:style>
  <w:style w:type="paragraph" w:customStyle="1" w:styleId="NoteBullet">
    <w:name w:val="Note Bullet"/>
    <w:basedOn w:val="Note"/>
    <w:rsid w:val="00854A53"/>
    <w:pPr>
      <w:tabs>
        <w:tab w:val="clear" w:pos="680"/>
      </w:tabs>
      <w:spacing w:before="60" w:after="60"/>
    </w:pPr>
  </w:style>
  <w:style w:type="paragraph" w:customStyle="1" w:styleId="SubHeading2">
    <w:name w:val="SubHeading2"/>
    <w:basedOn w:val="HeadingBase"/>
    <w:rsid w:val="00854A53"/>
    <w:pPr>
      <w:spacing w:before="240" w:after="60"/>
    </w:pPr>
    <w:rPr>
      <w:sz w:val="20"/>
    </w:rPr>
  </w:style>
  <w:style w:type="paragraph" w:customStyle="1" w:styleId="SubHeading1">
    <w:name w:val="SubHeading1"/>
    <w:basedOn w:val="HeadingBase"/>
    <w:rsid w:val="00854A53"/>
    <w:pPr>
      <w:spacing w:before="240" w:after="60"/>
    </w:pPr>
    <w:rPr>
      <w:color w:val="918585"/>
      <w:sz w:val="22"/>
    </w:rPr>
  </w:style>
  <w:style w:type="paragraph" w:customStyle="1" w:styleId="SideHeading">
    <w:name w:val="Side Heading"/>
    <w:basedOn w:val="HeadingBase"/>
    <w:rsid w:val="00854A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4A53"/>
    <w:pPr>
      <w:numPr>
        <w:numId w:val="10"/>
      </w:numPr>
    </w:pPr>
  </w:style>
  <w:style w:type="paragraph" w:styleId="PlainText">
    <w:name w:val="Plain Text"/>
    <w:basedOn w:val="Normal"/>
    <w:link w:val="PlainTextChar"/>
    <w:rsid w:val="00854A53"/>
    <w:rPr>
      <w:sz w:val="20"/>
    </w:rPr>
  </w:style>
  <w:style w:type="character" w:customStyle="1" w:styleId="PlainTextChar">
    <w:name w:val="Plain Text Char"/>
    <w:basedOn w:val="DefaultParagraphFont"/>
    <w:link w:val="PlainText"/>
    <w:rsid w:val="00854A53"/>
    <w:rPr>
      <w:rFonts w:ascii="Courier New" w:eastAsia="Times New Roman" w:hAnsi="Courier New" w:cs="Times New Roman"/>
      <w:sz w:val="20"/>
      <w:szCs w:val="20"/>
      <w:lang w:eastAsia="en-US"/>
    </w:rPr>
  </w:style>
  <w:style w:type="character" w:customStyle="1" w:styleId="MenuOption">
    <w:name w:val="Menu Option"/>
    <w:basedOn w:val="DefaultParagraphFont"/>
    <w:rsid w:val="00854A53"/>
    <w:rPr>
      <w:b/>
      <w:smallCaps/>
    </w:rPr>
  </w:style>
  <w:style w:type="paragraph" w:customStyle="1" w:styleId="TableListNumber">
    <w:name w:val="Table List Number"/>
    <w:basedOn w:val="ListNumber"/>
    <w:rsid w:val="00854A53"/>
    <w:pPr>
      <w:numPr>
        <w:numId w:val="0"/>
      </w:numPr>
    </w:pPr>
  </w:style>
  <w:style w:type="paragraph" w:styleId="TOC4">
    <w:name w:val="toc 4"/>
    <w:basedOn w:val="TOCBase"/>
    <w:next w:val="Normal"/>
    <w:semiHidden/>
    <w:rsid w:val="00854A53"/>
    <w:pPr>
      <w:tabs>
        <w:tab w:val="right" w:leader="dot" w:pos="9071"/>
      </w:tabs>
      <w:ind w:left="1701"/>
    </w:pPr>
  </w:style>
  <w:style w:type="paragraph" w:customStyle="1" w:styleId="ListAlpha">
    <w:name w:val="List Alpha"/>
    <w:basedOn w:val="List"/>
    <w:rsid w:val="00854A53"/>
    <w:pPr>
      <w:numPr>
        <w:numId w:val="8"/>
      </w:numPr>
    </w:pPr>
  </w:style>
  <w:style w:type="paragraph" w:customStyle="1" w:styleId="ListAlpha2">
    <w:name w:val="List Alpha 2"/>
    <w:basedOn w:val="List2"/>
    <w:rsid w:val="00854A53"/>
    <w:pPr>
      <w:numPr>
        <w:numId w:val="7"/>
      </w:numPr>
    </w:pPr>
  </w:style>
  <w:style w:type="paragraph" w:styleId="List2">
    <w:name w:val="List 2"/>
    <w:basedOn w:val="BodyText"/>
    <w:rsid w:val="00854A53"/>
    <w:pPr>
      <w:tabs>
        <w:tab w:val="left" w:pos="680"/>
      </w:tabs>
      <w:spacing w:before="60" w:after="60"/>
      <w:ind w:left="680" w:hanging="340"/>
    </w:pPr>
  </w:style>
  <w:style w:type="paragraph" w:styleId="List3">
    <w:name w:val="List 3"/>
    <w:basedOn w:val="BodyText"/>
    <w:rsid w:val="00854A53"/>
    <w:pPr>
      <w:tabs>
        <w:tab w:val="left" w:pos="1021"/>
      </w:tabs>
      <w:spacing w:before="60" w:after="60"/>
      <w:ind w:left="1020" w:hanging="340"/>
    </w:pPr>
  </w:style>
  <w:style w:type="paragraph" w:styleId="List4">
    <w:name w:val="List 4"/>
    <w:basedOn w:val="BodyText"/>
    <w:rsid w:val="00854A53"/>
    <w:pPr>
      <w:tabs>
        <w:tab w:val="left" w:pos="1361"/>
      </w:tabs>
      <w:spacing w:before="60" w:after="60"/>
      <w:ind w:left="1361" w:hanging="340"/>
    </w:pPr>
  </w:style>
  <w:style w:type="paragraph" w:styleId="List5">
    <w:name w:val="List 5"/>
    <w:basedOn w:val="BodyText"/>
    <w:rsid w:val="00854A53"/>
    <w:pPr>
      <w:tabs>
        <w:tab w:val="left" w:pos="1701"/>
      </w:tabs>
      <w:spacing w:before="60" w:after="60"/>
      <w:ind w:left="1701" w:hanging="340"/>
    </w:pPr>
  </w:style>
  <w:style w:type="paragraph" w:styleId="ListBullet3">
    <w:name w:val="List Bullet 3"/>
    <w:basedOn w:val="List3"/>
    <w:rsid w:val="00854A53"/>
    <w:pPr>
      <w:numPr>
        <w:numId w:val="13"/>
      </w:numPr>
      <w:tabs>
        <w:tab w:val="clear" w:pos="1021"/>
      </w:tabs>
      <w:ind w:left="1037" w:hanging="357"/>
    </w:pPr>
  </w:style>
  <w:style w:type="paragraph" w:styleId="ListBullet4">
    <w:name w:val="List Bullet 4"/>
    <w:basedOn w:val="List4"/>
    <w:rsid w:val="00854A53"/>
    <w:pPr>
      <w:numPr>
        <w:numId w:val="2"/>
      </w:numPr>
      <w:tabs>
        <w:tab w:val="clear" w:pos="1361"/>
      </w:tabs>
    </w:pPr>
  </w:style>
  <w:style w:type="paragraph" w:styleId="ListBullet5">
    <w:name w:val="List Bullet 5"/>
    <w:basedOn w:val="List5"/>
    <w:rsid w:val="00854A53"/>
    <w:pPr>
      <w:numPr>
        <w:numId w:val="3"/>
      </w:numPr>
    </w:pPr>
  </w:style>
  <w:style w:type="paragraph" w:styleId="ListContinue2">
    <w:name w:val="List Continue 2"/>
    <w:basedOn w:val="List2"/>
    <w:rsid w:val="00854A53"/>
    <w:pPr>
      <w:ind w:firstLine="0"/>
    </w:pPr>
  </w:style>
  <w:style w:type="paragraph" w:styleId="ListContinue3">
    <w:name w:val="List Continue 3"/>
    <w:basedOn w:val="List3"/>
    <w:rsid w:val="00854A53"/>
    <w:pPr>
      <w:ind w:left="1021" w:firstLine="0"/>
    </w:pPr>
  </w:style>
  <w:style w:type="paragraph" w:styleId="ListContinue4">
    <w:name w:val="List Continue 4"/>
    <w:basedOn w:val="List4"/>
    <w:rsid w:val="00854A53"/>
    <w:pPr>
      <w:ind w:firstLine="0"/>
    </w:pPr>
  </w:style>
  <w:style w:type="paragraph" w:styleId="ListContinue5">
    <w:name w:val="List Continue 5"/>
    <w:basedOn w:val="List5"/>
    <w:rsid w:val="00854A53"/>
    <w:pPr>
      <w:ind w:firstLine="0"/>
    </w:pPr>
  </w:style>
  <w:style w:type="paragraph" w:styleId="ListNumber3">
    <w:name w:val="List Number 3"/>
    <w:basedOn w:val="List3"/>
    <w:rsid w:val="00854A53"/>
    <w:pPr>
      <w:numPr>
        <w:numId w:val="4"/>
      </w:numPr>
    </w:pPr>
  </w:style>
  <w:style w:type="paragraph" w:styleId="ListNumber4">
    <w:name w:val="List Number 4"/>
    <w:basedOn w:val="List4"/>
    <w:rsid w:val="00854A53"/>
    <w:pPr>
      <w:numPr>
        <w:numId w:val="5"/>
      </w:numPr>
    </w:pPr>
  </w:style>
  <w:style w:type="paragraph" w:styleId="ListNumber5">
    <w:name w:val="List Number 5"/>
    <w:basedOn w:val="List5"/>
    <w:rsid w:val="00854A53"/>
    <w:pPr>
      <w:numPr>
        <w:numId w:val="6"/>
      </w:numPr>
    </w:pPr>
  </w:style>
  <w:style w:type="paragraph" w:styleId="BlockText">
    <w:name w:val="Block Text"/>
    <w:basedOn w:val="Normal"/>
    <w:rsid w:val="00854A53"/>
    <w:pPr>
      <w:spacing w:after="120"/>
      <w:ind w:left="1440" w:right="1440"/>
    </w:pPr>
  </w:style>
  <w:style w:type="character" w:customStyle="1" w:styleId="Subscript">
    <w:name w:val="Subscript"/>
    <w:basedOn w:val="DefaultParagraphFont"/>
    <w:rsid w:val="00854A53"/>
    <w:rPr>
      <w:sz w:val="16"/>
      <w:vertAlign w:val="subscript"/>
    </w:rPr>
  </w:style>
  <w:style w:type="character" w:customStyle="1" w:styleId="Superscript">
    <w:name w:val="Superscript"/>
    <w:basedOn w:val="DefaultParagraphFont"/>
    <w:rsid w:val="00854A53"/>
    <w:rPr>
      <w:sz w:val="16"/>
      <w:vertAlign w:val="superscript"/>
    </w:rPr>
  </w:style>
  <w:style w:type="character" w:customStyle="1" w:styleId="Symbols">
    <w:name w:val="Symbols"/>
    <w:basedOn w:val="DefaultParagraphFont"/>
    <w:rsid w:val="00854A53"/>
    <w:rPr>
      <w:rFonts w:ascii="Symbol" w:hAnsi="Symbol"/>
    </w:rPr>
  </w:style>
  <w:style w:type="character" w:customStyle="1" w:styleId="MenuOptions">
    <w:name w:val="Menu Options"/>
    <w:basedOn w:val="DefaultParagraphFont"/>
    <w:rsid w:val="00854A53"/>
    <w:rPr>
      <w:rFonts w:ascii="Arial Narrow" w:hAnsi="Arial Narrow"/>
      <w:smallCaps/>
    </w:rPr>
  </w:style>
  <w:style w:type="character" w:customStyle="1" w:styleId="Buttons">
    <w:name w:val="Buttons"/>
    <w:basedOn w:val="DefaultParagraphFont"/>
    <w:rsid w:val="00854A53"/>
    <w:rPr>
      <w:b/>
    </w:rPr>
  </w:style>
  <w:style w:type="character" w:customStyle="1" w:styleId="Underlined">
    <w:name w:val="Underlined"/>
    <w:basedOn w:val="DefaultParagraphFont"/>
    <w:rsid w:val="00854A53"/>
    <w:rPr>
      <w:u w:val="single"/>
    </w:rPr>
  </w:style>
  <w:style w:type="paragraph" w:customStyle="1" w:styleId="TableBodyTextRight">
    <w:name w:val="Table Body Text Right"/>
    <w:basedOn w:val="TableBodyText"/>
    <w:rsid w:val="00854A53"/>
    <w:pPr>
      <w:widowControl w:val="0"/>
      <w:autoSpaceDE w:val="0"/>
      <w:autoSpaceDN w:val="0"/>
      <w:adjustRightInd w:val="0"/>
      <w:jc w:val="right"/>
    </w:pPr>
    <w:rPr>
      <w:rFonts w:cs="Arial"/>
      <w:szCs w:val="18"/>
    </w:rPr>
  </w:style>
  <w:style w:type="paragraph" w:customStyle="1" w:styleId="CopyrightText">
    <w:name w:val="Copyright Text"/>
    <w:basedOn w:val="BodyText"/>
    <w:rsid w:val="00854A53"/>
    <w:rPr>
      <w:sz w:val="18"/>
    </w:rPr>
  </w:style>
  <w:style w:type="paragraph" w:customStyle="1" w:styleId="BodySmallRight">
    <w:name w:val="Body Small Right"/>
    <w:basedOn w:val="BodyTextRight"/>
    <w:rsid w:val="00854A53"/>
    <w:rPr>
      <w:sz w:val="18"/>
      <w:szCs w:val="18"/>
    </w:rPr>
  </w:style>
  <w:style w:type="paragraph" w:customStyle="1" w:styleId="MarginEdition">
    <w:name w:val="Margin Edition"/>
    <w:basedOn w:val="MarginNote"/>
    <w:rsid w:val="00854A53"/>
    <w:pPr>
      <w:spacing w:before="0" w:after="0"/>
    </w:pPr>
    <w:rPr>
      <w:rFonts w:ascii="Times New Roman" w:hAnsi="Times New Roman"/>
      <w:color w:val="999999"/>
    </w:rPr>
  </w:style>
  <w:style w:type="paragraph" w:customStyle="1" w:styleId="Spacer">
    <w:name w:val="Spacer"/>
    <w:basedOn w:val="Normal"/>
    <w:rsid w:val="00854A53"/>
    <w:rPr>
      <w:sz w:val="2"/>
      <w:szCs w:val="2"/>
    </w:rPr>
  </w:style>
  <w:style w:type="character" w:customStyle="1" w:styleId="Small">
    <w:name w:val="Small"/>
    <w:basedOn w:val="DefaultParagraphFont"/>
    <w:rsid w:val="00854A53"/>
    <w:rPr>
      <w:sz w:val="16"/>
    </w:rPr>
  </w:style>
  <w:style w:type="paragraph" w:customStyle="1" w:styleId="WideTable">
    <w:name w:val="Wide Table"/>
    <w:basedOn w:val="Normal"/>
    <w:rsid w:val="00854A53"/>
    <w:pPr>
      <w:ind w:left="-1418"/>
    </w:pPr>
    <w:rPr>
      <w:sz w:val="2"/>
      <w:szCs w:val="2"/>
    </w:rPr>
  </w:style>
  <w:style w:type="character" w:styleId="PageNumber">
    <w:name w:val="page number"/>
    <w:basedOn w:val="DefaultParagraphFont"/>
    <w:rsid w:val="00854A53"/>
  </w:style>
  <w:style w:type="paragraph" w:styleId="Quote">
    <w:name w:val="Quote"/>
    <w:basedOn w:val="Heading1"/>
    <w:link w:val="QuoteChar"/>
    <w:qFormat/>
    <w:rsid w:val="00854A53"/>
    <w:rPr>
      <w:b w:val="0"/>
      <w:sz w:val="72"/>
      <w:szCs w:val="72"/>
      <w:lang w:val="en-NZ"/>
    </w:rPr>
  </w:style>
  <w:style w:type="character" w:customStyle="1" w:styleId="QuoteChar">
    <w:name w:val="Quote Char"/>
    <w:basedOn w:val="DefaultParagraphFont"/>
    <w:link w:val="Quote"/>
    <w:rsid w:val="00854A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4A53"/>
    <w:pPr>
      <w:pageBreakBefore/>
    </w:pPr>
  </w:style>
  <w:style w:type="paragraph" w:customStyle="1" w:styleId="Border">
    <w:name w:val="Border"/>
    <w:basedOn w:val="Normal"/>
    <w:qFormat/>
    <w:rsid w:val="00854A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4A53"/>
    <w:rPr>
      <w:b/>
      <w:bCs/>
      <w:i/>
      <w:iCs/>
      <w:color w:val="auto"/>
    </w:rPr>
  </w:style>
  <w:style w:type="paragraph" w:styleId="IntenseQuote">
    <w:name w:val="Intense Quote"/>
    <w:basedOn w:val="Normal"/>
    <w:next w:val="Normal"/>
    <w:link w:val="IntenseQuoteChar"/>
    <w:uiPriority w:val="30"/>
    <w:qFormat/>
    <w:rsid w:val="00854A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4A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4A53"/>
    <w:rPr>
      <w:smallCaps/>
      <w:color w:val="auto"/>
      <w:u w:val="single"/>
    </w:rPr>
  </w:style>
  <w:style w:type="character" w:styleId="IntenseReference">
    <w:name w:val="Intense Reference"/>
    <w:basedOn w:val="DefaultParagraphFont"/>
    <w:uiPriority w:val="32"/>
    <w:qFormat/>
    <w:rsid w:val="00854A53"/>
    <w:rPr>
      <w:b/>
      <w:bCs/>
      <w:smallCaps/>
      <w:color w:val="auto"/>
      <w:spacing w:val="5"/>
      <w:u w:val="single"/>
    </w:rPr>
  </w:style>
  <w:style w:type="paragraph" w:customStyle="1" w:styleId="2ColumnHeading">
    <w:name w:val="2Column Heading"/>
    <w:basedOn w:val="BodyText"/>
    <w:qFormat/>
    <w:rsid w:val="00854A53"/>
    <w:pPr>
      <w:spacing w:after="60"/>
      <w:ind w:left="-2268"/>
    </w:pPr>
    <w:rPr>
      <w:b/>
    </w:rPr>
  </w:style>
  <w:style w:type="paragraph" w:customStyle="1" w:styleId="Heading1TOC">
    <w:name w:val="Heading1 TOC"/>
    <w:basedOn w:val="Normal"/>
    <w:qFormat/>
    <w:rsid w:val="00854A53"/>
    <w:pPr>
      <w:spacing w:before="240" w:after="120"/>
    </w:pPr>
    <w:rPr>
      <w:rFonts w:ascii="Times New Roman" w:hAnsi="Times New Roman"/>
      <w:b/>
      <w:sz w:val="32"/>
    </w:rPr>
  </w:style>
  <w:style w:type="paragraph" w:customStyle="1" w:styleId="Heading2TOC">
    <w:name w:val="Heading2 TOC"/>
    <w:basedOn w:val="Normal"/>
    <w:qFormat/>
    <w:rsid w:val="00854A53"/>
    <w:pPr>
      <w:spacing w:before="240" w:after="60"/>
    </w:pPr>
    <w:rPr>
      <w:rFonts w:ascii="Times New Roman" w:hAnsi="Times New Roman"/>
      <w:b/>
      <w:sz w:val="28"/>
    </w:rPr>
  </w:style>
  <w:style w:type="character" w:customStyle="1" w:styleId="Underline">
    <w:name w:val="Underline"/>
    <w:basedOn w:val="DefaultParagraphFont"/>
    <w:qFormat/>
    <w:rsid w:val="00854A53"/>
    <w:rPr>
      <w:u w:val="single"/>
    </w:rPr>
  </w:style>
  <w:style w:type="character" w:customStyle="1" w:styleId="BoldandItalics">
    <w:name w:val="Bold and Italics"/>
    <w:qFormat/>
    <w:rsid w:val="00854A53"/>
    <w:rPr>
      <w:b/>
      <w:i/>
      <w:u w:val="none"/>
    </w:rPr>
  </w:style>
  <w:style w:type="paragraph" w:styleId="BalloonText">
    <w:name w:val="Balloon Text"/>
    <w:basedOn w:val="Normal"/>
    <w:link w:val="BalloonTextChar"/>
    <w:rsid w:val="00854A53"/>
    <w:rPr>
      <w:rFonts w:ascii="Tahoma" w:hAnsi="Tahoma" w:cs="Tahoma"/>
      <w:sz w:val="16"/>
      <w:szCs w:val="16"/>
    </w:rPr>
  </w:style>
  <w:style w:type="character" w:customStyle="1" w:styleId="BalloonTextChar">
    <w:name w:val="Balloon Text Char"/>
    <w:basedOn w:val="DefaultParagraphFont"/>
    <w:link w:val="BalloonText"/>
    <w:rsid w:val="00854A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4A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4A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4A53"/>
    <w:rPr>
      <w:b/>
      <w:color w:val="660033"/>
      <w:spacing w:val="0"/>
    </w:rPr>
  </w:style>
  <w:style w:type="paragraph" w:customStyle="1" w:styleId="Nameditemlist">
    <w:name w:val="Named item list"/>
    <w:basedOn w:val="BodyText"/>
    <w:qFormat/>
    <w:rsid w:val="00854A53"/>
    <w:pPr>
      <w:tabs>
        <w:tab w:val="left" w:pos="2835"/>
      </w:tabs>
      <w:ind w:left="2835" w:hanging="2835"/>
    </w:pPr>
  </w:style>
  <w:style w:type="paragraph" w:customStyle="1" w:styleId="BodyTextnopadding">
    <w:name w:val="Body Text no padding"/>
    <w:basedOn w:val="BodyText"/>
    <w:qFormat/>
    <w:rsid w:val="00854A53"/>
    <w:pPr>
      <w:spacing w:before="0" w:after="0"/>
    </w:pPr>
  </w:style>
  <w:style w:type="paragraph" w:customStyle="1" w:styleId="BodyTextBold">
    <w:name w:val="Body Text Bold"/>
    <w:basedOn w:val="BodyText"/>
    <w:qFormat/>
    <w:rsid w:val="00854A53"/>
    <w:rPr>
      <w:b/>
    </w:rPr>
  </w:style>
  <w:style w:type="character" w:styleId="Hyperlink">
    <w:name w:val="Hyperlink"/>
    <w:basedOn w:val="DefaultParagraphFont"/>
    <w:uiPriority w:val="99"/>
    <w:unhideWhenUsed/>
    <w:rsid w:val="00324F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311</Words>
  <Characters>2088</Characters>
  <Application>Microsoft Office Word</Application>
  <DocSecurity>0</DocSecurity>
  <Lines>61</Lines>
  <Paragraphs>45</Paragraphs>
  <ScaleCrop>false</ScaleCrop>
  <Company>Author-it Software Corporation Ltd.</Company>
  <LinksUpToDate>false</LinksUpToDate>
  <CharactersWithSpaces>2354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ICTPRG511 Monitor and support data conversion to new ICT system</dc:title>
  <dc:subject>Approved</dc:subject>
  <dc:creator>PwC’s Skills for Australia</dc:creator>
  <cp:keywords>Release: 1</cp:keywords>
  <dc:description>Review Date: 12 April 2008</dc:description>
  <cp:lastModifiedBy>HSD_TPCMSd.prod</cp:lastModifiedBy>
  <cp:revision>3</cp:revision>
  <dcterms:created xsi:type="dcterms:W3CDTF">2019-09-02T01:08:00Z</dcterms:created>
  <dcterms:modified xsi:type="dcterms:W3CDTF">2019-09-02T01:08:00Z</dcterms:modified>
</cp:coreProperties>
</file>