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9D8" w:rsidP="00343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ICTPRG505 Build advanced user interface</w:t>
      </w:r>
      <w:r>
        <w:fldChar w:fldCharType="end"/>
      </w:r>
    </w:p>
    <w:p w:rsidR="003439D8" w:rsidP="003439D8">
      <w:pPr>
        <w:pStyle w:val="Version"/>
        <w:sectPr w:rsidSect="001A6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D95" w:rsidP="001A6D95">
      <w:pPr>
        <w:pStyle w:val="SuperHeading"/>
      </w:pPr>
      <w:r w:rsidRPr="001A6D95">
        <w:t>ICTPRG505 Build advanced user interface</w:t>
      </w:r>
    </w:p>
    <w:p w:rsidR="00000000" w:rsidRPr="001A6D95" w:rsidP="001A6D95">
      <w:pPr>
        <w:pStyle w:val="Heading1"/>
      </w:pPr>
      <w:bookmarkStart w:id="1" w:name="O_672350"/>
      <w:bookmarkEnd w:id="1"/>
      <w:r w:rsidRPr="001A6D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rPr>
                <w:rStyle w:val="SpecialBold"/>
              </w:rPr>
              <w:t>Comments</w:t>
            </w:r>
          </w:p>
        </w:tc>
      </w:tr>
      <w:tr w:rsidTr="001A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t>This version first released with ICT Information and Communications Technology Training Package Version 1.0.</w:t>
            </w:r>
          </w:p>
        </w:tc>
      </w:tr>
    </w:tbl>
    <w:p w:rsidR="00000000" w:rsidRPr="001A6D95" w:rsidP="001A6D95">
      <w:pPr>
        <w:pStyle w:val="BodyText"/>
      </w:pPr>
    </w:p>
    <w:p w:rsidR="00000000" w:rsidRPr="001A6D95" w:rsidP="001A6D95">
      <w:pPr>
        <w:pStyle w:val="AllowPageBreak"/>
      </w:pPr>
    </w:p>
    <w:p w:rsidR="00000000" w:rsidRPr="001A6D95" w:rsidP="001A6D95">
      <w:pPr>
        <w:pStyle w:val="Heading1"/>
      </w:pPr>
      <w:bookmarkStart w:id="2" w:name="O_672351"/>
      <w:bookmarkEnd w:id="2"/>
      <w:r w:rsidRPr="001A6D95">
        <w:t>Application</w:t>
      </w:r>
    </w:p>
    <w:p w:rsidR="00000000" w:rsidRPr="001A6D95" w:rsidP="003439D8">
      <w:pPr>
        <w:pStyle w:val="BodyText"/>
      </w:pPr>
      <w:r w:rsidRPr="001A6D95">
        <w:t>This unit describes the skills and knowledge required to design, bu</w:t>
      </w:r>
      <w:r w:rsidRPr="001A6D95">
        <w:t>ild and test an advanced user interface (UI), including interaction techniques, rich controls, improved client-side validation, customisation and personalisation, graphics and multimedia.</w:t>
      </w:r>
    </w:p>
    <w:p w:rsidR="00000000" w:rsidRPr="001A6D95" w:rsidP="003439D8">
      <w:pPr>
        <w:pStyle w:val="BodyText"/>
      </w:pPr>
      <w:r w:rsidRPr="001A6D95">
        <w:t xml:space="preserve">It applies to individuals who work as user-interface designers and </w:t>
      </w:r>
      <w:r w:rsidRPr="001A6D95">
        <w:t>who are responsible for managing, and implementing, complex UI design.</w:t>
      </w:r>
    </w:p>
    <w:p w:rsidR="00000000" w:rsidRPr="001A6D95" w:rsidP="003439D8">
      <w:pPr>
        <w:pStyle w:val="BodyText"/>
      </w:pPr>
      <w:r w:rsidRPr="001A6D95">
        <w:t>No licensing, legislative or certification requirements apply to this unit at the time of publication.</w:t>
      </w:r>
    </w:p>
    <w:p w:rsidR="00000000" w:rsidRPr="001A6D95" w:rsidP="001A6D95">
      <w:pPr>
        <w:pStyle w:val="Heading1"/>
      </w:pPr>
      <w:bookmarkStart w:id="3" w:name="O_672354"/>
      <w:bookmarkEnd w:id="3"/>
      <w:r w:rsidRPr="001A6D95">
        <w:t>Unit Sector</w:t>
      </w:r>
    </w:p>
    <w:p w:rsidR="00000000" w:rsidRPr="001A6D95" w:rsidP="003439D8">
      <w:pPr>
        <w:pStyle w:val="BodyText"/>
      </w:pPr>
      <w:r w:rsidRPr="001A6D95">
        <w:t>Programming and software development</w:t>
      </w:r>
    </w:p>
    <w:p w:rsidR="00000000" w:rsidRPr="001A6D95" w:rsidP="001A6D95">
      <w:pPr>
        <w:pStyle w:val="Heading1"/>
      </w:pPr>
      <w:bookmarkStart w:id="4" w:name="O_672355"/>
      <w:bookmarkEnd w:id="4"/>
      <w:r w:rsidRPr="001A6D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6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rPr>
                <w:rStyle w:val="SpecialBold"/>
              </w:rPr>
              <w:t>PERFORMANCE CRITERIA</w:t>
            </w:r>
          </w:p>
        </w:tc>
      </w:tr>
      <w:tr w:rsidTr="001A6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6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 Plan the UI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t>1.1 Determine the appropriate client technology, development tools, and platform for writing the UI</w:t>
            </w:r>
          </w:p>
          <w:p w:rsidR="00000000" w:rsidRPr="001A6D95" w:rsidP="001A6D95">
            <w:pPr>
              <w:pStyle w:val="BodyText"/>
            </w:pPr>
            <w:r w:rsidRPr="001A6D95">
              <w:t>1.2 Review the conceptual design with the client, and edit as required</w:t>
            </w:r>
          </w:p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1.3 Design the UI layout and structure</w:t>
            </w:r>
          </w:p>
        </w:tc>
      </w:tr>
      <w:tr w:rsidTr="001A6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 xml:space="preserve">2. Implement interaction </w:t>
            </w:r>
            <w:r w:rsidRPr="001A6D95">
              <w:t>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t>2.1 Apply the interaction design patterns</w:t>
            </w:r>
          </w:p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2.2 Implement client-side validation</w:t>
            </w:r>
          </w:p>
        </w:tc>
      </w:tr>
      <w:tr w:rsidTr="001A6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3. Implement a customisable and personalised UI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t>3.1 Build a customisable UI, to allow users to select their own customised version of the underlying application</w:t>
            </w:r>
          </w:p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3.2 Build a per</w:t>
            </w:r>
            <w:r w:rsidRPr="001A6D95">
              <w:t>sonalised UI to improve user experience</w:t>
            </w:r>
          </w:p>
        </w:tc>
      </w:tr>
      <w:tr w:rsidTr="001A6D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4. Implement the graphics and multimedia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t>4.1 Create and display the graphics</w:t>
            </w:r>
          </w:p>
          <w:p w:rsidR="00000000" w:rsidRPr="001A6D95" w:rsidP="001A6D95">
            <w:pPr>
              <w:pStyle w:val="BodyText"/>
            </w:pPr>
            <w:r w:rsidRPr="001A6D95">
              <w:t>4.2 Add the multimedia content to an application</w:t>
            </w:r>
          </w:p>
        </w:tc>
      </w:tr>
    </w:tbl>
    <w:p w:rsidR="00000000" w:rsidRPr="001A6D95" w:rsidP="001A6D95">
      <w:pPr>
        <w:pStyle w:val="BodyText"/>
      </w:pPr>
    </w:p>
    <w:p w:rsidR="00000000" w:rsidRPr="001A6D95" w:rsidP="001A6D95">
      <w:pPr>
        <w:pStyle w:val="AllowPageBreak"/>
      </w:pPr>
    </w:p>
    <w:p w:rsidR="00000000" w:rsidRPr="001A6D95" w:rsidP="001A6D95">
      <w:pPr>
        <w:pStyle w:val="Heading1"/>
      </w:pPr>
      <w:bookmarkStart w:id="5" w:name="O_672356"/>
      <w:bookmarkEnd w:id="5"/>
      <w:r w:rsidRPr="001A6D95">
        <w:t>Foundation Skills</w:t>
      </w:r>
    </w:p>
    <w:p w:rsidR="00000000" w:rsidRPr="003439D8" w:rsidP="003439D8">
      <w:pPr>
        <w:pStyle w:val="BodyText"/>
        <w:rPr>
          <w:i/>
        </w:rPr>
      </w:pPr>
      <w:r w:rsidRPr="003439D8">
        <w:rPr>
          <w:rStyle w:val="Emphasis"/>
        </w:rPr>
        <w:t xml:space="preserve">This section describes language, literacy, numeracy </w:t>
      </w:r>
      <w:r w:rsidRPr="003439D8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1A6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Performance Criteria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rPr>
                <w:rStyle w:val="SpecialBold"/>
              </w:rPr>
              <w:t>Description</w:t>
            </w:r>
          </w:p>
        </w:tc>
      </w:tr>
      <w:tr w:rsidTr="001A6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1.1, 1.2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ListBullet"/>
              <w:rPr>
                <w:lang w:val="en-NZ"/>
              </w:rPr>
            </w:pPr>
            <w:r w:rsidRPr="001A6D95">
              <w:t xml:space="preserve">Interprets, and critically analyses, complex texts and applies the appropriate strategies </w:t>
            </w:r>
            <w:r w:rsidRPr="001A6D95">
              <w:t>to construct meaning from complex texts, when reading and interpreting technical information, and determining suitable technology and tools</w:t>
            </w:r>
          </w:p>
        </w:tc>
      </w:tr>
      <w:tr w:rsidTr="001A6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1.3, 2.1, 3.1, 3.2, 4.1, 4.2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ListBullet"/>
            </w:pPr>
            <w:r w:rsidRPr="001A6D95">
              <w:t xml:space="preserve">Prepares documentation, expressing ideas and  exploring complex issues, that </w:t>
            </w:r>
            <w:r w:rsidRPr="001A6D95">
              <w:t>is constructed logically, succinctly and accurately</w:t>
            </w:r>
          </w:p>
          <w:p w:rsidR="00000000" w:rsidP="001A6D95">
            <w:pPr>
              <w:pStyle w:val="ListBullet"/>
              <w:rPr>
                <w:lang w:val="en-NZ"/>
              </w:rPr>
            </w:pPr>
            <w:r w:rsidRPr="001A6D95">
              <w:t>Writes and edits computer code, and technical data, ensuring the correct syntax and accuracy</w:t>
            </w:r>
          </w:p>
        </w:tc>
      </w:tr>
      <w:tr w:rsidTr="001A6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ListBullet"/>
              <w:rPr>
                <w:lang w:val="en-NZ"/>
              </w:rPr>
            </w:pPr>
            <w:r w:rsidRPr="001A6D95">
              <w:t>Demonstrates flexibility in spoken texts by choosing appropriate structures, and strat</w:t>
            </w:r>
            <w:r w:rsidRPr="001A6D95">
              <w:t>egies, in a range of contexts, and applies appropriate strategies to extract the main ideas from oral texts, when communicating with the client about the conceptual design of UI</w:t>
            </w:r>
          </w:p>
        </w:tc>
      </w:tr>
      <w:tr w:rsidTr="001A6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ListBullet"/>
              <w:rPr>
                <w:lang w:val="en-NZ"/>
              </w:rPr>
            </w:pPr>
            <w:r w:rsidRPr="001A6D95">
              <w:t>Selects from, and applies, an expanding range of mathematical and problem-solving strategies in a range of contexts, when designing layout and structure</w:t>
            </w:r>
          </w:p>
        </w:tc>
      </w:tr>
      <w:tr w:rsidTr="001A6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1.1, 1.3, 2.1, 2.2, 3.1, 3.2, 4.1, 4.2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ListBullet"/>
            </w:pPr>
            <w:r w:rsidRPr="001A6D95">
              <w:t xml:space="preserve">Understands the key principles and concepts </w:t>
            </w:r>
            <w:r w:rsidRPr="001A6D95">
              <w:t>underpinning the design, and operation, of digital systems and tools, and applies these when troubleshooting existing technology</w:t>
            </w:r>
          </w:p>
          <w:p w:rsidR="00000000" w:rsidRPr="001A6D95" w:rsidP="001A6D95">
            <w:pPr>
              <w:pStyle w:val="ListBullet"/>
            </w:pPr>
            <w:r w:rsidRPr="001A6D95">
              <w:t>Seeks to understand the potential of new technology, in the context of implementing interaction, and customisable features, and</w:t>
            </w:r>
            <w:r w:rsidRPr="001A6D95">
              <w:t xml:space="preserve"> graphics and multimedia, </w:t>
            </w:r>
            <w:r w:rsidRPr="001A6D95">
              <w:t>into the UI</w:t>
            </w:r>
          </w:p>
        </w:tc>
      </w:tr>
    </w:tbl>
    <w:p w:rsidR="00000000" w:rsidRPr="001A6D95" w:rsidP="001A6D95">
      <w:pPr>
        <w:pStyle w:val="BodyText"/>
      </w:pPr>
    </w:p>
    <w:p w:rsidR="00000000" w:rsidRPr="001A6D95" w:rsidP="001A6D95">
      <w:pPr>
        <w:pStyle w:val="AllowPageBreak"/>
      </w:pPr>
    </w:p>
    <w:p w:rsidR="00000000" w:rsidRPr="001A6D95" w:rsidP="001A6D95">
      <w:pPr>
        <w:pStyle w:val="Heading1"/>
      </w:pPr>
      <w:bookmarkStart w:id="6" w:name="O_672358"/>
      <w:bookmarkEnd w:id="6"/>
      <w:r w:rsidRPr="001A6D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A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Code and title</w:t>
            </w:r>
          </w:p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Code and title</w:t>
            </w:r>
          </w:p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rPr>
                <w:rStyle w:val="SpecialBold"/>
              </w:rPr>
              <w:t>Equivalence status</w:t>
            </w:r>
          </w:p>
        </w:tc>
      </w:tr>
      <w:tr w:rsidTr="001A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ICTPRG505 Build advanced user interface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ICAPRG505A Build advanced user interface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95">
            <w:pPr>
              <w:pStyle w:val="BodyText"/>
              <w:rPr>
                <w:lang w:val="en-NZ"/>
              </w:rPr>
            </w:pPr>
            <w:r w:rsidRPr="001A6D95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95" w:rsidP="001A6D95">
            <w:pPr>
              <w:pStyle w:val="BodyText"/>
            </w:pPr>
            <w:r w:rsidRPr="001A6D95">
              <w:t>Equivalent unit</w:t>
            </w:r>
          </w:p>
        </w:tc>
      </w:tr>
    </w:tbl>
    <w:p w:rsidR="00000000" w:rsidRPr="001A6D95" w:rsidP="001A6D95">
      <w:pPr>
        <w:pStyle w:val="BodyText"/>
      </w:pPr>
    </w:p>
    <w:p w:rsidR="00000000" w:rsidRPr="001A6D95" w:rsidP="001A6D95">
      <w:pPr>
        <w:pStyle w:val="AllowPageBreak"/>
      </w:pPr>
    </w:p>
    <w:p w:rsidR="00000000" w:rsidRPr="001A6D95" w:rsidP="001A6D95">
      <w:pPr>
        <w:pStyle w:val="Heading1"/>
      </w:pPr>
      <w:bookmarkStart w:id="7" w:name="O_672365"/>
      <w:bookmarkEnd w:id="7"/>
      <w:r w:rsidRPr="001A6D95">
        <w:t>Links</w:t>
      </w:r>
    </w:p>
    <w:p w:rsidR="00000000" w:rsidRPr="001A6D95" w:rsidP="003439D8">
      <w:pPr>
        <w:pStyle w:val="BodyText"/>
      </w:pPr>
      <w:r w:rsidRPr="001A6D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2023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A6D95" w:rsidP="001A6D95"/>
    <w:sectPr w:rsidSect="001A6D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95" w:rsidRPr="003439D8" w:rsidP="00343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D8" w:rsidP="001A6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9D8" w:rsidP="001A6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9D8" w:rsidP="001A6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D95" w:rsidRPr="003439D8" w:rsidP="00343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D8" w:rsidRPr="002D2AF8" w:rsidP="001A6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ICTPRG505 Build advanced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439D8" w:rsidP="001A6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C7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0C1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D95"/>
  </w:style>
  <w:style w:type="character" w:customStyle="1" w:styleId="Heading1Char">
    <w:name w:val="Heading 1 Char"/>
    <w:basedOn w:val="DefaultParagraphFont"/>
    <w:link w:val="Heading1"/>
    <w:rsid w:val="001A6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D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D95"/>
    <w:rPr>
      <w:b/>
      <w:spacing w:val="0"/>
    </w:rPr>
  </w:style>
  <w:style w:type="character" w:styleId="Emphasis">
    <w:name w:val="Emphasis"/>
    <w:basedOn w:val="DefaultParagraphFont"/>
    <w:qFormat/>
    <w:rsid w:val="001A6D95"/>
    <w:rPr>
      <w:i/>
    </w:rPr>
  </w:style>
  <w:style w:type="paragraph" w:customStyle="1" w:styleId="SuperHeading">
    <w:name w:val="SuperHeading"/>
    <w:basedOn w:val="Normal"/>
    <w:rsid w:val="001A6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D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D95"/>
  </w:style>
  <w:style w:type="paragraph" w:styleId="TableofFigures">
    <w:name w:val="table of figures"/>
    <w:basedOn w:val="Normal"/>
    <w:next w:val="Normal"/>
    <w:semiHidden/>
    <w:rsid w:val="001A6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D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D95"/>
    <w:rPr>
      <w:rFonts w:ascii="Wingdings" w:hAnsi="Wingdings"/>
    </w:rPr>
  </w:style>
  <w:style w:type="paragraph" w:customStyle="1" w:styleId="TableHeading">
    <w:name w:val="Table Heading"/>
    <w:basedOn w:val="HeadingBase"/>
    <w:rsid w:val="001A6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D95"/>
    <w:rPr>
      <w:color w:val="0033CC"/>
      <w:u w:val="none"/>
    </w:rPr>
  </w:style>
  <w:style w:type="paragraph" w:customStyle="1" w:styleId="BodyTextRight">
    <w:name w:val="Body Text Right"/>
    <w:basedOn w:val="BodyText"/>
    <w:rsid w:val="001A6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D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D95"/>
    <w:rPr>
      <w:sz w:val="32"/>
    </w:rPr>
  </w:style>
  <w:style w:type="paragraph" w:customStyle="1" w:styleId="HeadingProcedure">
    <w:name w:val="Heading Procedure"/>
    <w:basedOn w:val="HeadingBase"/>
    <w:next w:val="Normal"/>
    <w:rsid w:val="001A6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D95"/>
    <w:pPr>
      <w:spacing w:before="60" w:after="60"/>
    </w:pPr>
  </w:style>
  <w:style w:type="paragraph" w:styleId="ListContinue">
    <w:name w:val="List Continue"/>
    <w:basedOn w:val="List"/>
    <w:rsid w:val="001A6D95"/>
    <w:pPr>
      <w:ind w:firstLine="0"/>
    </w:pPr>
  </w:style>
  <w:style w:type="paragraph" w:customStyle="1" w:styleId="ListNote">
    <w:name w:val="List Note"/>
    <w:basedOn w:val="List"/>
    <w:rsid w:val="001A6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D95"/>
    <w:rPr>
      <w:rFonts w:ascii="Courier New" w:hAnsi="Courier New"/>
    </w:rPr>
  </w:style>
  <w:style w:type="paragraph" w:customStyle="1" w:styleId="NoteBullet">
    <w:name w:val="Note Bullet"/>
    <w:basedOn w:val="Note"/>
    <w:rsid w:val="001A6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D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D95"/>
    <w:rPr>
      <w:b/>
      <w:smallCaps/>
    </w:rPr>
  </w:style>
  <w:style w:type="paragraph" w:customStyle="1" w:styleId="TableListNumber">
    <w:name w:val="Table List Number"/>
    <w:basedOn w:val="ListNumber"/>
    <w:rsid w:val="001A6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D95"/>
    <w:pPr>
      <w:numPr>
        <w:numId w:val="8"/>
      </w:numPr>
    </w:pPr>
  </w:style>
  <w:style w:type="paragraph" w:customStyle="1" w:styleId="ListAlpha2">
    <w:name w:val="List Alpha 2"/>
    <w:basedOn w:val="List2"/>
    <w:rsid w:val="001A6D95"/>
    <w:pPr>
      <w:numPr>
        <w:numId w:val="7"/>
      </w:numPr>
    </w:pPr>
  </w:style>
  <w:style w:type="paragraph" w:styleId="List2">
    <w:name w:val="List 2"/>
    <w:basedOn w:val="BodyText"/>
    <w:rsid w:val="001A6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D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D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D95"/>
    <w:pPr>
      <w:numPr>
        <w:numId w:val="3"/>
      </w:numPr>
    </w:pPr>
  </w:style>
  <w:style w:type="paragraph" w:styleId="ListContinue2">
    <w:name w:val="List Continue 2"/>
    <w:basedOn w:val="List2"/>
    <w:rsid w:val="001A6D95"/>
    <w:pPr>
      <w:ind w:firstLine="0"/>
    </w:pPr>
  </w:style>
  <w:style w:type="paragraph" w:styleId="ListContinue3">
    <w:name w:val="List Continue 3"/>
    <w:basedOn w:val="List3"/>
    <w:rsid w:val="001A6D95"/>
    <w:pPr>
      <w:ind w:left="1021" w:firstLine="0"/>
    </w:pPr>
  </w:style>
  <w:style w:type="paragraph" w:styleId="ListContinue4">
    <w:name w:val="List Continue 4"/>
    <w:basedOn w:val="List4"/>
    <w:rsid w:val="001A6D95"/>
    <w:pPr>
      <w:ind w:firstLine="0"/>
    </w:pPr>
  </w:style>
  <w:style w:type="paragraph" w:styleId="ListContinue5">
    <w:name w:val="List Continue 5"/>
    <w:basedOn w:val="List5"/>
    <w:rsid w:val="001A6D95"/>
    <w:pPr>
      <w:ind w:firstLine="0"/>
    </w:pPr>
  </w:style>
  <w:style w:type="paragraph" w:styleId="ListNumber3">
    <w:name w:val="List Number 3"/>
    <w:basedOn w:val="List3"/>
    <w:rsid w:val="001A6D95"/>
    <w:pPr>
      <w:numPr>
        <w:numId w:val="4"/>
      </w:numPr>
    </w:pPr>
  </w:style>
  <w:style w:type="paragraph" w:styleId="ListNumber4">
    <w:name w:val="List Number 4"/>
    <w:basedOn w:val="List4"/>
    <w:rsid w:val="001A6D95"/>
    <w:pPr>
      <w:numPr>
        <w:numId w:val="5"/>
      </w:numPr>
    </w:pPr>
  </w:style>
  <w:style w:type="paragraph" w:styleId="ListNumber5">
    <w:name w:val="List Number 5"/>
    <w:basedOn w:val="List5"/>
    <w:rsid w:val="001A6D95"/>
    <w:pPr>
      <w:numPr>
        <w:numId w:val="6"/>
      </w:numPr>
    </w:pPr>
  </w:style>
  <w:style w:type="paragraph" w:styleId="BlockText">
    <w:name w:val="Block Text"/>
    <w:basedOn w:val="Normal"/>
    <w:rsid w:val="001A6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D95"/>
    <w:rPr>
      <w:sz w:val="16"/>
      <w:vertAlign w:val="superscript"/>
    </w:rPr>
  </w:style>
  <w:style w:type="character" w:customStyle="1" w:styleId="Symbols">
    <w:name w:val="Symbols"/>
    <w:basedOn w:val="DefaultParagraphFont"/>
    <w:rsid w:val="001A6D95"/>
    <w:rPr>
      <w:rFonts w:ascii="Symbol" w:hAnsi="Symbol"/>
    </w:rPr>
  </w:style>
  <w:style w:type="character" w:customStyle="1" w:styleId="MenuOptions">
    <w:name w:val="Menu Options"/>
    <w:basedOn w:val="DefaultParagraphFont"/>
    <w:rsid w:val="001A6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D95"/>
    <w:rPr>
      <w:b/>
    </w:rPr>
  </w:style>
  <w:style w:type="character" w:customStyle="1" w:styleId="Underlined">
    <w:name w:val="Underlined"/>
    <w:basedOn w:val="DefaultParagraphFont"/>
    <w:rsid w:val="001A6D95"/>
    <w:rPr>
      <w:u w:val="single"/>
    </w:rPr>
  </w:style>
  <w:style w:type="paragraph" w:customStyle="1" w:styleId="TableBodyTextRight">
    <w:name w:val="Table Body Text Right"/>
    <w:basedOn w:val="TableBodyText"/>
    <w:rsid w:val="001A6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D95"/>
    <w:rPr>
      <w:sz w:val="18"/>
    </w:rPr>
  </w:style>
  <w:style w:type="paragraph" w:customStyle="1" w:styleId="BodySmallRight">
    <w:name w:val="Body Small Right"/>
    <w:basedOn w:val="BodyTextRight"/>
    <w:rsid w:val="001A6D95"/>
    <w:rPr>
      <w:sz w:val="18"/>
      <w:szCs w:val="18"/>
    </w:rPr>
  </w:style>
  <w:style w:type="paragraph" w:customStyle="1" w:styleId="MarginEdition">
    <w:name w:val="Margin Edition"/>
    <w:basedOn w:val="MarginNote"/>
    <w:rsid w:val="001A6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D95"/>
    <w:rPr>
      <w:sz w:val="2"/>
      <w:szCs w:val="2"/>
    </w:rPr>
  </w:style>
  <w:style w:type="character" w:customStyle="1" w:styleId="Small">
    <w:name w:val="Small"/>
    <w:basedOn w:val="DefaultParagraphFont"/>
    <w:rsid w:val="001A6D95"/>
    <w:rPr>
      <w:sz w:val="16"/>
    </w:rPr>
  </w:style>
  <w:style w:type="paragraph" w:customStyle="1" w:styleId="WideTable">
    <w:name w:val="Wide Table"/>
    <w:basedOn w:val="Normal"/>
    <w:rsid w:val="001A6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D95"/>
  </w:style>
  <w:style w:type="paragraph" w:styleId="Quote">
    <w:name w:val="Quote"/>
    <w:basedOn w:val="Heading1"/>
    <w:link w:val="QuoteChar"/>
    <w:qFormat/>
    <w:rsid w:val="001A6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D95"/>
    <w:pPr>
      <w:pageBreakBefore/>
    </w:pPr>
  </w:style>
  <w:style w:type="paragraph" w:customStyle="1" w:styleId="Border">
    <w:name w:val="Border"/>
    <w:basedOn w:val="Normal"/>
    <w:qFormat/>
    <w:rsid w:val="001A6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D95"/>
    <w:rPr>
      <w:u w:val="single"/>
    </w:rPr>
  </w:style>
  <w:style w:type="character" w:customStyle="1" w:styleId="BoldandItalics">
    <w:name w:val="Bold and Italics"/>
    <w:qFormat/>
    <w:rsid w:val="001A6D95"/>
    <w:rPr>
      <w:b/>
      <w:i/>
      <w:u w:val="none"/>
    </w:rPr>
  </w:style>
  <w:style w:type="paragraph" w:styleId="BalloonText">
    <w:name w:val="Balloon Text"/>
    <w:basedOn w:val="Normal"/>
    <w:link w:val="BalloonTextChar"/>
    <w:rsid w:val="001A6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D95"/>
    <w:pPr>
      <w:spacing w:before="0" w:after="0"/>
    </w:pPr>
  </w:style>
  <w:style w:type="paragraph" w:customStyle="1" w:styleId="BodyTextBold">
    <w:name w:val="Body Text Bold"/>
    <w:basedOn w:val="BodyText"/>
    <w:qFormat/>
    <w:rsid w:val="001A6D95"/>
    <w:rPr>
      <w:b/>
    </w:rPr>
  </w:style>
  <w:style w:type="character" w:styleId="Hyperlink">
    <w:name w:val="Hyperlink"/>
    <w:basedOn w:val="DefaultParagraphFont"/>
    <w:uiPriority w:val="99"/>
    <w:unhideWhenUsed/>
    <w:rsid w:val="00343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3366</Characters>
  <Application>Microsoft Office Word</Application>
  <DocSecurity>0</DocSecurity>
  <Lines>146</Lines>
  <Paragraphs>81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ICTPRG505 Build advanced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2019-09-02T01:39:00Z</dcterms:created>
  <dcterms:modified xsi:type="dcterms:W3CDTF">2019-09-02T01:39:00Z</dcterms:modified>
</cp:coreProperties>
</file>