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56D6" w:rsidP="004756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ICTPRG504 Deploy an application to a production environment</w:t>
      </w:r>
      <w:r>
        <w:fldChar w:fldCharType="end"/>
      </w:r>
    </w:p>
    <w:p w:rsidR="004756D6" w:rsidP="004756D6">
      <w:pPr>
        <w:pStyle w:val="Version"/>
        <w:sectPr w:rsidSect="00E549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54962" w:rsidP="00E54962">
      <w:pPr>
        <w:pStyle w:val="SuperHeading"/>
      </w:pPr>
      <w:r w:rsidRPr="00E54962">
        <w:t>ICTPRG504 Deploy an application to a production environment</w:t>
      </w:r>
    </w:p>
    <w:p w:rsidR="00000000" w:rsidRPr="00E54962" w:rsidP="00E54962">
      <w:pPr>
        <w:pStyle w:val="Heading1"/>
      </w:pPr>
      <w:bookmarkStart w:id="1" w:name="O_672312"/>
      <w:bookmarkEnd w:id="1"/>
      <w:r w:rsidRPr="00E5496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54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rPr>
                <w:rStyle w:val="SpecialBold"/>
              </w:rPr>
              <w:t>Comments</w:t>
            </w:r>
          </w:p>
        </w:tc>
      </w:tr>
      <w:tr w:rsidTr="00E54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t>This version first released with ICT Information and Communications Technology Training Package Version 1.0.</w:t>
            </w:r>
          </w:p>
        </w:tc>
      </w:tr>
    </w:tbl>
    <w:p w:rsidR="00000000" w:rsidRPr="00E54962" w:rsidP="00E54962">
      <w:pPr>
        <w:pStyle w:val="BodyText"/>
      </w:pPr>
    </w:p>
    <w:p w:rsidR="00000000" w:rsidRPr="00E54962" w:rsidP="00E54962">
      <w:pPr>
        <w:pStyle w:val="AllowPageBreak"/>
      </w:pPr>
    </w:p>
    <w:p w:rsidR="00000000" w:rsidRPr="00E54962" w:rsidP="00E54962">
      <w:pPr>
        <w:pStyle w:val="Heading1"/>
      </w:pPr>
      <w:bookmarkStart w:id="2" w:name="O_672313"/>
      <w:bookmarkEnd w:id="2"/>
      <w:r w:rsidRPr="00E54962">
        <w:t>Application</w:t>
      </w:r>
    </w:p>
    <w:p w:rsidR="00000000" w:rsidRPr="00E54962" w:rsidP="004756D6">
      <w:pPr>
        <w:pStyle w:val="BodyText"/>
      </w:pPr>
      <w:r w:rsidRPr="00E54962">
        <w:t>This unit describes the, skills and knowledge requi</w:t>
      </w:r>
      <w:r w:rsidRPr="00E54962">
        <w:t>red to install, uninstall, and configure an application to a production environment.</w:t>
      </w:r>
    </w:p>
    <w:p w:rsidR="00000000" w:rsidRPr="00E54962" w:rsidP="004756D6">
      <w:pPr>
        <w:pStyle w:val="BodyText"/>
      </w:pPr>
      <w:r w:rsidRPr="00E54962">
        <w:t>It applies to individuals responsible for the software deployments of enterprise applications. They may work as application developers, administrators, release managers o</w:t>
      </w:r>
      <w:r w:rsidRPr="00E54962">
        <w:t>r deployment coordinators.</w:t>
      </w:r>
    </w:p>
    <w:p w:rsidR="00000000" w:rsidRPr="00E54962" w:rsidP="004756D6">
      <w:pPr>
        <w:pStyle w:val="BodyText"/>
      </w:pPr>
      <w:r w:rsidRPr="00E54962">
        <w:t>No licensing, legislative or certification requirements apply to this unit at the time of publication.</w:t>
      </w:r>
    </w:p>
    <w:p w:rsidR="00000000" w:rsidRPr="00E54962" w:rsidP="00E54962">
      <w:pPr>
        <w:pStyle w:val="Heading1"/>
      </w:pPr>
      <w:bookmarkStart w:id="3" w:name="O_672316"/>
      <w:bookmarkEnd w:id="3"/>
      <w:r w:rsidRPr="00E54962">
        <w:t>Unit Sector</w:t>
      </w:r>
    </w:p>
    <w:p w:rsidR="00000000" w:rsidRPr="00E54962" w:rsidP="004756D6">
      <w:pPr>
        <w:pStyle w:val="BodyText"/>
      </w:pPr>
      <w:r w:rsidRPr="00E54962">
        <w:t>Programming and software development</w:t>
      </w:r>
    </w:p>
    <w:p w:rsidR="00000000" w:rsidRPr="00E54962" w:rsidP="00E54962">
      <w:pPr>
        <w:pStyle w:val="Heading1"/>
      </w:pPr>
      <w:bookmarkStart w:id="4" w:name="O_672317"/>
      <w:bookmarkEnd w:id="4"/>
      <w:r w:rsidRPr="00E54962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549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rPr>
                <w:rStyle w:val="SpecialBold"/>
              </w:rPr>
              <w:t>PERFORMANCE CRITERIA</w:t>
            </w:r>
          </w:p>
        </w:tc>
      </w:tr>
      <w:tr w:rsidTr="00E549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549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1. Plan a software installation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t>1.1 Determine if a client system and a server system meet the r</w:t>
            </w:r>
            <w:r w:rsidRPr="00E54962">
              <w:t>equirements for installation</w:t>
            </w:r>
          </w:p>
          <w:p w:rsidR="00000000" w:rsidRPr="00E54962" w:rsidP="00E54962">
            <w:pPr>
              <w:pStyle w:val="BodyText"/>
            </w:pPr>
            <w:r w:rsidRPr="00E54962">
              <w:t>1.2 Determine an installation method</w:t>
            </w:r>
          </w:p>
          <w:p w:rsidR="00000000" w:rsidRPr="00E54962" w:rsidP="00E54962">
            <w:pPr>
              <w:pStyle w:val="BodyText"/>
            </w:pPr>
            <w:r w:rsidRPr="00E54962">
              <w:t>1.3 Review the security requirements</w:t>
            </w:r>
          </w:p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1.4 Prepare a software-installation plan</w:t>
            </w:r>
          </w:p>
        </w:tc>
      </w:tr>
      <w:tr w:rsidTr="00E549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 xml:space="preserve">2. Perform the software </w:t>
            </w:r>
            <w:r w:rsidRPr="00E54962">
              <w:t>installation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t>2.1 Create an install package for an application</w:t>
            </w:r>
          </w:p>
          <w:p w:rsidR="00000000" w:rsidRPr="00E54962" w:rsidP="00E54962">
            <w:pPr>
              <w:pStyle w:val="BodyText"/>
            </w:pPr>
            <w:r w:rsidRPr="00E54962">
              <w:t>2.2 Test the install package in a test environment</w:t>
            </w:r>
          </w:p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2.3 Deploy the install package to a production environment</w:t>
            </w:r>
          </w:p>
        </w:tc>
      </w:tr>
      <w:tr w:rsidTr="00E549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3. Plan and test an application removal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t>3.1 Create an uninstall package for removal of installed components</w:t>
            </w:r>
          </w:p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3.2 Test the uninstall package in a t</w:t>
            </w:r>
            <w:r w:rsidRPr="00E54962">
              <w:t>est environment</w:t>
            </w:r>
          </w:p>
        </w:tc>
      </w:tr>
      <w:tr w:rsidTr="00E549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4. Perform the database installation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t>4.1 Deploy a database from the development environment to the production environment</w:t>
            </w:r>
          </w:p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4.2 Specify the connection string to the database</w:t>
            </w:r>
          </w:p>
        </w:tc>
      </w:tr>
      <w:tr w:rsidTr="00E54962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 xml:space="preserve">5. Manage an application configuration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t>5.1 Configure the applicat</w:t>
            </w:r>
            <w:r w:rsidRPr="00E54962">
              <w:t>ion to use parameters that are valid for the production environment</w:t>
            </w:r>
          </w:p>
          <w:p w:rsidR="00000000" w:rsidRPr="00E54962" w:rsidP="00E54962">
            <w:pPr>
              <w:pStyle w:val="BodyText"/>
            </w:pPr>
            <w:r w:rsidRPr="00E54962">
              <w:t>5.2 Use the configuration files to modify the deployment variables</w:t>
            </w:r>
          </w:p>
          <w:p w:rsidR="00000000" w:rsidRPr="00E54962" w:rsidP="00E54962">
            <w:pPr>
              <w:pStyle w:val="BodyText"/>
            </w:pPr>
            <w:r w:rsidRPr="00E54962">
              <w:t>5.3 Configure the security features in an application</w:t>
            </w:r>
          </w:p>
        </w:tc>
      </w:tr>
    </w:tbl>
    <w:p w:rsidR="00000000" w:rsidRPr="00E54962" w:rsidP="00E54962">
      <w:pPr>
        <w:pStyle w:val="BodyText"/>
      </w:pPr>
    </w:p>
    <w:p w:rsidR="00000000" w:rsidRPr="00E54962" w:rsidP="00E54962">
      <w:pPr>
        <w:pStyle w:val="AllowPageBreak"/>
      </w:pPr>
    </w:p>
    <w:p w:rsidR="00000000" w:rsidRPr="00E54962" w:rsidP="00E54962">
      <w:pPr>
        <w:pStyle w:val="Heading1"/>
      </w:pPr>
      <w:bookmarkStart w:id="5" w:name="O_672318"/>
      <w:bookmarkEnd w:id="5"/>
      <w:r w:rsidRPr="00E54962">
        <w:t>Foundation Skills</w:t>
      </w:r>
    </w:p>
    <w:p w:rsidR="00000000" w:rsidRPr="004756D6" w:rsidP="004756D6">
      <w:pPr>
        <w:pStyle w:val="BodyText"/>
        <w:rPr>
          <w:i/>
        </w:rPr>
      </w:pPr>
      <w:r w:rsidRPr="004756D6">
        <w:rPr>
          <w:rStyle w:val="Emphasis"/>
        </w:rPr>
        <w:t>This section describes languag</w:t>
      </w:r>
      <w:r w:rsidRPr="004756D6">
        <w:rPr>
          <w:rStyle w:val="Emphasis"/>
        </w:rPr>
        <w:t>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549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rPr>
                <w:rStyle w:val="SpecialBold"/>
              </w:rPr>
              <w:t>Description</w:t>
            </w:r>
          </w:p>
        </w:tc>
      </w:tr>
      <w:tr w:rsidTr="00E549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1.1, 1.2, 1.3, 5.3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ListBullet"/>
              <w:rPr>
                <w:lang w:val="en-NZ"/>
              </w:rPr>
            </w:pPr>
            <w:r w:rsidRPr="00E54962">
              <w:t>Interprets, and critically analyses, complex texts and applies the appropriate strategies to construct meaning from complex texts</w:t>
            </w:r>
          </w:p>
        </w:tc>
      </w:tr>
      <w:tr w:rsidTr="00E549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1.4, 2.1, 3.1, 4.2, 5.1, 5.3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ListBullet"/>
            </w:pPr>
            <w:r w:rsidRPr="00E54962">
              <w:t xml:space="preserve">Displays a knowledge of structure and layout employing a broad vocabulary, grammatical </w:t>
            </w:r>
            <w:r w:rsidRPr="00E54962">
              <w:t>structure, and the conventions appropriate to text</w:t>
            </w:r>
          </w:p>
          <w:p w:rsidR="00000000" w:rsidP="00E54962">
            <w:pPr>
              <w:pStyle w:val="ListBullet"/>
              <w:rPr>
                <w:lang w:val="en-NZ"/>
              </w:rPr>
            </w:pPr>
            <w:r w:rsidRPr="00E54962">
              <w:t>Writes and edits computer code, and technical data, ensuring the correct syntax and accuracy</w:t>
            </w:r>
          </w:p>
        </w:tc>
      </w:tr>
      <w:tr w:rsidTr="00E549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1.1, 1.3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ListBullet"/>
              <w:rPr>
                <w:lang w:val="en-NZ"/>
              </w:rPr>
            </w:pPr>
            <w:r w:rsidRPr="00E54962">
              <w:t>Identifies and complies with organisational requirements relevant to deployment of applications</w:t>
            </w:r>
          </w:p>
        </w:tc>
      </w:tr>
      <w:tr w:rsidTr="00E5496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ListBullet"/>
            </w:pPr>
            <w:r w:rsidRPr="00E54962">
              <w:t>Sequences and schedules complex activities, monitors implementation, and manages relevant communication</w:t>
            </w:r>
          </w:p>
          <w:p w:rsidR="00000000" w:rsidRPr="00E54962" w:rsidP="00E54962">
            <w:pPr>
              <w:pStyle w:val="ListBullet"/>
            </w:pPr>
            <w:r w:rsidRPr="00E54962">
              <w:t>Uses systematic, analytical proc</w:t>
            </w:r>
            <w:r w:rsidRPr="00E54962">
              <w:t xml:space="preserve">esses in complex, non-routine situations, setting goals, gathering relevant information, and identifying, and evaluating options </w:t>
            </w:r>
            <w:r w:rsidRPr="00E54962">
              <w:t>against the agreed criteria</w:t>
            </w:r>
          </w:p>
          <w:p w:rsidR="00000000" w:rsidRPr="00E54962" w:rsidP="00E54962">
            <w:pPr>
              <w:pStyle w:val="ListBullet"/>
            </w:pPr>
            <w:r w:rsidRPr="00E54962">
              <w:t>Uses analytical processes to decide on a course of action, establishing the criteria for deciding b</w:t>
            </w:r>
            <w:r w:rsidRPr="00E54962">
              <w:t>etween options</w:t>
            </w:r>
          </w:p>
          <w:p w:rsidR="00000000" w:rsidRPr="00E54962" w:rsidP="00E54962">
            <w:pPr>
              <w:pStyle w:val="ListBullet"/>
            </w:pPr>
            <w:r w:rsidRPr="00E54962">
              <w:t>Understands the key principles and concepts underpinning the design, and operation, of digital systems and tools</w:t>
            </w:r>
          </w:p>
        </w:tc>
      </w:tr>
    </w:tbl>
    <w:p w:rsidR="00000000" w:rsidRPr="00E54962" w:rsidP="00E54962">
      <w:pPr>
        <w:pStyle w:val="BodyText"/>
      </w:pPr>
    </w:p>
    <w:p w:rsidR="00000000" w:rsidRPr="00E54962" w:rsidP="00E54962">
      <w:pPr>
        <w:pStyle w:val="AllowPageBreak"/>
      </w:pPr>
    </w:p>
    <w:p w:rsidR="00000000" w:rsidRPr="00E54962" w:rsidP="00E54962">
      <w:pPr>
        <w:pStyle w:val="Heading1"/>
      </w:pPr>
      <w:bookmarkStart w:id="6" w:name="O_672320"/>
      <w:bookmarkEnd w:id="6"/>
      <w:r w:rsidRPr="00E5496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87"/>
        <w:gridCol w:w="1634"/>
        <w:gridCol w:w="1417"/>
        <w:gridCol w:w="1557"/>
      </w:tblGrid>
      <w:tr w:rsidTr="00E54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rPr>
                <w:rStyle w:val="SpecialBold"/>
              </w:rPr>
              <w:t>Code and title</w:t>
            </w:r>
          </w:p>
          <w:p w:rsidR="00000000" w:rsidRPr="00E54962" w:rsidP="00E54962">
            <w:pPr>
              <w:pStyle w:val="BodyText"/>
            </w:pPr>
            <w:r w:rsidRPr="00E54962">
              <w:rPr>
                <w:rStyle w:val="SpecialBold"/>
              </w:rPr>
              <w:t>current version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rPr>
                <w:rStyle w:val="SpecialBold"/>
              </w:rPr>
              <w:t>Code and title</w:t>
            </w:r>
          </w:p>
          <w:p w:rsidR="00000000" w:rsidRPr="00E54962" w:rsidP="00E54962">
            <w:pPr>
              <w:pStyle w:val="BodyText"/>
            </w:pPr>
            <w:r w:rsidRPr="00E54962">
              <w:rPr>
                <w:rStyle w:val="SpecialBold"/>
              </w:rPr>
              <w:t>previous version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rPr>
                <w:rStyle w:val="SpecialBold"/>
              </w:rPr>
              <w:t>Equivalence status</w:t>
            </w:r>
          </w:p>
        </w:tc>
      </w:tr>
      <w:tr w:rsidTr="00E5496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ICTPRG504 Deploy an application to a production environment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ICAPRG504A Deploy an application to a production environment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54962">
            <w:pPr>
              <w:pStyle w:val="BodyText"/>
              <w:rPr>
                <w:lang w:val="en-NZ"/>
              </w:rPr>
            </w:pPr>
            <w:r w:rsidRPr="00E54962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4962" w:rsidP="00E54962">
            <w:pPr>
              <w:pStyle w:val="BodyText"/>
            </w:pPr>
            <w:r w:rsidRPr="00E54962">
              <w:t>Equivalent unit</w:t>
            </w:r>
          </w:p>
        </w:tc>
      </w:tr>
    </w:tbl>
    <w:p w:rsidR="00000000" w:rsidRPr="00E54962" w:rsidP="00E54962">
      <w:pPr>
        <w:pStyle w:val="BodyText"/>
      </w:pPr>
    </w:p>
    <w:p w:rsidR="00000000" w:rsidRPr="00E54962" w:rsidP="00E54962">
      <w:pPr>
        <w:pStyle w:val="AllowPageBreak"/>
      </w:pPr>
    </w:p>
    <w:p w:rsidR="00000000" w:rsidRPr="00E54962" w:rsidP="00E54962">
      <w:pPr>
        <w:pStyle w:val="Heading1"/>
      </w:pPr>
      <w:bookmarkStart w:id="7" w:name="O_672327"/>
      <w:bookmarkEnd w:id="7"/>
      <w:r w:rsidRPr="00E54962">
        <w:t>Links</w:t>
      </w:r>
    </w:p>
    <w:p w:rsidR="00000000" w:rsidRPr="00E54962" w:rsidP="004756D6">
      <w:pPr>
        <w:pStyle w:val="BodyText"/>
      </w:pPr>
      <w:r w:rsidRPr="00E54962">
        <w:t>Companion Volume implement</w:t>
      </w:r>
      <w:r w:rsidRPr="00E54962">
        <w:t xml:space="preserve">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0F5A32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E54962" w:rsidP="00E54962"/>
    <w:sectPr w:rsidSect="00E5496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62" w:rsidRPr="004756D6" w:rsidP="004756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6" w:rsidP="00E549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756D6" w:rsidP="00E549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756D6" w:rsidP="00E549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4962" w:rsidRPr="004756D6" w:rsidP="004756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49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56D6" w:rsidRPr="002D2AF8" w:rsidP="00E549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ICTPRG504 Deploy an application to a production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4756D6" w:rsidP="00E549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483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414E9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49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49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49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49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49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49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49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49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49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49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49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4962"/>
  </w:style>
  <w:style w:type="character" w:customStyle="1" w:styleId="Heading1Char">
    <w:name w:val="Heading 1 Char"/>
    <w:basedOn w:val="DefaultParagraphFont"/>
    <w:link w:val="Heading1"/>
    <w:rsid w:val="00E549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49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49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496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4962"/>
    <w:rPr>
      <w:b/>
      <w:spacing w:val="0"/>
    </w:rPr>
  </w:style>
  <w:style w:type="character" w:styleId="Emphasis">
    <w:name w:val="Emphasis"/>
    <w:basedOn w:val="DefaultParagraphFont"/>
    <w:qFormat/>
    <w:rsid w:val="00E54962"/>
    <w:rPr>
      <w:i/>
    </w:rPr>
  </w:style>
  <w:style w:type="paragraph" w:customStyle="1" w:styleId="SuperHeading">
    <w:name w:val="SuperHeading"/>
    <w:basedOn w:val="Normal"/>
    <w:rsid w:val="00E549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49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549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49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49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4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49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4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49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49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49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49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49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49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49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49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49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49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49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49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49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49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49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49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49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49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49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49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49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49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49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49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49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49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49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549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49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49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4962"/>
  </w:style>
  <w:style w:type="paragraph" w:styleId="TableofFigures">
    <w:name w:val="table of figures"/>
    <w:basedOn w:val="Normal"/>
    <w:next w:val="Normal"/>
    <w:semiHidden/>
    <w:rsid w:val="00E549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49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4962"/>
    <w:rPr>
      <w:rFonts w:ascii="Wingdings" w:hAnsi="Wingdings"/>
    </w:rPr>
  </w:style>
  <w:style w:type="paragraph" w:customStyle="1" w:styleId="TableHeading">
    <w:name w:val="Table Heading"/>
    <w:basedOn w:val="HeadingBase"/>
    <w:rsid w:val="00E549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4962"/>
    <w:rPr>
      <w:color w:val="0033CC"/>
      <w:u w:val="none"/>
    </w:rPr>
  </w:style>
  <w:style w:type="paragraph" w:customStyle="1" w:styleId="BodyTextRight">
    <w:name w:val="Body Text Right"/>
    <w:basedOn w:val="BodyText"/>
    <w:rsid w:val="00E549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49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49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49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49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49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4962"/>
    <w:rPr>
      <w:sz w:val="32"/>
    </w:rPr>
  </w:style>
  <w:style w:type="paragraph" w:customStyle="1" w:styleId="HeadingProcedure">
    <w:name w:val="Heading Procedure"/>
    <w:basedOn w:val="HeadingBase"/>
    <w:next w:val="Normal"/>
    <w:rsid w:val="00E549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4962"/>
    <w:pPr>
      <w:spacing w:before="60" w:after="60"/>
    </w:pPr>
  </w:style>
  <w:style w:type="paragraph" w:styleId="ListContinue">
    <w:name w:val="List Continue"/>
    <w:basedOn w:val="List"/>
    <w:rsid w:val="00E54962"/>
    <w:pPr>
      <w:ind w:firstLine="0"/>
    </w:pPr>
  </w:style>
  <w:style w:type="paragraph" w:customStyle="1" w:styleId="ListNote">
    <w:name w:val="List Note"/>
    <w:basedOn w:val="List"/>
    <w:rsid w:val="00E549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49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49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4962"/>
    <w:rPr>
      <w:rFonts w:ascii="Courier New" w:hAnsi="Courier New"/>
    </w:rPr>
  </w:style>
  <w:style w:type="paragraph" w:customStyle="1" w:styleId="NoteBullet">
    <w:name w:val="Note Bullet"/>
    <w:basedOn w:val="Note"/>
    <w:rsid w:val="00E549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49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49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49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49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49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49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4962"/>
    <w:rPr>
      <w:b/>
      <w:smallCaps/>
    </w:rPr>
  </w:style>
  <w:style w:type="paragraph" w:customStyle="1" w:styleId="TableListNumber">
    <w:name w:val="Table List Number"/>
    <w:basedOn w:val="ListNumber"/>
    <w:rsid w:val="00E549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49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4962"/>
    <w:pPr>
      <w:numPr>
        <w:numId w:val="8"/>
      </w:numPr>
    </w:pPr>
  </w:style>
  <w:style w:type="paragraph" w:customStyle="1" w:styleId="ListAlpha2">
    <w:name w:val="List Alpha 2"/>
    <w:basedOn w:val="List2"/>
    <w:rsid w:val="00E54962"/>
    <w:pPr>
      <w:numPr>
        <w:numId w:val="7"/>
      </w:numPr>
    </w:pPr>
  </w:style>
  <w:style w:type="paragraph" w:styleId="List2">
    <w:name w:val="List 2"/>
    <w:basedOn w:val="BodyText"/>
    <w:rsid w:val="00E549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49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49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49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49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49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4962"/>
    <w:pPr>
      <w:numPr>
        <w:numId w:val="3"/>
      </w:numPr>
    </w:pPr>
  </w:style>
  <w:style w:type="paragraph" w:styleId="ListContinue2">
    <w:name w:val="List Continue 2"/>
    <w:basedOn w:val="List2"/>
    <w:rsid w:val="00E54962"/>
    <w:pPr>
      <w:ind w:firstLine="0"/>
    </w:pPr>
  </w:style>
  <w:style w:type="paragraph" w:styleId="ListContinue3">
    <w:name w:val="List Continue 3"/>
    <w:basedOn w:val="List3"/>
    <w:rsid w:val="00E54962"/>
    <w:pPr>
      <w:ind w:left="1021" w:firstLine="0"/>
    </w:pPr>
  </w:style>
  <w:style w:type="paragraph" w:styleId="ListContinue4">
    <w:name w:val="List Continue 4"/>
    <w:basedOn w:val="List4"/>
    <w:rsid w:val="00E54962"/>
    <w:pPr>
      <w:ind w:firstLine="0"/>
    </w:pPr>
  </w:style>
  <w:style w:type="paragraph" w:styleId="ListContinue5">
    <w:name w:val="List Continue 5"/>
    <w:basedOn w:val="List5"/>
    <w:rsid w:val="00E54962"/>
    <w:pPr>
      <w:ind w:firstLine="0"/>
    </w:pPr>
  </w:style>
  <w:style w:type="paragraph" w:styleId="ListNumber3">
    <w:name w:val="List Number 3"/>
    <w:basedOn w:val="List3"/>
    <w:rsid w:val="00E54962"/>
    <w:pPr>
      <w:numPr>
        <w:numId w:val="4"/>
      </w:numPr>
    </w:pPr>
  </w:style>
  <w:style w:type="paragraph" w:styleId="ListNumber4">
    <w:name w:val="List Number 4"/>
    <w:basedOn w:val="List4"/>
    <w:rsid w:val="00E54962"/>
    <w:pPr>
      <w:numPr>
        <w:numId w:val="5"/>
      </w:numPr>
    </w:pPr>
  </w:style>
  <w:style w:type="paragraph" w:styleId="ListNumber5">
    <w:name w:val="List Number 5"/>
    <w:basedOn w:val="List5"/>
    <w:rsid w:val="00E54962"/>
    <w:pPr>
      <w:numPr>
        <w:numId w:val="6"/>
      </w:numPr>
    </w:pPr>
  </w:style>
  <w:style w:type="paragraph" w:styleId="BlockText">
    <w:name w:val="Block Text"/>
    <w:basedOn w:val="Normal"/>
    <w:rsid w:val="00E549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49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4962"/>
    <w:rPr>
      <w:sz w:val="16"/>
      <w:vertAlign w:val="superscript"/>
    </w:rPr>
  </w:style>
  <w:style w:type="character" w:customStyle="1" w:styleId="Symbols">
    <w:name w:val="Symbols"/>
    <w:basedOn w:val="DefaultParagraphFont"/>
    <w:rsid w:val="00E54962"/>
    <w:rPr>
      <w:rFonts w:ascii="Symbol" w:hAnsi="Symbol"/>
    </w:rPr>
  </w:style>
  <w:style w:type="character" w:customStyle="1" w:styleId="MenuOptions">
    <w:name w:val="Menu Options"/>
    <w:basedOn w:val="DefaultParagraphFont"/>
    <w:rsid w:val="00E549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4962"/>
    <w:rPr>
      <w:b/>
    </w:rPr>
  </w:style>
  <w:style w:type="character" w:customStyle="1" w:styleId="Underlined">
    <w:name w:val="Underlined"/>
    <w:basedOn w:val="DefaultParagraphFont"/>
    <w:rsid w:val="00E54962"/>
    <w:rPr>
      <w:u w:val="single"/>
    </w:rPr>
  </w:style>
  <w:style w:type="paragraph" w:customStyle="1" w:styleId="TableBodyTextRight">
    <w:name w:val="Table Body Text Right"/>
    <w:basedOn w:val="TableBodyText"/>
    <w:rsid w:val="00E549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4962"/>
    <w:rPr>
      <w:sz w:val="18"/>
    </w:rPr>
  </w:style>
  <w:style w:type="paragraph" w:customStyle="1" w:styleId="BodySmallRight">
    <w:name w:val="Body Small Right"/>
    <w:basedOn w:val="BodyTextRight"/>
    <w:rsid w:val="00E54962"/>
    <w:rPr>
      <w:sz w:val="18"/>
      <w:szCs w:val="18"/>
    </w:rPr>
  </w:style>
  <w:style w:type="paragraph" w:customStyle="1" w:styleId="MarginEdition">
    <w:name w:val="Margin Edition"/>
    <w:basedOn w:val="MarginNote"/>
    <w:rsid w:val="00E549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4962"/>
    <w:rPr>
      <w:sz w:val="2"/>
      <w:szCs w:val="2"/>
    </w:rPr>
  </w:style>
  <w:style w:type="character" w:customStyle="1" w:styleId="Small">
    <w:name w:val="Small"/>
    <w:basedOn w:val="DefaultParagraphFont"/>
    <w:rsid w:val="00E54962"/>
    <w:rPr>
      <w:sz w:val="16"/>
    </w:rPr>
  </w:style>
  <w:style w:type="paragraph" w:customStyle="1" w:styleId="WideTable">
    <w:name w:val="Wide Table"/>
    <w:basedOn w:val="Normal"/>
    <w:rsid w:val="00E549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4962"/>
  </w:style>
  <w:style w:type="paragraph" w:styleId="Quote">
    <w:name w:val="Quote"/>
    <w:basedOn w:val="Heading1"/>
    <w:link w:val="QuoteChar"/>
    <w:qFormat/>
    <w:rsid w:val="00E549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49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4962"/>
    <w:pPr>
      <w:pageBreakBefore/>
    </w:pPr>
  </w:style>
  <w:style w:type="paragraph" w:customStyle="1" w:styleId="Border">
    <w:name w:val="Border"/>
    <w:basedOn w:val="Normal"/>
    <w:qFormat/>
    <w:rsid w:val="00E549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49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49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49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49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49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49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49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49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4962"/>
    <w:rPr>
      <w:u w:val="single"/>
    </w:rPr>
  </w:style>
  <w:style w:type="character" w:customStyle="1" w:styleId="BoldandItalics">
    <w:name w:val="Bold and Italics"/>
    <w:qFormat/>
    <w:rsid w:val="00E54962"/>
    <w:rPr>
      <w:b/>
      <w:i/>
      <w:u w:val="none"/>
    </w:rPr>
  </w:style>
  <w:style w:type="paragraph" w:styleId="BalloonText">
    <w:name w:val="Balloon Text"/>
    <w:basedOn w:val="Normal"/>
    <w:link w:val="BalloonTextChar"/>
    <w:rsid w:val="00E549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49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49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49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49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49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4962"/>
    <w:pPr>
      <w:spacing w:before="0" w:after="0"/>
    </w:pPr>
  </w:style>
  <w:style w:type="paragraph" w:customStyle="1" w:styleId="BodyTextBold">
    <w:name w:val="Body Text Bold"/>
    <w:basedOn w:val="BodyText"/>
    <w:qFormat/>
    <w:rsid w:val="00E54962"/>
    <w:rPr>
      <w:b/>
    </w:rPr>
  </w:style>
  <w:style w:type="character" w:styleId="Hyperlink">
    <w:name w:val="Hyperlink"/>
    <w:basedOn w:val="DefaultParagraphFont"/>
    <w:uiPriority w:val="99"/>
    <w:unhideWhenUsed/>
    <w:rsid w:val="004756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536</Words>
  <Characters>3457</Characters>
  <Application>Microsoft Office Word</Application>
  <DocSecurity>0</DocSecurity>
  <Lines>150</Lines>
  <Paragraphs>86</Paragraphs>
  <ScaleCrop>false</ScaleCrop>
  <Company>Author-it Software Corporation Ltd.</Company>
  <LinksUpToDate>false</LinksUpToDate>
  <CharactersWithSpaces>3907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ICTPRG504 Deploy an application to a production environment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2019-09-02T01:42:00Z</dcterms:created>
  <dcterms:modified xsi:type="dcterms:W3CDTF">2019-09-02T01:42:00Z</dcterms:modified>
</cp:coreProperties>
</file>