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C7A" w:rsidP="00741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ICTPRG446 Prepare software development review</w:t>
      </w:r>
      <w:r>
        <w:fldChar w:fldCharType="end"/>
      </w:r>
    </w:p>
    <w:p w:rsidR="00741C7A" w:rsidP="00741C7A">
      <w:pPr>
        <w:pStyle w:val="Version"/>
        <w:sectPr w:rsidSect="00D95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806" w:rsidP="00D95806">
      <w:pPr>
        <w:pStyle w:val="SuperHeading"/>
      </w:pPr>
      <w:r w:rsidRPr="00D95806">
        <w:t>Assessment Requirements for ICTPRG446 Prepare software development review</w:t>
      </w:r>
    </w:p>
    <w:p w:rsidR="00000000" w:rsidRPr="00D95806" w:rsidP="00D95806">
      <w:pPr>
        <w:pStyle w:val="Heading1"/>
      </w:pPr>
      <w:bookmarkStart w:id="1" w:name="O_1095266"/>
      <w:bookmarkEnd w:id="1"/>
      <w:r w:rsidRPr="00D958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41C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06" w:rsidP="00D95806">
            <w:pPr>
              <w:pStyle w:val="BodyText"/>
            </w:pPr>
            <w:r w:rsidRPr="00D958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06">
            <w:pPr>
              <w:pStyle w:val="BodyText"/>
              <w:rPr>
                <w:lang w:val="en-NZ"/>
              </w:rPr>
            </w:pPr>
            <w:r w:rsidRPr="00D95806">
              <w:rPr>
                <w:rStyle w:val="SpecialBold"/>
              </w:rPr>
              <w:t>Comments</w:t>
            </w:r>
          </w:p>
        </w:tc>
      </w:tr>
      <w:tr w:rsidTr="00741C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06">
            <w:pPr>
              <w:pStyle w:val="BodyText"/>
              <w:rPr>
                <w:lang w:val="en-NZ"/>
              </w:rPr>
            </w:pPr>
            <w:r w:rsidRPr="00D9580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06" w:rsidP="00D95806">
            <w:pPr>
              <w:pStyle w:val="BodyText"/>
            </w:pPr>
            <w:r w:rsidRPr="00D95806">
              <w:t>This version first released with ICT Information and Communications Technology Training Package Version 6.0.</w:t>
            </w:r>
          </w:p>
        </w:tc>
      </w:tr>
    </w:tbl>
    <w:p w:rsidR="00000000" w:rsidRPr="00D95806" w:rsidP="00D95806">
      <w:pPr>
        <w:pStyle w:val="BodyText"/>
      </w:pPr>
    </w:p>
    <w:p w:rsidR="00000000" w:rsidRPr="00D95806" w:rsidP="00D95806">
      <w:pPr>
        <w:pStyle w:val="AllowPageBreak"/>
      </w:pPr>
    </w:p>
    <w:p w:rsidR="00000000" w:rsidRPr="00D95806" w:rsidP="00D95806">
      <w:pPr>
        <w:pStyle w:val="Heading1"/>
      </w:pPr>
      <w:bookmarkStart w:id="2" w:name="O_1095269"/>
      <w:bookmarkEnd w:id="2"/>
      <w:r w:rsidRPr="00D95806">
        <w:t>Performance Evidence</w:t>
      </w:r>
    </w:p>
    <w:p w:rsidR="00000000" w:rsidRPr="00D95806" w:rsidP="00741C7A">
      <w:pPr>
        <w:pStyle w:val="BodyText"/>
      </w:pPr>
      <w:r w:rsidRPr="00D95806">
        <w:t>The candidate must demonstrate the ability to complete the tasks outlined in the elements, performance criteria and foundation skills of this unit, including evidence of the ability to:</w:t>
      </w:r>
    </w:p>
    <w:p w:rsidR="00000000" w:rsidRPr="00D95806" w:rsidP="00D95806">
      <w:pPr>
        <w:pStyle w:val="ListBullet"/>
      </w:pPr>
      <w:r w:rsidRPr="00D95806">
        <w:t xml:space="preserve">prepare at least one software </w:t>
      </w:r>
      <w:r w:rsidRPr="00D95806">
        <w:t>development review.</w:t>
      </w:r>
    </w:p>
    <w:p w:rsidR="00000000" w:rsidRPr="00D95806" w:rsidP="00D95806">
      <w:pPr>
        <w:pStyle w:val="List"/>
      </w:pPr>
    </w:p>
    <w:p w:rsidR="00000000" w:rsidRPr="00D95806" w:rsidP="00741C7A">
      <w:pPr>
        <w:pStyle w:val="BodyText"/>
      </w:pPr>
      <w:r w:rsidRPr="00D95806">
        <w:t>In the course of the above, the candidate must:</w:t>
      </w:r>
    </w:p>
    <w:p w:rsidR="00000000" w:rsidRPr="00D95806" w:rsidP="00D95806">
      <w:pPr>
        <w:pStyle w:val="ListBullet"/>
      </w:pPr>
      <w:r w:rsidRPr="00D95806">
        <w:t>document software and implementation standards according to project standards</w:t>
      </w:r>
    </w:p>
    <w:p w:rsidR="00000000" w:rsidRPr="00D95806" w:rsidP="00D95806">
      <w:pPr>
        <w:pStyle w:val="ListBullet"/>
      </w:pPr>
      <w:r w:rsidRPr="00D95806">
        <w:t>apply and document at least three software metrics and at least three milestones.</w:t>
      </w:r>
    </w:p>
    <w:p w:rsidR="00000000" w:rsidRPr="00D95806" w:rsidP="00D95806">
      <w:pPr>
        <w:pStyle w:val="AllowPageBreak"/>
      </w:pPr>
    </w:p>
    <w:p w:rsidR="00000000" w:rsidRPr="00D95806" w:rsidP="00D95806">
      <w:pPr>
        <w:pStyle w:val="Heading1"/>
      </w:pPr>
      <w:bookmarkStart w:id="3" w:name="O_1095268"/>
      <w:bookmarkEnd w:id="3"/>
      <w:r w:rsidRPr="00D95806">
        <w:t>Knowledge Evidence</w:t>
      </w:r>
    </w:p>
    <w:p w:rsidR="00000000" w:rsidRPr="00D95806" w:rsidP="00741C7A">
      <w:pPr>
        <w:pStyle w:val="BodyText"/>
      </w:pPr>
      <w:r w:rsidRPr="00D95806">
        <w:t>The candidate must be able to demonstrate knowledge to complete the tasks outlined in the elements, performance criteria and foundation skills of this unit, including knowledge of:</w:t>
      </w:r>
    </w:p>
    <w:p w:rsidR="00000000" w:rsidRPr="00D95806" w:rsidP="00D95806">
      <w:pPr>
        <w:pStyle w:val="ListBullet"/>
      </w:pPr>
      <w:r w:rsidRPr="00D95806">
        <w:t>industry standard accepted software configuration manag</w:t>
      </w:r>
      <w:r w:rsidRPr="00D95806">
        <w:t>ement processes</w:t>
      </w:r>
    </w:p>
    <w:p w:rsidR="00000000" w:rsidRPr="00D95806" w:rsidP="00D95806">
      <w:pPr>
        <w:pStyle w:val="ListBullet"/>
      </w:pPr>
      <w:r w:rsidRPr="00D95806">
        <w:t>organisational and quality requirements applicable to software development review, including:</w:t>
      </w:r>
    </w:p>
    <w:p w:rsidR="00000000" w:rsidRPr="00D95806" w:rsidP="00D95806">
      <w:pPr>
        <w:pStyle w:val="ListBullet2"/>
      </w:pPr>
      <w:r w:rsidRPr="00D95806">
        <w:t>quality assurance practices and standards</w:t>
      </w:r>
    </w:p>
    <w:p w:rsidR="00000000" w:rsidRPr="00D95806" w:rsidP="00D95806">
      <w:pPr>
        <w:pStyle w:val="ListBullet2"/>
      </w:pPr>
      <w:r w:rsidRPr="00D95806">
        <w:t>quality review techniques and processes</w:t>
      </w:r>
    </w:p>
    <w:p w:rsidR="00000000" w:rsidRPr="00D95806" w:rsidP="00D95806">
      <w:pPr>
        <w:pStyle w:val="ListBullet2"/>
      </w:pPr>
      <w:r w:rsidRPr="00D95806">
        <w:t>benchmarking standards</w:t>
      </w:r>
    </w:p>
    <w:p w:rsidR="00000000" w:rsidRPr="00D95806" w:rsidP="00D95806">
      <w:pPr>
        <w:pStyle w:val="ListBullet2"/>
      </w:pPr>
      <w:r w:rsidRPr="00D95806">
        <w:t xml:space="preserve">organisational standards and guidelines </w:t>
      </w:r>
    </w:p>
    <w:p w:rsidR="00000000" w:rsidRPr="00D95806" w:rsidP="00D95806">
      <w:pPr>
        <w:pStyle w:val="ListBullet"/>
      </w:pPr>
      <w:r w:rsidRPr="00D95806">
        <w:t xml:space="preserve">software development life cycle </w:t>
      </w:r>
    </w:p>
    <w:p w:rsidR="00000000" w:rsidRPr="00D95806" w:rsidP="00D95806">
      <w:pPr>
        <w:pStyle w:val="ListBullet"/>
      </w:pPr>
      <w:r w:rsidRPr="00D95806">
        <w:t>acceptance criteria for software development testing</w:t>
      </w:r>
    </w:p>
    <w:p w:rsidR="00000000" w:rsidRPr="00D95806" w:rsidP="00D95806">
      <w:pPr>
        <w:pStyle w:val="ListBullet"/>
      </w:pPr>
      <w:r w:rsidRPr="00D95806">
        <w:t>software metrics development</w:t>
      </w:r>
    </w:p>
    <w:p w:rsidR="00000000" w:rsidRPr="00D95806" w:rsidP="00D95806">
      <w:pPr>
        <w:pStyle w:val="ListBullet"/>
      </w:pPr>
      <w:r w:rsidRPr="00D95806">
        <w:t>the client business domain.</w:t>
      </w:r>
    </w:p>
    <w:p w:rsidR="00000000" w:rsidRPr="00D95806" w:rsidP="00D95806">
      <w:pPr>
        <w:pStyle w:val="AllowPageBreak"/>
      </w:pPr>
    </w:p>
    <w:p w:rsidR="00000000" w:rsidRPr="00D95806" w:rsidP="00D95806">
      <w:pPr>
        <w:pStyle w:val="Heading1"/>
      </w:pPr>
      <w:bookmarkStart w:id="4" w:name="O_1095267"/>
      <w:bookmarkEnd w:id="4"/>
      <w:r w:rsidRPr="00D95806">
        <w:t>Assessment Conditions</w:t>
      </w:r>
    </w:p>
    <w:p w:rsidR="00000000" w:rsidRPr="00D95806" w:rsidP="00741C7A">
      <w:pPr>
        <w:pStyle w:val="BodyText"/>
      </w:pPr>
      <w:r w:rsidRPr="00D95806">
        <w:t xml:space="preserve">Skills in this unit must be demonstrated in a workplace or simulated environment where the conditions are typical of those in a working environment in this industry. </w:t>
      </w:r>
    </w:p>
    <w:p w:rsidR="00000000" w:rsidRPr="00D95806" w:rsidP="00741C7A">
      <w:pPr>
        <w:pStyle w:val="BodyText"/>
      </w:pPr>
      <w:r w:rsidRPr="00D95806">
        <w:t>This includes access to:</w:t>
      </w:r>
    </w:p>
    <w:p w:rsidR="00000000" w:rsidRPr="00D95806" w:rsidP="00D95806">
      <w:pPr>
        <w:pStyle w:val="ListBullet"/>
      </w:pPr>
      <w:r w:rsidRPr="00D95806">
        <w:t>technical specifications and plans</w:t>
      </w:r>
    </w:p>
    <w:p w:rsidR="00000000" w:rsidRPr="00D95806" w:rsidP="00D95806">
      <w:pPr>
        <w:pStyle w:val="ListBullet"/>
      </w:pPr>
      <w:r w:rsidRPr="00D95806">
        <w:t>organisational standards and</w:t>
      </w:r>
      <w:r w:rsidRPr="00D95806">
        <w:t xml:space="preserve"> guidelines</w:t>
      </w:r>
    </w:p>
    <w:p w:rsidR="00000000" w:rsidRPr="00D95806" w:rsidP="00D95806">
      <w:pPr>
        <w:pStyle w:val="ListBullet"/>
      </w:pPr>
      <w:r w:rsidRPr="00D95806">
        <w:t>project management process, and hierarchy</w:t>
      </w:r>
    </w:p>
    <w:p w:rsidR="00000000" w:rsidRPr="00D95806" w:rsidP="00D95806">
      <w:pPr>
        <w:pStyle w:val="ListBullet"/>
      </w:pPr>
      <w:r w:rsidRPr="00D95806">
        <w:t>organisational business processes</w:t>
      </w:r>
    </w:p>
    <w:p w:rsidR="00000000" w:rsidRPr="00D95806" w:rsidP="00D95806">
      <w:pPr>
        <w:pStyle w:val="ListBullet"/>
      </w:pPr>
      <w:r w:rsidRPr="00D95806">
        <w:t>software and interface requirement specifications</w:t>
      </w:r>
    </w:p>
    <w:p w:rsidR="00000000" w:rsidRPr="00D95806" w:rsidP="00D95806">
      <w:pPr>
        <w:pStyle w:val="ListBullet"/>
      </w:pPr>
      <w:r w:rsidRPr="00D95806">
        <w:t>project budget and timeframe</w:t>
      </w:r>
    </w:p>
    <w:p w:rsidR="00000000" w:rsidRPr="00D95806" w:rsidP="00D95806">
      <w:pPr>
        <w:pStyle w:val="ListBullet"/>
      </w:pPr>
      <w:r w:rsidRPr="00D95806">
        <w:t>required hardware and digital devices.</w:t>
      </w:r>
    </w:p>
    <w:p w:rsidR="00000000" w:rsidRPr="00D95806" w:rsidP="00D95806">
      <w:pPr>
        <w:pStyle w:val="BodyText"/>
      </w:pPr>
    </w:p>
    <w:p w:rsidR="00000000" w:rsidRPr="00D95806" w:rsidP="00741C7A">
      <w:pPr>
        <w:pStyle w:val="BodyText"/>
      </w:pPr>
      <w:r w:rsidRPr="00D95806">
        <w:t>Assessors of this unit must satisfy the requirements for assessors in applicable vocational education and training legislation, frameworks and/or standards.</w:t>
      </w:r>
    </w:p>
    <w:p w:rsidR="00000000" w:rsidRPr="00D95806" w:rsidP="00D95806">
      <w:pPr>
        <w:pStyle w:val="Heading1"/>
      </w:pPr>
      <w:bookmarkStart w:id="5" w:name="O_1095265"/>
      <w:bookmarkEnd w:id="5"/>
      <w:r w:rsidRPr="00D95806">
        <w:t>Links</w:t>
      </w:r>
    </w:p>
    <w:p w:rsidR="00000000" w:rsidRPr="00D95806" w:rsidP="00741C7A">
      <w:pPr>
        <w:pStyle w:val="BodyText"/>
      </w:pPr>
      <w:r w:rsidRPr="00D958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04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5806" w:rsidP="00D95806"/>
    <w:sectPr w:rsidSect="00D958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06" w:rsidRPr="00741C7A" w:rsidP="00741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7A" w:rsidP="00D95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C7A" w:rsidP="00D95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1C7A" w:rsidP="00D95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806" w:rsidRPr="00741C7A" w:rsidP="00741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7A" w:rsidRPr="002D2AF8" w:rsidP="00D95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41C7A" w:rsidP="00D95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6E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2D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A6F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806"/>
  </w:style>
  <w:style w:type="character" w:customStyle="1" w:styleId="Heading1Char">
    <w:name w:val="Heading 1 Char"/>
    <w:basedOn w:val="DefaultParagraphFont"/>
    <w:link w:val="Heading1"/>
    <w:rsid w:val="00D95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8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8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8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806"/>
    <w:rPr>
      <w:b/>
      <w:spacing w:val="0"/>
    </w:rPr>
  </w:style>
  <w:style w:type="paragraph" w:styleId="ListBullet2">
    <w:name w:val="List Bullet 2"/>
    <w:basedOn w:val="List2"/>
    <w:rsid w:val="00D958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8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806"/>
    <w:rPr>
      <w:i/>
    </w:rPr>
  </w:style>
  <w:style w:type="paragraph" w:styleId="Caption">
    <w:name w:val="caption"/>
    <w:basedOn w:val="BodyText"/>
    <w:next w:val="Normal"/>
    <w:qFormat/>
    <w:rsid w:val="00D95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806"/>
  </w:style>
  <w:style w:type="paragraph" w:styleId="TableofFigures">
    <w:name w:val="table of figures"/>
    <w:basedOn w:val="Normal"/>
    <w:next w:val="Normal"/>
    <w:semiHidden/>
    <w:rsid w:val="00D95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8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806"/>
    <w:rPr>
      <w:rFonts w:ascii="Wingdings" w:hAnsi="Wingdings"/>
    </w:rPr>
  </w:style>
  <w:style w:type="paragraph" w:customStyle="1" w:styleId="TableHeading">
    <w:name w:val="Table Heading"/>
    <w:basedOn w:val="HeadingBase"/>
    <w:rsid w:val="00D95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806"/>
    <w:rPr>
      <w:color w:val="0033CC"/>
      <w:u w:val="none"/>
    </w:rPr>
  </w:style>
  <w:style w:type="paragraph" w:customStyle="1" w:styleId="BodyTextRight">
    <w:name w:val="Body Text Right"/>
    <w:basedOn w:val="BodyText"/>
    <w:rsid w:val="00D95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8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806"/>
    <w:rPr>
      <w:sz w:val="32"/>
    </w:rPr>
  </w:style>
  <w:style w:type="paragraph" w:customStyle="1" w:styleId="HeadingProcedure">
    <w:name w:val="Heading Procedure"/>
    <w:basedOn w:val="HeadingBase"/>
    <w:next w:val="Normal"/>
    <w:rsid w:val="00D95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806"/>
    <w:pPr>
      <w:spacing w:before="60" w:after="60"/>
    </w:pPr>
  </w:style>
  <w:style w:type="paragraph" w:styleId="ListContinue">
    <w:name w:val="List Continue"/>
    <w:basedOn w:val="List"/>
    <w:rsid w:val="00D95806"/>
    <w:pPr>
      <w:ind w:firstLine="0"/>
    </w:pPr>
  </w:style>
  <w:style w:type="paragraph" w:customStyle="1" w:styleId="ListNote">
    <w:name w:val="List Note"/>
    <w:basedOn w:val="List"/>
    <w:rsid w:val="00D95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806"/>
    <w:rPr>
      <w:rFonts w:ascii="Courier New" w:hAnsi="Courier New"/>
    </w:rPr>
  </w:style>
  <w:style w:type="paragraph" w:customStyle="1" w:styleId="NoteBullet">
    <w:name w:val="Note Bullet"/>
    <w:basedOn w:val="Note"/>
    <w:rsid w:val="00D95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8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806"/>
    <w:rPr>
      <w:b/>
      <w:smallCaps/>
    </w:rPr>
  </w:style>
  <w:style w:type="paragraph" w:customStyle="1" w:styleId="TableListNumber">
    <w:name w:val="Table List Number"/>
    <w:basedOn w:val="ListNumber"/>
    <w:rsid w:val="00D95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806"/>
    <w:pPr>
      <w:numPr>
        <w:numId w:val="9"/>
      </w:numPr>
    </w:pPr>
  </w:style>
  <w:style w:type="paragraph" w:customStyle="1" w:styleId="ListAlpha2">
    <w:name w:val="List Alpha 2"/>
    <w:basedOn w:val="List2"/>
    <w:rsid w:val="00D95806"/>
    <w:pPr>
      <w:numPr>
        <w:numId w:val="8"/>
      </w:numPr>
    </w:pPr>
  </w:style>
  <w:style w:type="paragraph" w:styleId="List2">
    <w:name w:val="List 2"/>
    <w:basedOn w:val="BodyText"/>
    <w:rsid w:val="00D95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8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8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806"/>
    <w:pPr>
      <w:numPr>
        <w:numId w:val="4"/>
      </w:numPr>
    </w:pPr>
  </w:style>
  <w:style w:type="paragraph" w:styleId="ListContinue2">
    <w:name w:val="List Continue 2"/>
    <w:basedOn w:val="List2"/>
    <w:rsid w:val="00D95806"/>
    <w:pPr>
      <w:ind w:firstLine="0"/>
    </w:pPr>
  </w:style>
  <w:style w:type="paragraph" w:styleId="ListContinue3">
    <w:name w:val="List Continue 3"/>
    <w:basedOn w:val="List3"/>
    <w:rsid w:val="00D95806"/>
    <w:pPr>
      <w:ind w:left="1021" w:firstLine="0"/>
    </w:pPr>
  </w:style>
  <w:style w:type="paragraph" w:styleId="ListContinue4">
    <w:name w:val="List Continue 4"/>
    <w:basedOn w:val="List4"/>
    <w:rsid w:val="00D95806"/>
    <w:pPr>
      <w:ind w:firstLine="0"/>
    </w:pPr>
  </w:style>
  <w:style w:type="paragraph" w:styleId="ListContinue5">
    <w:name w:val="List Continue 5"/>
    <w:basedOn w:val="List5"/>
    <w:rsid w:val="00D95806"/>
    <w:pPr>
      <w:ind w:firstLine="0"/>
    </w:pPr>
  </w:style>
  <w:style w:type="paragraph" w:styleId="ListNumber3">
    <w:name w:val="List Number 3"/>
    <w:basedOn w:val="List3"/>
    <w:rsid w:val="00D95806"/>
    <w:pPr>
      <w:numPr>
        <w:numId w:val="5"/>
      </w:numPr>
    </w:pPr>
  </w:style>
  <w:style w:type="paragraph" w:styleId="ListNumber4">
    <w:name w:val="List Number 4"/>
    <w:basedOn w:val="List4"/>
    <w:rsid w:val="00D95806"/>
    <w:pPr>
      <w:numPr>
        <w:numId w:val="6"/>
      </w:numPr>
    </w:pPr>
  </w:style>
  <w:style w:type="paragraph" w:styleId="ListNumber5">
    <w:name w:val="List Number 5"/>
    <w:basedOn w:val="List5"/>
    <w:rsid w:val="00D95806"/>
    <w:pPr>
      <w:numPr>
        <w:numId w:val="7"/>
      </w:numPr>
    </w:pPr>
  </w:style>
  <w:style w:type="paragraph" w:styleId="BlockText">
    <w:name w:val="Block Text"/>
    <w:basedOn w:val="Normal"/>
    <w:rsid w:val="00D95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806"/>
    <w:rPr>
      <w:sz w:val="16"/>
      <w:vertAlign w:val="superscript"/>
    </w:rPr>
  </w:style>
  <w:style w:type="character" w:customStyle="1" w:styleId="Symbols">
    <w:name w:val="Symbols"/>
    <w:basedOn w:val="DefaultParagraphFont"/>
    <w:rsid w:val="00D95806"/>
    <w:rPr>
      <w:rFonts w:ascii="Symbol" w:hAnsi="Symbol"/>
    </w:rPr>
  </w:style>
  <w:style w:type="character" w:customStyle="1" w:styleId="MenuOptions">
    <w:name w:val="Menu Options"/>
    <w:basedOn w:val="DefaultParagraphFont"/>
    <w:rsid w:val="00D95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806"/>
    <w:rPr>
      <w:b/>
    </w:rPr>
  </w:style>
  <w:style w:type="character" w:customStyle="1" w:styleId="Underlined">
    <w:name w:val="Underlined"/>
    <w:basedOn w:val="DefaultParagraphFont"/>
    <w:rsid w:val="00D95806"/>
    <w:rPr>
      <w:u w:val="single"/>
    </w:rPr>
  </w:style>
  <w:style w:type="paragraph" w:customStyle="1" w:styleId="TableBodyTextRight">
    <w:name w:val="Table Body Text Right"/>
    <w:basedOn w:val="TableBodyText"/>
    <w:rsid w:val="00D95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806"/>
    <w:rPr>
      <w:sz w:val="18"/>
    </w:rPr>
  </w:style>
  <w:style w:type="paragraph" w:customStyle="1" w:styleId="BodySmallRight">
    <w:name w:val="Body Small Right"/>
    <w:basedOn w:val="BodyTextRight"/>
    <w:rsid w:val="00D95806"/>
    <w:rPr>
      <w:sz w:val="18"/>
      <w:szCs w:val="18"/>
    </w:rPr>
  </w:style>
  <w:style w:type="paragraph" w:customStyle="1" w:styleId="MarginEdition">
    <w:name w:val="Margin Edition"/>
    <w:basedOn w:val="MarginNote"/>
    <w:rsid w:val="00D95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806"/>
    <w:rPr>
      <w:sz w:val="2"/>
      <w:szCs w:val="2"/>
    </w:rPr>
  </w:style>
  <w:style w:type="character" w:customStyle="1" w:styleId="Small">
    <w:name w:val="Small"/>
    <w:basedOn w:val="DefaultParagraphFont"/>
    <w:rsid w:val="00D95806"/>
    <w:rPr>
      <w:sz w:val="16"/>
    </w:rPr>
  </w:style>
  <w:style w:type="paragraph" w:customStyle="1" w:styleId="WideTable">
    <w:name w:val="Wide Table"/>
    <w:basedOn w:val="Normal"/>
    <w:rsid w:val="00D95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806"/>
  </w:style>
  <w:style w:type="paragraph" w:styleId="Quote">
    <w:name w:val="Quote"/>
    <w:basedOn w:val="Heading1"/>
    <w:link w:val="QuoteChar"/>
    <w:qFormat/>
    <w:rsid w:val="00D95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806"/>
    <w:pPr>
      <w:pageBreakBefore/>
    </w:pPr>
  </w:style>
  <w:style w:type="paragraph" w:customStyle="1" w:styleId="Border">
    <w:name w:val="Border"/>
    <w:basedOn w:val="Normal"/>
    <w:qFormat/>
    <w:rsid w:val="00D95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806"/>
    <w:rPr>
      <w:u w:val="single"/>
    </w:rPr>
  </w:style>
  <w:style w:type="character" w:customStyle="1" w:styleId="BoldandItalics">
    <w:name w:val="Bold and Italics"/>
    <w:qFormat/>
    <w:rsid w:val="00D95806"/>
    <w:rPr>
      <w:b/>
      <w:i/>
      <w:u w:val="none"/>
    </w:rPr>
  </w:style>
  <w:style w:type="paragraph" w:styleId="BalloonText">
    <w:name w:val="Balloon Text"/>
    <w:basedOn w:val="Normal"/>
    <w:link w:val="BalloonTextChar"/>
    <w:rsid w:val="00D9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806"/>
    <w:pPr>
      <w:spacing w:before="0" w:after="0"/>
    </w:pPr>
  </w:style>
  <w:style w:type="paragraph" w:customStyle="1" w:styleId="BodyTextBold">
    <w:name w:val="Body Text Bold"/>
    <w:basedOn w:val="BodyText"/>
    <w:qFormat/>
    <w:rsid w:val="00D95806"/>
    <w:rPr>
      <w:b/>
    </w:rPr>
  </w:style>
  <w:style w:type="character" w:styleId="Hyperlink">
    <w:name w:val="Hyperlink"/>
    <w:basedOn w:val="DefaultParagraphFont"/>
    <w:uiPriority w:val="99"/>
    <w:unhideWhenUsed/>
    <w:rsid w:val="00741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2105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ICTPRG446 Prepare software development review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