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403" w:rsidP="00802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ICTPRG444 Analyse software requirements</w:t>
      </w:r>
      <w:r>
        <w:fldChar w:fldCharType="end"/>
      </w:r>
    </w:p>
    <w:p w:rsidR="00802403" w:rsidP="00802403">
      <w:pPr>
        <w:pStyle w:val="Version"/>
        <w:sectPr w:rsidSect="002B0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F56" w:rsidP="002B0F56">
      <w:pPr>
        <w:pStyle w:val="SuperHeading"/>
      </w:pPr>
      <w:r w:rsidRPr="002B0F56">
        <w:t>Assessment Requirements for ICTPRG444 Analyse software requirements</w:t>
      </w:r>
    </w:p>
    <w:p w:rsidR="00000000" w:rsidRPr="002B0F56" w:rsidP="002B0F56">
      <w:pPr>
        <w:pStyle w:val="Heading1"/>
      </w:pPr>
      <w:bookmarkStart w:id="1" w:name="O_1095250"/>
      <w:bookmarkEnd w:id="1"/>
      <w:r w:rsidRPr="002B0F5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024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56" w:rsidP="002B0F56">
            <w:pPr>
              <w:pStyle w:val="BodyText"/>
            </w:pPr>
            <w:r w:rsidRPr="002B0F5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56">
            <w:pPr>
              <w:pStyle w:val="BodyText"/>
              <w:rPr>
                <w:lang w:val="en-NZ"/>
              </w:rPr>
            </w:pPr>
            <w:r w:rsidRPr="002B0F56">
              <w:rPr>
                <w:rStyle w:val="SpecialBold"/>
              </w:rPr>
              <w:t>Comments</w:t>
            </w:r>
          </w:p>
        </w:tc>
      </w:tr>
      <w:tr w:rsidTr="008024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56">
            <w:pPr>
              <w:pStyle w:val="BodyText"/>
              <w:rPr>
                <w:lang w:val="en-NZ"/>
              </w:rPr>
            </w:pPr>
            <w:r w:rsidRPr="002B0F5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56" w:rsidP="002B0F56">
            <w:pPr>
              <w:pStyle w:val="BodyText"/>
            </w:pPr>
            <w:r w:rsidRPr="002B0F56">
              <w:t>This version first released with ICT Information and Communications Technology Training Package Version 6.0.</w:t>
            </w:r>
          </w:p>
        </w:tc>
      </w:tr>
    </w:tbl>
    <w:p w:rsidR="00000000" w:rsidRPr="002B0F56" w:rsidP="002B0F56">
      <w:pPr>
        <w:pStyle w:val="BodyText"/>
      </w:pPr>
    </w:p>
    <w:p w:rsidR="00000000" w:rsidRPr="002B0F56" w:rsidP="002B0F56">
      <w:pPr>
        <w:pStyle w:val="AllowPageBreak"/>
      </w:pPr>
    </w:p>
    <w:p w:rsidR="00000000" w:rsidRPr="002B0F56" w:rsidP="002B0F56">
      <w:pPr>
        <w:pStyle w:val="Heading1"/>
      </w:pPr>
      <w:bookmarkStart w:id="2" w:name="O_1095253"/>
      <w:bookmarkEnd w:id="2"/>
      <w:r w:rsidRPr="002B0F56">
        <w:t>Performance Evidence</w:t>
      </w:r>
    </w:p>
    <w:p w:rsidR="00000000" w:rsidRPr="002B0F56" w:rsidP="00802403">
      <w:pPr>
        <w:pStyle w:val="BodyText"/>
      </w:pPr>
      <w:r w:rsidRPr="002B0F56">
        <w:t>The candidate must demonstrate the ability to complete the tasks outlined in the elements, performance criteria and foundation skills of this unit, including evidence of the ability to:</w:t>
      </w:r>
    </w:p>
    <w:p w:rsidR="00000000" w:rsidRPr="002B0F56" w:rsidP="002B0F56">
      <w:pPr>
        <w:pStyle w:val="ListBullet"/>
      </w:pPr>
      <w:r w:rsidRPr="002B0F56">
        <w:t>develop at least two high-leve</w:t>
      </w:r>
      <w:r w:rsidRPr="002B0F56">
        <w:t>l system solutions for one set of software requirements according to client requirements.</w:t>
      </w:r>
    </w:p>
    <w:p w:rsidR="00000000" w:rsidRPr="002B0F56" w:rsidP="002B0F56">
      <w:pPr>
        <w:pStyle w:val="List"/>
      </w:pPr>
    </w:p>
    <w:p w:rsidR="00000000" w:rsidRPr="002B0F56" w:rsidP="00802403">
      <w:pPr>
        <w:pStyle w:val="BodyText"/>
      </w:pPr>
      <w:r w:rsidRPr="002B0F56">
        <w:t xml:space="preserve">In the course of the above, the candidate must: </w:t>
      </w:r>
    </w:p>
    <w:p w:rsidR="00000000" w:rsidRPr="002B0F56" w:rsidP="002B0F56">
      <w:pPr>
        <w:pStyle w:val="ListBullet"/>
      </w:pPr>
      <w:r w:rsidRPr="002B0F56">
        <w:t>analysing and document at least two functional and at least two non-functional requirements</w:t>
      </w:r>
    </w:p>
    <w:p w:rsidR="00000000" w:rsidRPr="002B0F56" w:rsidP="002B0F56">
      <w:pPr>
        <w:pStyle w:val="ListBullet"/>
      </w:pPr>
      <w:r w:rsidRPr="002B0F56">
        <w:t>document requirements and work performed according to organisational procedures</w:t>
      </w:r>
    </w:p>
    <w:p w:rsidR="00000000" w:rsidRPr="002B0F56" w:rsidP="002B0F56">
      <w:pPr>
        <w:pStyle w:val="ListBullet"/>
      </w:pPr>
      <w:r w:rsidRPr="002B0F56">
        <w:t>submit documents and obtain approval.</w:t>
      </w:r>
    </w:p>
    <w:p w:rsidR="00000000" w:rsidRPr="002B0F56" w:rsidP="002B0F56">
      <w:pPr>
        <w:pStyle w:val="AllowPageBreak"/>
      </w:pPr>
    </w:p>
    <w:p w:rsidR="00000000" w:rsidRPr="002B0F56" w:rsidP="002B0F56">
      <w:pPr>
        <w:pStyle w:val="Heading1"/>
      </w:pPr>
      <w:bookmarkStart w:id="3" w:name="O_1095252"/>
      <w:bookmarkEnd w:id="3"/>
      <w:r w:rsidRPr="002B0F56">
        <w:t>Knowledge Evidence</w:t>
      </w:r>
    </w:p>
    <w:p w:rsidR="00000000" w:rsidRPr="002B0F56" w:rsidP="00802403">
      <w:pPr>
        <w:pStyle w:val="BodyText"/>
      </w:pPr>
      <w:r w:rsidRPr="002B0F56">
        <w:t xml:space="preserve">The candidate must be able to demonstrate knowledge to complete the tasks outlined in the elements, </w:t>
      </w:r>
      <w:r w:rsidRPr="002B0F56">
        <w:t>performance criteria and foundation skills of this unit, including knowledge of:</w:t>
      </w:r>
    </w:p>
    <w:p w:rsidR="00000000" w:rsidRPr="002B0F56" w:rsidP="002B0F56">
      <w:pPr>
        <w:pStyle w:val="ListBullet"/>
      </w:pPr>
      <w:r w:rsidRPr="002B0F56">
        <w:t>tools and techniques that may be used to analyse software requirements including;</w:t>
      </w:r>
    </w:p>
    <w:p w:rsidR="00000000" w:rsidRPr="002B0F56" w:rsidP="002B0F56">
      <w:pPr>
        <w:pStyle w:val="ListBullet2"/>
      </w:pPr>
      <w:r w:rsidRPr="002B0F56">
        <w:t>client business domain</w:t>
      </w:r>
    </w:p>
    <w:p w:rsidR="00000000" w:rsidRPr="002B0F56" w:rsidP="002B0F56">
      <w:pPr>
        <w:pStyle w:val="ListBullet2"/>
      </w:pPr>
      <w:r w:rsidRPr="002B0F56">
        <w:t>content features including clarity and readability</w:t>
      </w:r>
    </w:p>
    <w:p w:rsidR="00000000" w:rsidRPr="002B0F56" w:rsidP="002B0F56">
      <w:pPr>
        <w:pStyle w:val="ListBullet2"/>
      </w:pPr>
      <w:r w:rsidRPr="002B0F56">
        <w:t>system functional</w:t>
      </w:r>
      <w:r w:rsidRPr="002B0F56">
        <w:t>ity</w:t>
      </w:r>
    </w:p>
    <w:p w:rsidR="00000000" w:rsidRPr="002B0F56" w:rsidP="002B0F56">
      <w:pPr>
        <w:pStyle w:val="ListBullet2"/>
      </w:pPr>
      <w:r w:rsidRPr="002B0F56">
        <w:t>document design and usability</w:t>
      </w:r>
    </w:p>
    <w:p w:rsidR="00000000" w:rsidRPr="002B0F56" w:rsidP="002B0F56">
      <w:pPr>
        <w:pStyle w:val="ListBullet2"/>
      </w:pPr>
      <w:r w:rsidRPr="002B0F56">
        <w:t>budget creation techniques</w:t>
      </w:r>
    </w:p>
    <w:p w:rsidR="00000000" w:rsidRPr="002B0F56" w:rsidP="002B0F56">
      <w:pPr>
        <w:pStyle w:val="ListBullet2"/>
      </w:pPr>
      <w:r w:rsidRPr="002B0F56">
        <w:t>modelling tools including unified modelling language (UML)</w:t>
      </w:r>
    </w:p>
    <w:p w:rsidR="00000000" w:rsidRPr="002B0F56" w:rsidP="002B0F56">
      <w:pPr>
        <w:pStyle w:val="ListBullet2"/>
      </w:pPr>
      <w:r w:rsidRPr="002B0F56">
        <w:t>documentation techniques</w:t>
      </w:r>
    </w:p>
    <w:p w:rsidR="00000000" w:rsidRPr="002B0F56" w:rsidP="002B0F56">
      <w:pPr>
        <w:pStyle w:val="ListBullet2"/>
      </w:pPr>
      <w:r w:rsidRPr="002B0F56">
        <w:t>risk analysis techniques</w:t>
      </w:r>
    </w:p>
    <w:p w:rsidR="00000000" w:rsidRPr="002B0F56" w:rsidP="002B0F56">
      <w:pPr>
        <w:pStyle w:val="ListBullet2"/>
      </w:pPr>
      <w:r w:rsidRPr="002B0F56">
        <w:t>functions and features, of templates and style guides</w:t>
      </w:r>
    </w:p>
    <w:p w:rsidR="00000000" w:rsidRPr="002B0F56" w:rsidP="002B0F56">
      <w:pPr>
        <w:pStyle w:val="ListBullet2"/>
      </w:pPr>
      <w:r w:rsidRPr="002B0F56">
        <w:t>the role of stakehol</w:t>
      </w:r>
      <w:r w:rsidRPr="002B0F56">
        <w:t>ders and the degree of stakeholder involvement</w:t>
      </w:r>
    </w:p>
    <w:p w:rsidR="00000000" w:rsidRPr="002B0F56" w:rsidP="002B0F56">
      <w:pPr>
        <w:pStyle w:val="ListBullet2"/>
      </w:pPr>
      <w:r w:rsidRPr="002B0F56">
        <w:t>software development life cycle overview</w:t>
      </w:r>
    </w:p>
    <w:p w:rsidR="00000000" w:rsidRPr="002B0F56" w:rsidP="002B0F56">
      <w:pPr>
        <w:pStyle w:val="ListBullet2"/>
      </w:pPr>
      <w:r w:rsidRPr="002B0F56">
        <w:t>systems development methodologies</w:t>
      </w:r>
    </w:p>
    <w:p w:rsidR="00000000" w:rsidRPr="002B0F56" w:rsidP="002B0F56">
      <w:pPr>
        <w:pStyle w:val="ListBullet2"/>
      </w:pPr>
      <w:r w:rsidRPr="002B0F56">
        <w:t>organisational procedures.</w:t>
      </w:r>
    </w:p>
    <w:p w:rsidR="00000000" w:rsidRPr="002B0F56" w:rsidP="002B0F56">
      <w:pPr>
        <w:pStyle w:val="AllowPageBreak"/>
      </w:pPr>
    </w:p>
    <w:p w:rsidR="00000000" w:rsidRPr="002B0F56" w:rsidP="002B0F56">
      <w:pPr>
        <w:pStyle w:val="Heading1"/>
      </w:pPr>
      <w:bookmarkStart w:id="4" w:name="O_1095251"/>
      <w:bookmarkEnd w:id="4"/>
      <w:r w:rsidRPr="002B0F56">
        <w:t>Assessment Conditions</w:t>
      </w:r>
    </w:p>
    <w:p w:rsidR="00000000" w:rsidRPr="002B0F56" w:rsidP="00802403">
      <w:pPr>
        <w:pStyle w:val="BodyText"/>
      </w:pPr>
      <w:r w:rsidRPr="002B0F56">
        <w:t>Skills in this unit must be demonstrated in a workplace or simulat</w:t>
      </w:r>
      <w:r w:rsidRPr="002B0F56">
        <w:t xml:space="preserve">ed environment where the conditions are typical of those in a working environment in this industry. </w:t>
      </w:r>
    </w:p>
    <w:p w:rsidR="00000000" w:rsidRPr="002B0F56" w:rsidP="00802403">
      <w:pPr>
        <w:pStyle w:val="BodyText"/>
      </w:pPr>
      <w:r w:rsidRPr="002B0F56">
        <w:t>This includes access to:</w:t>
      </w:r>
    </w:p>
    <w:p w:rsidR="00000000" w:rsidRPr="002B0F56" w:rsidP="002B0F56">
      <w:pPr>
        <w:pStyle w:val="ListBullet"/>
      </w:pPr>
      <w:r w:rsidRPr="002B0F56">
        <w:t>documentation regarding client and software functionality requirements</w:t>
      </w:r>
    </w:p>
    <w:p w:rsidR="00000000" w:rsidRPr="002B0F56" w:rsidP="002B0F56">
      <w:pPr>
        <w:pStyle w:val="ListBullet"/>
      </w:pPr>
      <w:r w:rsidRPr="002B0F56">
        <w:t>sources of information including client business processes</w:t>
      </w:r>
    </w:p>
    <w:p w:rsidR="00000000" w:rsidRPr="002B0F56" w:rsidP="002B0F56">
      <w:pPr>
        <w:pStyle w:val="ListBullet"/>
      </w:pPr>
      <w:r w:rsidRPr="002B0F56">
        <w:t>word processing software and its features</w:t>
      </w:r>
    </w:p>
    <w:p w:rsidR="00000000" w:rsidRPr="002B0F56" w:rsidP="002B0F56">
      <w:pPr>
        <w:pStyle w:val="ListBullet"/>
      </w:pPr>
      <w:r w:rsidRPr="002B0F56">
        <w:t xml:space="preserve">required hardware and digital devices </w:t>
      </w:r>
    </w:p>
    <w:p w:rsidR="00000000" w:rsidRPr="002B0F56" w:rsidP="002B0F56">
      <w:pPr>
        <w:pStyle w:val="ListBullet"/>
      </w:pPr>
      <w:r w:rsidRPr="002B0F56">
        <w:t>industry standard modelling software.</w:t>
      </w:r>
    </w:p>
    <w:p w:rsidR="00000000" w:rsidRPr="002B0F56" w:rsidP="002B0F56">
      <w:pPr>
        <w:pStyle w:val="BodyText"/>
      </w:pPr>
    </w:p>
    <w:p w:rsidR="00000000" w:rsidRPr="002B0F56" w:rsidP="00802403">
      <w:pPr>
        <w:pStyle w:val="BodyText"/>
      </w:pPr>
      <w:r w:rsidRPr="002B0F56">
        <w:t>Assessors of this unit must satisfy the requirements for assessors in applicable vocational education and training legislation, framewo</w:t>
      </w:r>
      <w:r w:rsidRPr="002B0F56">
        <w:t>rks and/or standards.</w:t>
      </w:r>
    </w:p>
    <w:p w:rsidR="00000000" w:rsidRPr="002B0F56" w:rsidP="002B0F56">
      <w:pPr>
        <w:pStyle w:val="Heading1"/>
      </w:pPr>
      <w:bookmarkStart w:id="5" w:name="O_1095249"/>
      <w:bookmarkEnd w:id="5"/>
      <w:r w:rsidRPr="002B0F56">
        <w:t>Links</w:t>
      </w:r>
    </w:p>
    <w:p w:rsidR="00000000" w:rsidRPr="002B0F56" w:rsidP="00802403">
      <w:pPr>
        <w:pStyle w:val="BodyText"/>
      </w:pPr>
      <w:r w:rsidRPr="002B0F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1487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0F56" w:rsidP="002B0F56"/>
    <w:sectPr w:rsidSect="002B0F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56" w:rsidRPr="00802403" w:rsidP="00802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03" w:rsidP="002B0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2403" w:rsidP="002B0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02403" w:rsidP="002B0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F56" w:rsidRPr="00802403" w:rsidP="008024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03" w:rsidRPr="002D2AF8" w:rsidP="002B0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ICTPRG444 Analyse software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02403" w:rsidP="002B0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D6E6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AAF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2CC1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F56"/>
  </w:style>
  <w:style w:type="character" w:customStyle="1" w:styleId="Heading1Char">
    <w:name w:val="Heading 1 Char"/>
    <w:basedOn w:val="DefaultParagraphFont"/>
    <w:link w:val="Heading1"/>
    <w:rsid w:val="002B0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F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0F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0F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F56"/>
    <w:rPr>
      <w:b/>
      <w:spacing w:val="0"/>
    </w:rPr>
  </w:style>
  <w:style w:type="paragraph" w:styleId="ListBullet2">
    <w:name w:val="List Bullet 2"/>
    <w:basedOn w:val="List2"/>
    <w:rsid w:val="002B0F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0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F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0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F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F56"/>
    <w:rPr>
      <w:i/>
    </w:rPr>
  </w:style>
  <w:style w:type="paragraph" w:styleId="Caption">
    <w:name w:val="caption"/>
    <w:basedOn w:val="BodyText"/>
    <w:next w:val="Normal"/>
    <w:qFormat/>
    <w:rsid w:val="002B0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F56"/>
  </w:style>
  <w:style w:type="paragraph" w:styleId="TableofFigures">
    <w:name w:val="table of figures"/>
    <w:basedOn w:val="Normal"/>
    <w:next w:val="Normal"/>
    <w:semiHidden/>
    <w:rsid w:val="002B0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F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0F56"/>
    <w:rPr>
      <w:rFonts w:ascii="Wingdings" w:hAnsi="Wingdings"/>
    </w:rPr>
  </w:style>
  <w:style w:type="paragraph" w:customStyle="1" w:styleId="TableHeading">
    <w:name w:val="Table Heading"/>
    <w:basedOn w:val="HeadingBase"/>
    <w:rsid w:val="002B0F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F56"/>
    <w:rPr>
      <w:color w:val="0033CC"/>
      <w:u w:val="none"/>
    </w:rPr>
  </w:style>
  <w:style w:type="paragraph" w:customStyle="1" w:styleId="BodyTextRight">
    <w:name w:val="Body Text Right"/>
    <w:basedOn w:val="BodyText"/>
    <w:rsid w:val="002B0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F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F56"/>
    <w:rPr>
      <w:sz w:val="32"/>
    </w:rPr>
  </w:style>
  <w:style w:type="paragraph" w:customStyle="1" w:styleId="HeadingProcedure">
    <w:name w:val="Heading Procedure"/>
    <w:basedOn w:val="HeadingBase"/>
    <w:next w:val="Normal"/>
    <w:rsid w:val="002B0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F56"/>
    <w:pPr>
      <w:spacing w:before="60" w:after="60"/>
    </w:pPr>
  </w:style>
  <w:style w:type="paragraph" w:styleId="ListContinue">
    <w:name w:val="List Continue"/>
    <w:basedOn w:val="List"/>
    <w:rsid w:val="002B0F56"/>
    <w:pPr>
      <w:ind w:firstLine="0"/>
    </w:pPr>
  </w:style>
  <w:style w:type="paragraph" w:customStyle="1" w:styleId="ListNote">
    <w:name w:val="List Note"/>
    <w:basedOn w:val="List"/>
    <w:rsid w:val="002B0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F56"/>
    <w:rPr>
      <w:rFonts w:ascii="Courier New" w:hAnsi="Courier New"/>
    </w:rPr>
  </w:style>
  <w:style w:type="paragraph" w:customStyle="1" w:styleId="NoteBullet">
    <w:name w:val="Note Bullet"/>
    <w:basedOn w:val="Note"/>
    <w:rsid w:val="002B0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F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F56"/>
    <w:rPr>
      <w:b/>
      <w:smallCaps/>
    </w:rPr>
  </w:style>
  <w:style w:type="paragraph" w:customStyle="1" w:styleId="TableListNumber">
    <w:name w:val="Table List Number"/>
    <w:basedOn w:val="ListNumber"/>
    <w:rsid w:val="002B0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F56"/>
    <w:pPr>
      <w:numPr>
        <w:numId w:val="9"/>
      </w:numPr>
    </w:pPr>
  </w:style>
  <w:style w:type="paragraph" w:customStyle="1" w:styleId="ListAlpha2">
    <w:name w:val="List Alpha 2"/>
    <w:basedOn w:val="List2"/>
    <w:rsid w:val="002B0F56"/>
    <w:pPr>
      <w:numPr>
        <w:numId w:val="8"/>
      </w:numPr>
    </w:pPr>
  </w:style>
  <w:style w:type="paragraph" w:styleId="List2">
    <w:name w:val="List 2"/>
    <w:basedOn w:val="BodyText"/>
    <w:rsid w:val="002B0F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F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F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F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0F56"/>
    <w:pPr>
      <w:numPr>
        <w:numId w:val="4"/>
      </w:numPr>
    </w:pPr>
  </w:style>
  <w:style w:type="paragraph" w:styleId="ListContinue2">
    <w:name w:val="List Continue 2"/>
    <w:basedOn w:val="List2"/>
    <w:rsid w:val="002B0F56"/>
    <w:pPr>
      <w:ind w:firstLine="0"/>
    </w:pPr>
  </w:style>
  <w:style w:type="paragraph" w:styleId="ListContinue3">
    <w:name w:val="List Continue 3"/>
    <w:basedOn w:val="List3"/>
    <w:rsid w:val="002B0F56"/>
    <w:pPr>
      <w:ind w:left="1021" w:firstLine="0"/>
    </w:pPr>
  </w:style>
  <w:style w:type="paragraph" w:styleId="ListContinue4">
    <w:name w:val="List Continue 4"/>
    <w:basedOn w:val="List4"/>
    <w:rsid w:val="002B0F56"/>
    <w:pPr>
      <w:ind w:firstLine="0"/>
    </w:pPr>
  </w:style>
  <w:style w:type="paragraph" w:styleId="ListContinue5">
    <w:name w:val="List Continue 5"/>
    <w:basedOn w:val="List5"/>
    <w:rsid w:val="002B0F56"/>
    <w:pPr>
      <w:ind w:firstLine="0"/>
    </w:pPr>
  </w:style>
  <w:style w:type="paragraph" w:styleId="ListNumber3">
    <w:name w:val="List Number 3"/>
    <w:basedOn w:val="List3"/>
    <w:rsid w:val="002B0F56"/>
    <w:pPr>
      <w:numPr>
        <w:numId w:val="5"/>
      </w:numPr>
    </w:pPr>
  </w:style>
  <w:style w:type="paragraph" w:styleId="ListNumber4">
    <w:name w:val="List Number 4"/>
    <w:basedOn w:val="List4"/>
    <w:rsid w:val="002B0F56"/>
    <w:pPr>
      <w:numPr>
        <w:numId w:val="6"/>
      </w:numPr>
    </w:pPr>
  </w:style>
  <w:style w:type="paragraph" w:styleId="ListNumber5">
    <w:name w:val="List Number 5"/>
    <w:basedOn w:val="List5"/>
    <w:rsid w:val="002B0F56"/>
    <w:pPr>
      <w:numPr>
        <w:numId w:val="7"/>
      </w:numPr>
    </w:pPr>
  </w:style>
  <w:style w:type="paragraph" w:styleId="BlockText">
    <w:name w:val="Block Text"/>
    <w:basedOn w:val="Normal"/>
    <w:rsid w:val="002B0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F56"/>
    <w:rPr>
      <w:sz w:val="16"/>
      <w:vertAlign w:val="superscript"/>
    </w:rPr>
  </w:style>
  <w:style w:type="character" w:customStyle="1" w:styleId="Symbols">
    <w:name w:val="Symbols"/>
    <w:basedOn w:val="DefaultParagraphFont"/>
    <w:rsid w:val="002B0F56"/>
    <w:rPr>
      <w:rFonts w:ascii="Symbol" w:hAnsi="Symbol"/>
    </w:rPr>
  </w:style>
  <w:style w:type="character" w:customStyle="1" w:styleId="MenuOptions">
    <w:name w:val="Menu Options"/>
    <w:basedOn w:val="DefaultParagraphFont"/>
    <w:rsid w:val="002B0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F56"/>
    <w:rPr>
      <w:b/>
    </w:rPr>
  </w:style>
  <w:style w:type="character" w:customStyle="1" w:styleId="Underlined">
    <w:name w:val="Underlined"/>
    <w:basedOn w:val="DefaultParagraphFont"/>
    <w:rsid w:val="002B0F56"/>
    <w:rPr>
      <w:u w:val="single"/>
    </w:rPr>
  </w:style>
  <w:style w:type="paragraph" w:customStyle="1" w:styleId="TableBodyTextRight">
    <w:name w:val="Table Body Text Right"/>
    <w:basedOn w:val="TableBodyText"/>
    <w:rsid w:val="002B0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F56"/>
    <w:rPr>
      <w:sz w:val="18"/>
    </w:rPr>
  </w:style>
  <w:style w:type="paragraph" w:customStyle="1" w:styleId="BodySmallRight">
    <w:name w:val="Body Small Right"/>
    <w:basedOn w:val="BodyTextRight"/>
    <w:rsid w:val="002B0F56"/>
    <w:rPr>
      <w:sz w:val="18"/>
      <w:szCs w:val="18"/>
    </w:rPr>
  </w:style>
  <w:style w:type="paragraph" w:customStyle="1" w:styleId="MarginEdition">
    <w:name w:val="Margin Edition"/>
    <w:basedOn w:val="MarginNote"/>
    <w:rsid w:val="002B0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F56"/>
    <w:rPr>
      <w:sz w:val="2"/>
      <w:szCs w:val="2"/>
    </w:rPr>
  </w:style>
  <w:style w:type="character" w:customStyle="1" w:styleId="Small">
    <w:name w:val="Small"/>
    <w:basedOn w:val="DefaultParagraphFont"/>
    <w:rsid w:val="002B0F56"/>
    <w:rPr>
      <w:sz w:val="16"/>
    </w:rPr>
  </w:style>
  <w:style w:type="paragraph" w:customStyle="1" w:styleId="WideTable">
    <w:name w:val="Wide Table"/>
    <w:basedOn w:val="Normal"/>
    <w:rsid w:val="002B0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F56"/>
  </w:style>
  <w:style w:type="paragraph" w:styleId="Quote">
    <w:name w:val="Quote"/>
    <w:basedOn w:val="Heading1"/>
    <w:link w:val="QuoteChar"/>
    <w:qFormat/>
    <w:rsid w:val="002B0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F56"/>
    <w:pPr>
      <w:pageBreakBefore/>
    </w:pPr>
  </w:style>
  <w:style w:type="paragraph" w:customStyle="1" w:styleId="Border">
    <w:name w:val="Border"/>
    <w:basedOn w:val="Normal"/>
    <w:qFormat/>
    <w:rsid w:val="002B0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F56"/>
    <w:rPr>
      <w:u w:val="single"/>
    </w:rPr>
  </w:style>
  <w:style w:type="character" w:customStyle="1" w:styleId="BoldandItalics">
    <w:name w:val="Bold and Italics"/>
    <w:qFormat/>
    <w:rsid w:val="002B0F56"/>
    <w:rPr>
      <w:b/>
      <w:i/>
      <w:u w:val="none"/>
    </w:rPr>
  </w:style>
  <w:style w:type="paragraph" w:styleId="BalloonText">
    <w:name w:val="Balloon Text"/>
    <w:basedOn w:val="Normal"/>
    <w:link w:val="BalloonTextChar"/>
    <w:rsid w:val="002B0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F56"/>
    <w:pPr>
      <w:spacing w:before="0" w:after="0"/>
    </w:pPr>
  </w:style>
  <w:style w:type="paragraph" w:customStyle="1" w:styleId="BodyTextBold">
    <w:name w:val="Body Text Bold"/>
    <w:basedOn w:val="BodyText"/>
    <w:qFormat/>
    <w:rsid w:val="002B0F56"/>
    <w:rPr>
      <w:b/>
    </w:rPr>
  </w:style>
  <w:style w:type="character" w:styleId="Hyperlink">
    <w:name w:val="Hyperlink"/>
    <w:basedOn w:val="DefaultParagraphFont"/>
    <w:uiPriority w:val="99"/>
    <w:unhideWhenUsed/>
    <w:rsid w:val="008024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2274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ICTPRG444 Analyse software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